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Falta Claridad Comisiones</w:t>
      </w:r>
    </w:p>
    <w:p>
      <w:r>
        <w:t>Definición: Las comisiones de AFP y aseguradoras no siempre se presentan de forma transparente al usuario, especialmente en ofertas combinadas o externas. Esto complica la comparación entre alternativas e incluso la comprensión de los costos reales asumidos.</w:t>
      </w:r>
    </w:p>
    <w:p>
      <w:r>
        <w:t>¿Para comprender el concepto “Falta Claridad Comisiones”,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