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keepLines/>
        <w:spacing w:after="100" w:line="240" w:lineRule="auto"/>
      </w:pPr>
      <w:r>
        <w:rPr>
          <w:rFonts w:ascii="Calibri" w:hAnsi="Calibri"/>
          <w:b/>
          <w:color w:val="123B63"/>
          <w:sz w:val="48"/>
        </w:rPr>
        <w:t>ТЗ для Игоря — G3.2 «Каталог и выдача Экспертов»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r>
        <w:rPr>
          <w:rFonts w:ascii="Calibri" w:hAnsi="Calibri"/>
          <w:b w:val="0"/>
          <w:color w:val="17202A"/>
          <w:sz w:val="22"/>
        </w:rPr>
        <w:t>Продуктовая постановка для вычитки и согласования с программистом. Документ описывает требуемую логику общего каталога, персональной выдачи и страниц стран/городов. Способ технической реализации выбирает Игорь. Визуальные компоненты должны использовать существующие экраны Figma и карточки сайта.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Клиент должен видеть только Экспертов, подходящих его явному запросу и выбранной странице, и уметь сузить выдачу по понятным критериям онлайн-консультации.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Каталог должен: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исключить dating-логику показа обычных пользователей;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объяснять, кто доступен, занят или офлайн;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отделять тему вопроса от метода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учитывать язык и реальную доступность раньше второстепенной географии;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сохранять фильтры и порядок;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дублировать анкеты и не показывать запрещённые профили;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вести в полный профиль или бесплатный диалог без ложного paid start.</w:t>
      </w:r>
    </w:p>
    <w:p>
      <w:pPr>
        <w:pStyle w:val="Heading1"/>
      </w:pPr>
      <w:r>
        <w:t>2. Маршруты и типы выдачи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G3.2 владеет следующими поверхностями: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onsolas" w:hAnsi="Consolas"/>
          <w:color w:val="31445A"/>
          <w:sz w:val="21"/>
        </w:rPr>
        <w:t>/{language}/dashboard</w:t>
      </w:r>
      <w:r>
        <w:rPr>
          <w:rFonts w:ascii="Calibri" w:hAnsi="Calibri"/>
          <w:b w:val="0"/>
          <w:color w:val="17202A"/>
          <w:sz w:val="22"/>
        </w:rPr>
        <w:t xml:space="preserve"> — общий каталог и персональная выдача Экспертов.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onsolas" w:hAnsi="Consolas"/>
          <w:color w:val="31445A"/>
          <w:sz w:val="21"/>
        </w:rPr>
        <w:t>/{language}/country/{countrySlug}</w:t>
      </w:r>
      <w:r>
        <w:rPr>
          <w:rFonts w:ascii="Calibri" w:hAnsi="Calibri"/>
          <w:b w:val="0"/>
          <w:color w:val="17202A"/>
          <w:sz w:val="22"/>
        </w:rPr>
        <w:t xml:space="preserve"> — региональная страница страны.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onsolas" w:hAnsi="Consolas"/>
          <w:color w:val="31445A"/>
          <w:sz w:val="21"/>
        </w:rPr>
        <w:t>/{language}/city/{citySlug}</w:t>
      </w:r>
      <w:r>
        <w:rPr>
          <w:rFonts w:ascii="Calibri" w:hAnsi="Calibri"/>
          <w:b w:val="0"/>
          <w:color w:val="17202A"/>
          <w:sz w:val="22"/>
        </w:rPr>
        <w:t xml:space="preserve"> — региональная страница города.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Тематические варианты каталога, если они создаются как отдельные индексируемые страницы.</w:t>
      </w:r>
    </w:p>
    <w:p>
      <w:r>
        <w:rPr>
          <w:rFonts w:ascii="Calibri" w:hAnsi="Calibri"/>
          <w:b w:val="0"/>
          <w:color w:val="17202A"/>
          <w:sz w:val="22"/>
        </w:rPr>
        <w:t>Гость может изучать каталог и публичные профили. Авторизация требуется перед фактической отправкой вопроса.</w:t>
      </w:r>
    </w:p>
    <w:p>
      <w:r>
        <w:rPr>
          <w:rFonts w:ascii="Calibri" w:hAnsi="Calibri"/>
          <w:b w:val="0"/>
          <w:color w:val="17202A"/>
          <w:sz w:val="22"/>
        </w:rPr>
        <w:t>Обычные клиентские анкеты никогда не показываются в этой выдаче и не видят друг друга.</w:t>
      </w:r>
    </w:p>
    <w:p>
      <w:pPr>
        <w:pStyle w:val="Heading1"/>
      </w:pPr>
      <w:r>
        <w:t>3. Границы G3.2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G3.2 отвечает за: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получение допустимого списка Экспертов;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фильтры;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user-selected sorting;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отображение compact cards;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pagination/load more;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сохранение query context;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country/city scope;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empty/error/loading states;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SEO для публичных directory surfaces;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admin preview фактической выдачи.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G3.2 не отвечает за: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состав главной — G3.1;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полный профиль — G3.3;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matching quiz — G3.4;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completeness и blocker input — G3.6;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display/action eligibility, default ranking и rotation — G3.7;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availability, assignment и block — G1/G6;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price/trial/balance — G2;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start — G1/G2;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финальный SEO content — отдельная content/SEO задача.</w:t>
      </w:r>
    </w:p>
    <w:p>
      <w:pPr>
        <w:pStyle w:val="Heading1"/>
      </w:pPr>
      <w:r>
        <w:t>4. Роли</w:t>
      </w:r>
    </w:p>
    <w:p>
      <w:pPr>
        <w:pStyle w:val="Heading2"/>
      </w:pPr>
      <w:r>
        <w:t>Гость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Может: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открыть общий и региональный каталог;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применить фильтры;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открыть профиль;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начать intent «Задать вопрос».</w:t>
      </w:r>
    </w:p>
    <w:p>
      <w:r>
        <w:rPr>
          <w:rFonts w:ascii="Calibri" w:hAnsi="Calibri"/>
          <w:b w:val="0"/>
          <w:color w:val="17202A"/>
          <w:sz w:val="22"/>
        </w:rPr>
        <w:t>Перед отправкой вопроса проходит auth с сохранением фильтров, выбранного Эксперта, темы и введённого вопроса.</w:t>
      </w:r>
    </w:p>
    <w:p>
      <w:pPr>
        <w:pStyle w:val="Heading2"/>
      </w:pPr>
      <w:r>
        <w:t>Авторизованный клиент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Имеет те же действия и может: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видеть применимый баланс/bonus только там, где это предусмотрено карточкой;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использовать сохранённые предпочтения как необязательную начальную настройку;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явно сбросить любые автоматически предложенные фильтры.</w:t>
      </w:r>
    </w:p>
    <w:p>
      <w:pPr>
        <w:pStyle w:val="Heading2"/>
      </w:pPr>
      <w:r>
        <w:t>Эксперт / Агент</w:t>
      </w:r>
    </w:p>
    <w:p>
      <w:r>
        <w:rPr>
          <w:rFonts w:ascii="Calibri" w:hAnsi="Calibri"/>
          <w:b w:val="0"/>
          <w:color w:val="17202A"/>
          <w:sz w:val="22"/>
        </w:rPr>
        <w:t>Не управляет своей позицией через клиентский каталог. Может редактировать только разрешённые данные анкеты; G3.6 передаёт полноту и blockers, а итоговое попадание, разрешённые действия и порядок определяет G3.7.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Управляет taxonomy через её каноническую страницу, а scope, display/action eligibility, priority и preview — через G3.7. Роли позднее назначаются через permissions.</w:t>
      </w:r>
    </w:p>
    <w:p>
      <w:pPr>
        <w:pStyle w:val="Heading2"/>
      </w:pPr>
      <w:r>
        <w:t>Каноническая граница географии</w:t>
      </w:r>
    </w:p>
    <w:p>
      <w:r>
        <w:rPr>
          <w:rFonts w:ascii="Calibri" w:hAnsi="Calibri"/>
          <w:b w:val="0"/>
          <w:color w:val="17202A"/>
          <w:sz w:val="22"/>
        </w:rPr>
        <w:t>Country/city сначала используют регион как hard scope: в первичную региональную выдачу входят только Эксперты, явно связанные с выбранной страной или городом. Если после применения остальных выбранных фильтров в этом регионе нет ни одной eligible анкеты, разрешён только явный безопасный fallback в общий eligible pool с теми же негеографическими фильтрами. В этом случае страница показывает плашку «В выбранном регионе пока нет Экспертов» и не создаёт региональное уведомление; readback сохраняет regional_result_count=0 и fallback_scope=general. Общий dashboard не использует географию как hard scope, а региональный fallback применяется только на country/city surface.</w:t>
      </w:r>
    </w:p>
    <w:p>
      <w:r>
        <w:rPr>
          <w:rFonts w:ascii="Calibri" w:hAnsi="Calibri"/>
          <w:b w:val="0"/>
          <w:color w:val="17202A"/>
          <w:sz w:val="22"/>
        </w:rPr>
        <w:t>Открытие общего dashboard без выбранного региона не должно незаметно наследовать страну, город, IP-геолокацию или старый dating-фильтр. На country/city, напротив, смена или очистка регионального контекста должна либо открыть соответствующую региональную страницу, либо явно перевести пользователя в общий каталог.</w:t>
      </w:r>
    </w:p>
    <w:p>
      <w:pPr>
        <w:pStyle w:val="Heading1"/>
      </w:pPr>
      <w:r>
        <w:t>5. Визуальный источник</w:t>
      </w:r>
    </w:p>
    <w:p>
      <w:r>
        <w:rPr>
          <w:rFonts w:ascii="Calibri" w:hAnsi="Calibri"/>
          <w:b w:val="0"/>
          <w:color w:val="17202A"/>
          <w:sz w:val="22"/>
        </w:rPr>
        <w:t>Используются существующие Figma-экраны All Psychics, карточки Home и regional directory components.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Figma определяет layout, карточки, responsive behavior и component variants. Это ТЗ определяет: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реальные поля;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короткие фильтры;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credits вместо USD minute price;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статусы;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empty/error/loading;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правила general/geo выдачи.</w:t>
      </w:r>
    </w:p>
    <w:p>
      <w:r>
        <w:rPr>
          <w:rFonts w:ascii="Calibri" w:hAnsi="Calibri"/>
          <w:b w:val="0"/>
          <w:color w:val="17202A"/>
          <w:sz w:val="22"/>
        </w:rPr>
        <w:t xml:space="preserve">Текущие статические имена, показатели, </w:t>
      </w:r>
      <w:r>
        <w:rPr>
          <w:rFonts w:ascii="Consolas" w:hAnsi="Consolas"/>
          <w:color w:val="31445A"/>
          <w:sz w:val="21"/>
        </w:rPr>
        <w:t>Neuro</w:t>
      </w:r>
      <w:r>
        <w:rPr>
          <w:rFonts w:ascii="Calibri" w:hAnsi="Calibri"/>
          <w:b w:val="0"/>
          <w:color w:val="17202A"/>
          <w:sz w:val="22"/>
        </w:rPr>
        <w:t>, claims и фиксированный текст из HTML/Figma не являются данными каталога.</w:t>
      </w:r>
    </w:p>
    <w:p>
      <w:pPr>
        <w:pStyle w:val="Heading1"/>
      </w:pPr>
      <w:r>
        <w:t>6. Единая taxonomy</w:t>
      </w:r>
    </w:p>
    <w:p>
      <w:pPr>
        <w:pStyle w:val="Heading2"/>
      </w:pPr>
      <w:r>
        <w:t>6.1. Темы клиента</w:t>
      </w:r>
    </w:p>
    <w:p>
      <w:r>
        <w:rPr>
          <w:rFonts w:ascii="Calibri" w:hAnsi="Calibri"/>
          <w:b w:val="0"/>
          <w:color w:val="17202A"/>
          <w:sz w:val="22"/>
        </w:rPr>
        <w:t>В верхнем фильтре показываются пять коротких однословных категорий. Их полные названия едины для главной, общего каталога, country/city, профиля и matching: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50"/>
        <w:gridCol w:w="3200"/>
        <w:gridCol w:w="5010"/>
      </w:tblGrid>
      <w:tr>
        <w:trPr/>
        <w:tc>
          <w:tcPr>
            <w:tcW w:type="dxa" w:w="115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Короткое название RU / EN</w:t>
            </w:r>
          </w:p>
        </w:tc>
        <w:tc>
          <w:tcPr>
            <w:tcW w:type="dxa" w:w="320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Полная категория</w:t>
            </w:r>
          </w:p>
        </w:tc>
        <w:tc>
          <w:tcPr>
            <w:tcW w:type="dxa" w:w="501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Вложенные темы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 / Relationships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 и семья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любовь и отношения, романтика и знакомства, брак и семья, расставание и развод, поиск партнёра, совместимость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 / Career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Карьера, деньги и проекты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 и призвание, деньги и финансы, бизнес и проекты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Будущее / Future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Выбор, будущее и перемены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выбор и решения, будущее и жизненный путь, переезд и жизненные перемены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 / Growth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Личностный рост и внутреннее равновесие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личностный рост, эмоциональное равновесие, тревоги и неопределённость, внутренние блоки, уверенность и самооценка</w:t>
            </w:r>
          </w:p>
        </w:tc>
      </w:tr>
      <w:tr>
        <w:trPr/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 / Spirituality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Духовность, карма и родовые темы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кармические связи, духовное развитие, родовые темы</w:t>
            </w:r>
          </w:p>
        </w:tc>
      </w:tr>
    </w:tbl>
    <w:p>
      <w:pPr>
        <w:spacing w:after="0"/>
      </w:pPr>
    </w:p>
    <w:p>
      <w:pPr>
        <w:pStyle w:val="Heading2"/>
      </w:pPr>
      <w:r>
        <w:t>6.2. Методы Эксперта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Хранятся отдельно: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Tarot;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Astrology;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Numerology;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Oracle Cards;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Runes;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Intuitive Reading;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Clairvoyance;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Mediumship;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Energy Practices — append-only method value </w:t>
      </w:r>
      <w:r>
        <w:rPr>
          <w:rFonts w:ascii="Consolas" w:hAnsi="Consolas"/>
          <w:color w:val="31445A"/>
          <w:sz w:val="21"/>
        </w:rPr>
        <w:t>id=17:value=16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Mindfulness Practices;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Spiritual Guidance;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Dream Interpretation.</w:t>
      </w:r>
    </w:p>
    <w:p>
      <w:r>
        <w:rPr>
          <w:rFonts w:ascii="Consolas" w:hAnsi="Consolas"/>
          <w:color w:val="31445A"/>
          <w:sz w:val="21"/>
        </w:rPr>
        <w:t>Empath</w:t>
      </w:r>
      <w:r>
        <w:rPr>
          <w:rFonts w:ascii="Calibri" w:hAnsi="Calibri"/>
          <w:b w:val="0"/>
          <w:color w:val="17202A"/>
          <w:sz w:val="22"/>
        </w:rPr>
        <w:t xml:space="preserve"> относится к стилю. Небезопасные legacy labels нормализуются через aliases совместимости, а не удаляются молча.</w:t>
      </w:r>
    </w:p>
    <w:p>
      <w:pPr>
        <w:pStyle w:val="Heading2"/>
      </w:pPr>
      <w:r>
        <w:t>6.3. Правила справочника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каждого значения: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stable ID;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RU/EN translation keys;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slug;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parent;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type: topic/method/style;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icon;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order;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active status;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surface flags;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assigned profile count;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alias совместимости.</w:t>
      </w:r>
    </w:p>
    <w:p>
      <w:r>
        <w:rPr>
          <w:rFonts w:ascii="Calibri" w:hAnsi="Calibri"/>
          <w:b w:val="0"/>
          <w:color w:val="17202A"/>
          <w:sz w:val="22"/>
        </w:rPr>
        <w:t>Выключение значения не удаляет исторические связи.</w:t>
      </w:r>
    </w:p>
    <w:p>
      <w:pPr>
        <w:pStyle w:val="Heading2"/>
      </w:pPr>
      <w:r>
        <w:t>6.4. Версионированная связь категорий и специализаций</w:t>
      </w:r>
    </w:p>
    <w:p>
      <w:r>
        <w:rPr>
          <w:rFonts w:ascii="Calibri" w:hAnsi="Calibri"/>
          <w:b w:val="0"/>
          <w:color w:val="17202A"/>
          <w:sz w:val="22"/>
        </w:rPr>
        <w:t xml:space="preserve">Страницы не хранят собственные списки и не hardcode-ят соответствие. Они получают активную </w:t>
      </w:r>
      <w:r>
        <w:rPr>
          <w:rFonts w:ascii="Consolas" w:hAnsi="Consolas"/>
          <w:color w:val="31445A"/>
          <w:sz w:val="21"/>
        </w:rPr>
        <w:t>taxonomy_version</w:t>
      </w:r>
      <w:r>
        <w:rPr>
          <w:rFonts w:ascii="Calibri" w:hAnsi="Calibri"/>
          <w:b w:val="0"/>
          <w:color w:val="17202A"/>
          <w:sz w:val="22"/>
        </w:rPr>
        <w:t xml:space="preserve"> и опубликованный mapping </w:t>
      </w:r>
      <w:r>
        <w:rPr>
          <w:rFonts w:ascii="Consolas" w:hAnsi="Consolas"/>
          <w:color w:val="31445A"/>
          <w:sz w:val="21"/>
        </w:rPr>
        <w:t>category_id -&gt; specialization_value_ids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onsolas" w:hAnsi="Consolas"/>
          <w:color w:val="31445A"/>
          <w:sz w:val="21"/>
        </w:rPr>
        <w:t>expert_specialization_taxonomy_v1_legacy</w:t>
      </w:r>
      <w:r>
        <w:rPr>
          <w:rFonts w:ascii="Calibri" w:hAnsi="Calibri"/>
          <w:b w:val="0"/>
          <w:color w:val="17202A"/>
          <w:sz w:val="22"/>
        </w:rPr>
        <w:t xml:space="preserve"> — неизменяемый migration baseline текущего profile field </w:t>
      </w:r>
      <w:r>
        <w:rPr>
          <w:rFonts w:ascii="Consolas" w:hAnsi="Consolas"/>
          <w:color w:val="31445A"/>
          <w:sz w:val="21"/>
        </w:rPr>
        <w:t>id=18</w:t>
      </w:r>
      <w:r>
        <w:rPr>
          <w:rFonts w:ascii="Calibri" w:hAnsi="Calibri"/>
          <w:b w:val="0"/>
          <w:color w:val="17202A"/>
          <w:sz w:val="22"/>
        </w:rPr>
        <w:t xml:space="preserve">: legacy values </w:t>
      </w:r>
      <w:r>
        <w:rPr>
          <w:rFonts w:ascii="Consolas" w:hAnsi="Consolas"/>
          <w:color w:val="31445A"/>
          <w:sz w:val="21"/>
        </w:rPr>
        <w:t>1–20</w:t>
      </w:r>
      <w:r>
        <w:rPr>
          <w:rFonts w:ascii="Calibri" w:hAnsi="Calibri"/>
          <w:b w:val="0"/>
          <w:color w:val="17202A"/>
          <w:sz w:val="22"/>
        </w:rPr>
        <w:t xml:space="preserve">, включая </w:t>
      </w:r>
      <w:r>
        <w:rPr>
          <w:rFonts w:ascii="Consolas" w:hAnsi="Consolas"/>
          <w:color w:val="31445A"/>
          <w:sz w:val="21"/>
        </w:rPr>
        <w:t>13 = Energy Diagnostics</w:t>
      </w:r>
      <w:r>
        <w:rPr>
          <w:rFonts w:ascii="Calibri" w:hAnsi="Calibri"/>
          <w:b w:val="0"/>
          <w:color w:val="17202A"/>
          <w:sz w:val="22"/>
        </w:rPr>
        <w:t>. Это не активная публичная Nebula taxonomy и не означает, что legacy flat-list когда-либо имел опубликованный category mapping.</w:t>
      </w:r>
    </w:p>
    <w:p>
      <w:r>
        <w:rPr>
          <w:rFonts w:ascii="Calibri" w:hAnsi="Calibri"/>
          <w:b w:val="0"/>
          <w:color w:val="17202A"/>
          <w:sz w:val="22"/>
        </w:rPr>
        <w:t xml:space="preserve">Первая активная Nebula-версия — </w:t>
      </w:r>
      <w:r>
        <w:rPr>
          <w:rFonts w:ascii="Consolas" w:hAnsi="Consolas"/>
          <w:color w:val="31445A"/>
          <w:sz w:val="21"/>
        </w:rPr>
        <w:t>expert_specialization_taxonomy_v2</w:t>
      </w:r>
      <w:r>
        <w:rPr>
          <w:rFonts w:ascii="Calibri" w:hAnsi="Calibri"/>
          <w:b w:val="0"/>
          <w:color w:val="17202A"/>
          <w:sz w:val="22"/>
        </w:rPr>
        <w:t>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Stable category ID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Короткий фильтр RU / EN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Полная категория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Specialization</w:t>
            </w:r>
            <w:r>
              <w:rPr>
                <w:rFonts w:ascii="Calibri" w:hAnsi="Calibri"/>
                <w:b/>
                <w:color w:val="123B63"/>
                <w:sz w:val="19"/>
              </w:rPr>
              <w:t xml:space="preserve"> value IDs</w:t>
            </w:r>
          </w:p>
        </w:tc>
      </w:tr>
      <w:tr>
        <w:trPr/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relationships_family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 / Relationships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 и семья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1, 2, 3, 4, 5, 6</w:t>
            </w:r>
          </w:p>
        </w:tc>
      </w:tr>
      <w:tr>
        <w:trPr/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career_money_projects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 / Career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Карьера, деньги и проекты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7, 8, 9</w:t>
            </w:r>
          </w:p>
        </w:tc>
      </w:tr>
      <w:tr>
        <w:trPr/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choice_future_changes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Будущее / Future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Выбор, будущее и перемены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10, 11, 21</w:t>
            </w:r>
          </w:p>
        </w:tc>
      </w:tr>
      <w:tr>
        <w:trPr/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personal_growth_inner_balance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 / Growth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Личностный рост и внутреннее равновесие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14, 15, 16, 17, 18</w:t>
            </w:r>
          </w:p>
        </w:tc>
      </w:tr>
      <w:tr>
        <w:trPr/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spirituality_energy_practices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 / Spirituality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Духовность, карма и родовые темы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12, 19, 20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 xml:space="preserve">Полный утверждённый список публичных RU/EN-названий, правила geo-фильтра и миграции находятся в </w:t>
      </w:r>
      <w:r>
        <w:rPr>
          <w:rFonts w:ascii="Consolas" w:hAnsi="Consolas"/>
          <w:color w:val="31445A"/>
          <w:sz w:val="21"/>
        </w:rPr>
        <w:t>expert-specialization-taxonomy-v2-2026-07-29.md</w:t>
      </w:r>
      <w:r>
        <w:rPr>
          <w:rFonts w:ascii="Calibri" w:hAnsi="Calibri"/>
          <w:b w:val="0"/>
          <w:color w:val="17202A"/>
          <w:sz w:val="22"/>
        </w:rPr>
        <w:t xml:space="preserve">. </w:t>
      </w:r>
      <w:r>
        <w:rPr>
          <w:rFonts w:ascii="Consolas" w:hAnsi="Consolas"/>
          <w:color w:val="31445A"/>
          <w:sz w:val="21"/>
        </w:rPr>
        <w:t>Все / All</w:t>
      </w:r>
      <w:r>
        <w:rPr>
          <w:rFonts w:ascii="Calibri" w:hAnsi="Calibri"/>
          <w:b w:val="0"/>
          <w:color w:val="17202A"/>
          <w:sz w:val="22"/>
        </w:rPr>
        <w:t xml:space="preserve"> является сбросом фильтра, а не отдельной категорией.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Здесь </w:t>
      </w:r>
      <w:r>
        <w:rPr>
          <w:rFonts w:ascii="Consolas" w:hAnsi="Consolas"/>
          <w:color w:val="31445A"/>
          <w:sz w:val="21"/>
        </w:rPr>
        <w:t>Specialization value ID</w:t>
      </w:r>
      <w:r>
        <w:rPr>
          <w:rFonts w:ascii="Calibri" w:hAnsi="Calibri"/>
          <w:b w:val="0"/>
          <w:color w:val="17202A"/>
          <w:sz w:val="22"/>
        </w:rPr>
        <w:t xml:space="preserve"> — идентификатор значения внутри profile field </w:t>
      </w:r>
      <w:r>
        <w:rPr>
          <w:rFonts w:ascii="Consolas" w:hAnsi="Consolas"/>
          <w:color w:val="31445A"/>
          <w:sz w:val="21"/>
        </w:rPr>
        <w:t>id=18</w:t>
      </w:r>
      <w:r>
        <w:rPr>
          <w:rFonts w:ascii="Calibri" w:hAnsi="Calibri"/>
          <w:b w:val="0"/>
          <w:color w:val="17202A"/>
          <w:sz w:val="22"/>
        </w:rPr>
        <w:t>, а не ID самого profile field. Existing IDs не переиндексируются: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id=18:value=13</w:t>
      </w:r>
      <w:r>
        <w:rPr>
          <w:rFonts w:ascii="Calibri" w:hAnsi="Calibri"/>
          <w:b w:val="0"/>
          <w:color w:val="17202A"/>
          <w:sz w:val="22"/>
        </w:rPr>
        <w:t xml:space="preserve"> сохраняется как legacy/deprecated alias/history, удаляется из active specialization choices и не входит ни в один active </w:t>
      </w:r>
      <w:r>
        <w:rPr>
          <w:rFonts w:ascii="Consolas" w:hAnsi="Consolas"/>
          <w:color w:val="31445A"/>
          <w:sz w:val="21"/>
        </w:rPr>
        <w:t>specialization_value_ids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id=17:value=16 = Energy Practices</w:t>
      </w:r>
      <w:r>
        <w:rPr>
          <w:rFonts w:ascii="Calibri" w:hAnsi="Calibri"/>
          <w:b w:val="0"/>
          <w:color w:val="17202A"/>
          <w:sz w:val="22"/>
        </w:rPr>
        <w:t xml:space="preserve"> добавляется append-only в method axis;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migration mapping </w:t>
      </w:r>
      <w:r>
        <w:rPr>
          <w:rFonts w:ascii="Consolas" w:hAnsi="Consolas"/>
          <w:color w:val="31445A"/>
          <w:sz w:val="21"/>
        </w:rPr>
        <w:t>id=18:value=13 -&gt; id=17:value=16</w:t>
      </w:r>
      <w:r>
        <w:rPr>
          <w:rFonts w:ascii="Calibri" w:hAnsi="Calibri"/>
          <w:b w:val="0"/>
          <w:color w:val="17202A"/>
          <w:sz w:val="22"/>
        </w:rPr>
        <w:t xml:space="preserve"> сохраняет происхождение и audit без destructive rewrite;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id=18:value=21 = Relocation and Life Changes / Переезд и жизненные перемены</w:t>
      </w:r>
      <w:r>
        <w:rPr>
          <w:rFonts w:ascii="Calibri" w:hAnsi="Calibri"/>
          <w:b w:val="0"/>
          <w:color w:val="17202A"/>
          <w:sz w:val="22"/>
        </w:rPr>
        <w:t xml:space="preserve"> добавляется append-only и относится к </w:t>
      </w:r>
      <w:r>
        <w:rPr>
          <w:rFonts w:ascii="Consolas" w:hAnsi="Consolas"/>
          <w:color w:val="31445A"/>
          <w:sz w:val="21"/>
        </w:rPr>
        <w:t>choice_future_changes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IDs </w:t>
      </w:r>
      <w:r>
        <w:rPr>
          <w:rFonts w:ascii="Consolas" w:hAnsi="Consolas"/>
          <w:color w:val="31445A"/>
          <w:sz w:val="21"/>
        </w:rPr>
        <w:t>1–12, 14–20</w:t>
      </w:r>
      <w:r>
        <w:rPr>
          <w:rFonts w:ascii="Calibri" w:hAnsi="Calibri"/>
          <w:b w:val="0"/>
          <w:color w:val="17202A"/>
          <w:sz w:val="22"/>
        </w:rPr>
        <w:t xml:space="preserve"> сохраняют прежние identity; удалённый из active mapping ID </w:t>
      </w:r>
      <w:r>
        <w:rPr>
          <w:rFonts w:ascii="Consolas" w:hAnsi="Consolas"/>
          <w:color w:val="31445A"/>
          <w:sz w:val="21"/>
        </w:rPr>
        <w:t>13</w:t>
      </w:r>
      <w:r>
        <w:rPr>
          <w:rFonts w:ascii="Calibri" w:hAnsi="Calibri"/>
          <w:b w:val="0"/>
          <w:color w:val="17202A"/>
          <w:sz w:val="22"/>
        </w:rPr>
        <w:t xml:space="preserve"> не переиспользуется.</w:t>
      </w:r>
    </w:p>
    <w:p>
      <w:r>
        <w:rPr>
          <w:rFonts w:ascii="Calibri" w:hAnsi="Calibri"/>
          <w:b w:val="0"/>
          <w:color w:val="17202A"/>
          <w:sz w:val="22"/>
        </w:rPr>
        <w:t>Отключение, переименование или перенос значения создаёт новую неизменяемую версию mapping; historical snapshots остаются разрешимыми.</w:t>
      </w:r>
    </w:p>
    <w:p>
      <w:pPr>
        <w:pStyle w:val="Heading1"/>
      </w:pPr>
      <w:r>
        <w:t>7. Источники полей Эксперта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Существующий административный контур уже содержит: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Areas</w:t>
      </w:r>
      <w:r>
        <w:rPr>
          <w:rFonts w:ascii="Calibri" w:hAnsi="Calibri"/>
          <w:b w:val="0"/>
          <w:color w:val="17202A"/>
          <w:sz w:val="22"/>
        </w:rPr>
        <w:t>, id=17 — текущий flat method/role list;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Specialization</w:t>
      </w:r>
      <w:r>
        <w:rPr>
          <w:rFonts w:ascii="Calibri" w:hAnsi="Calibri"/>
          <w:b w:val="0"/>
          <w:color w:val="17202A"/>
          <w:sz w:val="22"/>
        </w:rPr>
        <w:t>, id=18 — текущие клиентские темы;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Number of Consultations</w:t>
      </w:r>
      <w:r>
        <w:rPr>
          <w:rFonts w:ascii="Calibri" w:hAnsi="Calibri"/>
          <w:b w:val="0"/>
          <w:color w:val="17202A"/>
          <w:sz w:val="22"/>
        </w:rPr>
        <w:t>, id=19 — заявленный исторический диапазон;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My Experience</w:t>
      </w:r>
      <w:r>
        <w:rPr>
          <w:rFonts w:ascii="Calibri" w:hAnsi="Calibri"/>
          <w:b w:val="0"/>
          <w:color w:val="17202A"/>
          <w:sz w:val="22"/>
        </w:rPr>
        <w:t>, id=20 — опыт;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My Languages</w:t>
      </w:r>
      <w:r>
        <w:rPr>
          <w:rFonts w:ascii="Calibri" w:hAnsi="Calibri"/>
          <w:b w:val="0"/>
          <w:color w:val="17202A"/>
          <w:sz w:val="22"/>
        </w:rPr>
        <w:t>, id=21 — языки.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Целевая модель: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id=17 мигрируется/связывается с Methods;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id=18 мигрируется/связывается с Topics;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id=20 используется для фильтра опыта;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id=21 используется для языка;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id=19 не считается фактическим системным числом завершённых consultations.</w:t>
      </w:r>
    </w:p>
    <w:p>
      <w:pPr>
        <w:pStyle w:val="Heading1"/>
      </w:pPr>
      <w:r>
        <w:t>8. Основные фильтры общего каталога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Порядок: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тема;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доступность;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язык;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метод;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цена в credits/мин;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опыт;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rating;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регион — в дополнительных фильтрах.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Правила: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фильтры комбинируются как явное пересечение;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внутри одной группы может быть multi-select, если это понятно пользователю;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applied filters видны и снимаются по одному;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есть «Сбросить всё»;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значения с нулевым результатом disabled либо показывают понятный count, но не ведут в ложный результат;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фильтра сбрасывает pagination, но не остальные выбранные критерии;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URL отражает публично допустимый filter state;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личные предпочтения не попадают в индексируемый URL без явного выбора.</w:t>
      </w:r>
    </w:p>
    <w:p>
      <w:pPr>
        <w:pStyle w:val="Heading1"/>
      </w:pPr>
      <w:r>
        <w:t>9. География</w:t>
      </w:r>
    </w:p>
    <w:p>
      <w:pPr>
        <w:pStyle w:val="Heading2"/>
      </w:pPr>
      <w:r>
        <w:t>Общий каталог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География не является автоматическим hard restriction, потому что консультации проходят онлайн.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сохранённая страна/город клиента может предложить фильтр;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фильтр не применяется скрыто;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может выбрать или сбросить регион;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язык, тема, метод и availability имеют больший продуктовый приоритет.</w:t>
      </w:r>
    </w:p>
    <w:p>
      <w:pPr>
        <w:pStyle w:val="Heading2"/>
      </w:pPr>
      <w:r>
        <w:t>Страница страны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страна является hard scope;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показываются только Эксперты, назначенные этой стране или допустимому входящему городу по принятой региональной модели;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city select ведёт на выбранную city page;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topic filter использует единую taxonomy.</w:t>
      </w:r>
    </w:p>
    <w:p>
      <w:pPr>
        <w:pStyle w:val="Heading2"/>
      </w:pPr>
      <w:r>
        <w:t>Страница города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город является hard scope;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показываются только Эксперты, у которых этот город есть в admin multi-select;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один Эксперт может присутствовать в нескольких городах;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выбор другого города переводит на соответствующий route, а не расширяет текущий результат.</w:t>
      </w:r>
    </w:p>
    <w:p>
      <w:r>
        <w:rPr>
          <w:rFonts w:ascii="Calibri" w:hAnsi="Calibri"/>
          <w:b w:val="0"/>
          <w:color w:val="17202A"/>
          <w:sz w:val="22"/>
        </w:rPr>
        <w:t>Если региональный результат пуст, G3.2 запрашивает общий eligible pool с теми же негеографическими фильтрами, показывает плашку о нулевом региональном результате и фиксирует страну/город в regions_without_experts. Общие анкеты не выдаются за локальные; если общий pool пуст, показывается обычный empty state без фиктивных данных.</w:t>
      </w:r>
    </w:p>
    <w:p>
      <w:pPr>
        <w:pStyle w:val="Heading1"/>
      </w:pPr>
      <w:r>
        <w:t>10. Доступность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Публичные состояния: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Доступен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Занят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Офлайн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 xml:space="preserve">Внутренние </w:t>
      </w:r>
      <w:r>
        <w:rPr>
          <w:rFonts w:ascii="Consolas" w:hAnsi="Consolas"/>
          <w:color w:val="31445A"/>
          <w:sz w:val="21"/>
        </w:rPr>
        <w:t>agent-offline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profile-offline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admin-blocked</w:t>
      </w:r>
      <w:r>
        <w:rPr>
          <w:rFonts w:ascii="Calibri" w:hAnsi="Calibri"/>
          <w:b w:val="0"/>
          <w:color w:val="17202A"/>
          <w:sz w:val="22"/>
        </w:rPr>
        <w:t xml:space="preserve"> и paid lock могут иметь разные причины, но клиент получает безопасную публичную формулировку.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Правила: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onsolas" w:hAnsi="Consolas"/>
          <w:color w:val="31445A"/>
          <w:sz w:val="21"/>
        </w:rPr>
        <w:t>Доступен</w:t>
      </w:r>
      <w:r>
        <w:rPr>
          <w:rFonts w:ascii="Calibri" w:hAnsi="Calibri"/>
          <w:b w:val="0"/>
          <w:color w:val="17202A"/>
          <w:sz w:val="22"/>
        </w:rPr>
        <w:t xml:space="preserve"> означает возможность принять новый paid request после повторной server-side проверки.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onsolas" w:hAnsi="Consolas"/>
          <w:color w:val="31445A"/>
          <w:sz w:val="21"/>
        </w:rPr>
        <w:t>Занят</w:t>
      </w:r>
      <w:r>
        <w:rPr>
          <w:rFonts w:ascii="Calibri" w:hAnsi="Calibri"/>
          <w:b w:val="0"/>
          <w:color w:val="17202A"/>
          <w:sz w:val="22"/>
        </w:rPr>
        <w:t xml:space="preserve"> может оставаться в каталоге, если бесплатный диалог разрешён.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onsolas" w:hAnsi="Consolas"/>
          <w:color w:val="31445A"/>
          <w:sz w:val="21"/>
        </w:rPr>
        <w:t>Офлайн</w:t>
      </w:r>
      <w:r>
        <w:rPr>
          <w:rFonts w:ascii="Calibri" w:hAnsi="Calibri"/>
          <w:b w:val="0"/>
          <w:color w:val="17202A"/>
          <w:sz w:val="22"/>
        </w:rPr>
        <w:t xml:space="preserve"> может оставаться с действиями «Написать» и «Уведомить о доступности».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onsolas" w:hAnsi="Consolas"/>
          <w:color w:val="31445A"/>
          <w:sz w:val="21"/>
        </w:rPr>
        <w:t>admin-blocked</w:t>
      </w:r>
      <w:r>
        <w:rPr>
          <w:rFonts w:ascii="Calibri" w:hAnsi="Calibri"/>
          <w:b w:val="0"/>
          <w:color w:val="17202A"/>
          <w:sz w:val="22"/>
        </w:rPr>
        <w:t>, unpublished или ineligible не показывается.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Высокий ranking/pin не отменяет недоступность или block.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Каталог получает от G3.7 один канонический контракт решения: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display_eligible: boolean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capabilities: string[]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reason_codes: string[]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 xml:space="preserve">При </w:t>
      </w:r>
      <w:r>
        <w:rPr>
          <w:rFonts w:ascii="Consolas" w:hAnsi="Consolas"/>
          <w:color w:val="31445A"/>
          <w:sz w:val="21"/>
        </w:rPr>
        <w:t>display_eligible=false</w:t>
      </w:r>
      <w:r>
        <w:rPr>
          <w:rFonts w:ascii="Calibri" w:hAnsi="Calibri"/>
          <w:b w:val="0"/>
          <w:color w:val="17202A"/>
          <w:sz w:val="22"/>
        </w:rPr>
        <w:t xml:space="preserve"> карточка отсутствует, </w:t>
      </w:r>
      <w:r>
        <w:rPr>
          <w:rFonts w:ascii="Consolas" w:hAnsi="Consolas"/>
          <w:color w:val="31445A"/>
          <w:sz w:val="21"/>
        </w:rPr>
        <w:t>capabilities=[]</w:t>
      </w:r>
      <w:r>
        <w:rPr>
          <w:rFonts w:ascii="Calibri" w:hAnsi="Calibri"/>
          <w:b w:val="0"/>
          <w:color w:val="17202A"/>
          <w:sz w:val="22"/>
        </w:rPr>
        <w:t xml:space="preserve">, а </w:t>
      </w:r>
      <w:r>
        <w:rPr>
          <w:rFonts w:ascii="Consolas" w:hAnsi="Consolas"/>
          <w:color w:val="31445A"/>
          <w:sz w:val="21"/>
        </w:rPr>
        <w:t>reason_codes</w:t>
      </w:r>
      <w:r>
        <w:rPr>
          <w:rFonts w:ascii="Calibri" w:hAnsi="Calibri"/>
          <w:b w:val="0"/>
          <w:color w:val="17202A"/>
          <w:sz w:val="22"/>
        </w:rPr>
        <w:t xml:space="preserve"> содержит хотя бы одну стабильную машинную причину. Разрешённые catalog capabilities: </w:t>
      </w:r>
      <w:r>
        <w:rPr>
          <w:rFonts w:ascii="Consolas" w:hAnsi="Consolas"/>
          <w:color w:val="31445A"/>
          <w:sz w:val="21"/>
        </w:rPr>
        <w:t>open_profile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send_free_message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notify_availability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create_consultation_request</w:t>
      </w:r>
      <w:r>
        <w:rPr>
          <w:rFonts w:ascii="Calibri" w:hAnsi="Calibri"/>
          <w:b w:val="0"/>
          <w:color w:val="17202A"/>
          <w:sz w:val="22"/>
        </w:rPr>
        <w:t>. Последняя означает только вход в request/consent flow и не разрешает финансовый старт.</w:t>
      </w:r>
    </w:p>
    <w:p>
      <w:r>
        <w:rPr>
          <w:rFonts w:ascii="Calibri" w:hAnsi="Calibri"/>
          <w:b w:val="0"/>
          <w:color w:val="17202A"/>
          <w:sz w:val="22"/>
        </w:rPr>
        <w:t xml:space="preserve">Других capability IDs нет. Отдельного capability ID для финансового старта не существует. </w:t>
      </w:r>
      <w:r>
        <w:rPr>
          <w:rFonts w:ascii="Consolas" w:hAnsi="Consolas"/>
          <w:color w:val="31445A"/>
          <w:sz w:val="21"/>
        </w:rPr>
        <w:t>paid_start_eligible</w:t>
      </w:r>
      <w:r>
        <w:rPr>
          <w:rFonts w:ascii="Calibri" w:hAnsi="Calibri"/>
          <w:b w:val="0"/>
          <w:color w:val="17202A"/>
          <w:sz w:val="22"/>
        </w:rPr>
        <w:t xml:space="preserve"> не является capability и не входит в cached catalog capabilities. Это свежий транзакционный guard G1/G2/G6 непосредственно перед созданием paid session: он повторно читает актуальные assignment/admission/state, цену, balance/trial, consent и session locks. Отказ не создаёт session и не списывает credits.</w:t>
      </w:r>
    </w:p>
    <w:p>
      <w:pPr>
        <w:pStyle w:val="Heading1"/>
      </w:pPr>
      <w:r>
        <w:t>11. Карточка в каталоге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Показывает: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photo;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name;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availability;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headline;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 трёх specializations;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primary method;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style при наличии;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language;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experience;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rating/review count при допустимой выборке;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системный completed consultation count либо отдельно подтверждённый historical count;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credits/min;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применимый клиенту trial/bonus;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CTA.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Не показывает: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Agent;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внутренний KPI/SLA;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age, gender, distance, marital status;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internal sanctions;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непроверенные claims;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отдельную verification badge.</w:t>
      </w:r>
    </w:p>
    <w:p>
      <w:pPr>
        <w:pStyle w:val="Heading1"/>
      </w:pPr>
      <w:r>
        <w:t>12. Действия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Клик по карточке/имени — G3.3.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«Задать вопрос» для клиента — бесплатный диалог.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«Задать вопрос» для гостя — auth с return context.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Busy — «Написать» или профиль.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Offline — «Написать», профиль или уведомление.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«Начать consultation» не используется как прямой автоматический paid start; запрос и consent проходят G1.</w:t>
      </w:r>
    </w:p>
    <w:p>
      <w:r>
        <w:rPr>
          <w:rFonts w:ascii="Calibri" w:hAnsi="Calibri"/>
          <w:b w:val="0"/>
          <w:color w:val="17202A"/>
          <w:sz w:val="22"/>
        </w:rPr>
        <w:t>Повторный клик не создаёт duplicate message/request/session.</w:t>
      </w:r>
    </w:p>
    <w:p>
      <w:pPr>
        <w:pStyle w:val="Heading1"/>
      </w:pPr>
      <w:r>
        <w:t>13. Сортировка и порядок</w:t>
      </w:r>
    </w:p>
    <w:p>
      <w:r>
        <w:rPr>
          <w:rFonts w:ascii="Calibri" w:hAnsi="Calibri"/>
          <w:b w:val="0"/>
          <w:color w:val="17202A"/>
          <w:sz w:val="22"/>
        </w:rPr>
        <w:t>Default order всегда приходит из G3.7 для конкретной surface.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Разрешённые user sorts: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рекомендованные;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доступные сейчас;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по возрастанию;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опыт;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rating — только при достаточной опубликованной выборке.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User sort: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отменяет eligibility;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показывает blocked/off-scope profiles;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имеет стабильный tie-break;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сохраняется при pagination;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переписывает default rotation settings.</w:t>
      </w:r>
    </w:p>
    <w:p>
      <w:pPr>
        <w:pStyle w:val="Heading1"/>
      </w:pPr>
      <w:r>
        <w:t>14. Pagination и стабильность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Одна анкета появляется не более одного раза в одном результате.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При неизменных filter inputs, dataset version и state порядок стабилен.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Page/load-more не создаёт пропусков и дублей.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Изменение availability между запросами может изменить результат, но должно быть объяснимо.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Возврат из профиля восстанавливает filter, sort, page/scroll context.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При устаревшем cursor/page token система безопасно перезапрашивает/объясняет обновление, а не смешивает две выборки.</w:t>
      </w:r>
    </w:p>
    <w:p>
      <w:pPr>
        <w:pStyle w:val="Heading1"/>
      </w:pPr>
      <w:r>
        <w:t>15. Loading, empty и error</w:t>
      </w:r>
    </w:p>
    <w:p>
      <w:pPr>
        <w:pStyle w:val="Heading2"/>
      </w:pPr>
      <w:r>
        <w:t>Loading</w:t>
      </w:r>
    </w:p>
    <w:p>
      <w:r>
        <w:rPr>
          <w:rFonts w:ascii="Calibri" w:hAnsi="Calibri"/>
          <w:b w:val="0"/>
          <w:color w:val="17202A"/>
          <w:sz w:val="22"/>
        </w:rPr>
        <w:t>Skeleton cards без фальшивых данных.</w:t>
      </w:r>
    </w:p>
    <w:p>
      <w:pPr>
        <w:pStyle w:val="Heading2"/>
      </w:pPr>
      <w:r>
        <w:t>Empty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Показываются: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выбранные критерии;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предложение убрать один или несколько фильтров;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переход к общему каталогу;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offline/busy alternatives только если они соответствуют текущему scope;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уведомление о доступности, если функция включена.</w:t>
      </w:r>
    </w:p>
    <w:p>
      <w:pPr>
        <w:pStyle w:val="Heading2"/>
      </w:pPr>
      <w:r>
        <w:t>Error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безопасный текст;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Retry;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сохранённые filters;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статического fallback списка;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ошибка одного дополнительного facet не должна раскрывать неподходящие анкеты.</w:t>
      </w:r>
    </w:p>
    <w:p>
      <w:pPr>
        <w:pStyle w:val="Heading1"/>
      </w:pPr>
      <w:r>
        <w:t>16. Админ-панель</w:t>
      </w:r>
    </w:p>
    <w:p>
      <w:pPr>
        <w:pStyle w:val="Heading2"/>
      </w:pPr>
      <w:r>
        <w:t>`Поля профиля → Таксономия Экспертов`</w:t>
      </w:r>
    </w:p>
    <w:p>
      <w:r>
        <w:rPr>
          <w:rFonts w:ascii="Calibri" w:hAnsi="Calibri"/>
          <w:b w:val="0"/>
          <w:color w:val="17202A"/>
          <w:sz w:val="22"/>
        </w:rPr>
        <w:t xml:space="preserve">Новая страница: </w:t>
      </w:r>
      <w:r>
        <w:rPr>
          <w:rFonts w:ascii="Consolas" w:hAnsi="Consolas"/>
          <w:color w:val="31445A"/>
          <w:sz w:val="21"/>
        </w:rPr>
        <w:t>/ru/admin/profile-field/expert-taxonomy</w:t>
      </w:r>
      <w:r>
        <w:rPr>
          <w:rFonts w:ascii="Calibri" w:hAnsi="Calibri"/>
          <w:b w:val="0"/>
          <w:color w:val="17202A"/>
          <w:sz w:val="22"/>
        </w:rPr>
        <w:t xml:space="preserve">. Она управляет category mapping и не дублирует существующий редактор значений </w:t>
      </w:r>
      <w:r>
        <w:rPr>
          <w:rFonts w:ascii="Consolas" w:hAnsi="Consolas"/>
          <w:color w:val="31445A"/>
          <w:sz w:val="21"/>
        </w:rPr>
        <w:t>/ru/admin/profile-field/index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Две основные вкладки: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Темы консультаций;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Методы и практики.</w:t>
      </w:r>
    </w:p>
    <w:p>
      <w:r>
        <w:rPr>
          <w:rFonts w:ascii="Calibri" w:hAnsi="Calibri"/>
          <w:b w:val="0"/>
          <w:color w:val="17202A"/>
          <w:sz w:val="22"/>
        </w:rPr>
        <w:t>Управляются переводами, slug, parent, order, icon, active status, surfaces и aliases.</w:t>
      </w:r>
    </w:p>
    <w:p>
      <w:pPr>
        <w:pStyle w:val="Heading2"/>
      </w:pPr>
      <w:r>
        <w:t>Профиль Эксперта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Назначаются: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topics;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methods;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primary topic/method;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languages;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regions multi-select;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experience;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card fields;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individual price в каноническом G2 owner.</w:t>
      </w:r>
    </w:p>
    <w:p>
      <w:pPr>
        <w:pStyle w:val="Heading2"/>
      </w:pPr>
      <w:r>
        <w:t>`Настройки → Выдача Экспертов`</w:t>
      </w:r>
    </w:p>
    <w:p>
      <w:r>
        <w:rPr>
          <w:rFonts w:ascii="Calibri" w:hAnsi="Calibri"/>
          <w:b w:val="0"/>
          <w:color w:val="17202A"/>
          <w:sz w:val="22"/>
        </w:rPr>
        <w:t>G3.7 владеет default ordering, surface scopes, pin, priority, weight и preview.</w:t>
      </w:r>
    </w:p>
    <w:p>
      <w:r>
        <w:rPr>
          <w:rFonts w:ascii="Calibri" w:hAnsi="Calibri"/>
          <w:b w:val="0"/>
          <w:color w:val="17202A"/>
          <w:sz w:val="22"/>
        </w:rPr>
        <w:t>G3.2 только использует настройки и предоставляет preview-link/readback. Цены, роли, consultation settings и KPI не дублируются.</w:t>
      </w:r>
    </w:p>
    <w:p>
      <w:pPr>
        <w:pStyle w:val="Heading1"/>
      </w:pPr>
      <w:r>
        <w:t>17. SEO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Общий публичный каталог, country/city и утверждённые topic pages могут индексироваться.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Персональная выдача, private preferences и бесконечные filter combinations не создают индексируемые дубли.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Canonical, hreflang, title, description и approved filter URLs используют существующий SEO-контур.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Empty/invalid filter URLs не создают misleading landing.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Только актуальные public data входят в structured data.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Скрытая ordinary-user/dating выдача не остаётся в sitemap, links или public HTML.</w:t>
      </w:r>
    </w:p>
    <w:p>
      <w:pPr>
        <w:pStyle w:val="Heading1"/>
      </w:pPr>
      <w:r>
        <w:t>18. Аналитика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Без текста вопроса и личных данных: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каталог открыт;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surface type;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topic/method/language/availability/price/experience/rating filter применён;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filter снят/reset;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sort изменён;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page/load more;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empty result;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Expert opened;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question/auth intent;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notify availability;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load/retry error.</w:t>
      </w:r>
    </w:p>
    <w:p>
      <w:r>
        <w:rPr>
          <w:rFonts w:ascii="Calibri" w:hAnsi="Calibri"/>
          <w:b w:val="0"/>
          <w:color w:val="17202A"/>
          <w:sz w:val="22"/>
        </w:rPr>
        <w:t>Analytics failure не меняет результат выдачи или CTA.</w:t>
      </w:r>
    </w:p>
    <w:p>
      <w:pPr>
        <w:pStyle w:val="Heading1"/>
      </w:pPr>
      <w:r>
        <w:t>19. Accessibility и performance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keyboard filters и cards;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visible focus;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labels и counts доступны screen reader;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состояние не кодируется только цветом;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mobile filter drawer удерживает выбранные значения и focus;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horizontal overflow;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responsive Figma breakpoints;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изображения карточек оптимизированы;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loading не вызывает заметный layout shift;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LCP ≤ 2,5 s, CLS ≤ 0,1, INP ≤ 200 ms на 75-м перцентиле;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large result set не блокирует input.</w:t>
      </w:r>
    </w:p>
    <w:p>
      <w:pPr>
        <w:pStyle w:val="Heading1"/>
      </w:pPr>
      <w:r>
        <w:t>20. Особые случаи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Profile меняет region/topic/method между страницами — новая выдача использует новую version; текущая карточка revalidates.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Profile reassigned Agent — public identity/reviews сохраняются; availability меняется по новому active assignment.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Один Expert совпал по нескольким темам/городам — одна карточка.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Price unset/invalid — paid action unavailable; поведение показа определяется eligibility.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Rating sample insufficient — rating sort/claim не вводит пользователя в заблуждение.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Filter value disabled после сохранения URL — оно удаляется/объясняется, raw ID не показывается.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Concurrent state changes — no paid start from stale card.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Unauthorized filter/admin mutation — denied without config change.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Search dependency degraded — explicit error/limited mode, no broadened unsafe result.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Country/city has zero regional experts — show the explicit regional-empty banner and the same-filter general eligible pool; never imply that fallback profiles belong to the selected region.</w:t>
      </w:r>
    </w:p>
    <w:p>
      <w:pPr>
        <w:pStyle w:val="Heading1"/>
      </w:pPr>
      <w:r>
        <w:t>21. Критерии готового результата</w:t>
      </w:r>
    </w:p>
    <w:p>
      <w:pPr>
        <w:pStyle w:val="Heading2"/>
      </w:pPr>
      <w:r>
        <w:t>Positive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Guest и client видят только Expert profiles.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General filters работают совместно и сохраняются.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Geography в общем каталоге применяется только явно.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Country/city сначала применяет региональный scope; при нулевом regional result допускается только явный general fallback с banner/readback и без утверждения локальной принадлежности.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Multi-region Expert отображается по каждому назначенному региону без дубля внутри результата.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Default order совпадает с G3.7 preview.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User sort сохраняет eligibility и stable pagination.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Возврат из G3.3 восстанавливает контекст.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Auth сохраняет Expert/topic/question intent.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RU/EN, mobile/desktop, SEO, analytics, accessibility и performance пройдены.</w:t>
      </w:r>
    </w:p>
    <w:p>
      <w:pPr>
        <w:pStyle w:val="Heading2"/>
      </w:pPr>
      <w:r>
        <w:t>Negative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Ordinary client profile не попадает в каталог.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Blocked/unpublished/ineligible Expert не появляется через filter, URL, cache или pin.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Duplicate/retry/load-more не дублирует карточки.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Empty regional result не расширяется скрыто: fallback в general pool возможен только с явным banner, reason/readback и сохранением остальных фильтров.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Stale card не начинает paid flow.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Unauthorized actor не меняет taxonomy/rotation/profile scope.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Analytics/search failure не приводит к disclosure или fake data.</w:t>
      </w:r>
    </w:p>
    <w:p>
      <w:pPr>
        <w:pStyle w:val="Heading1"/>
      </w:pPr>
      <w:r>
        <w:t>22. Связанные задачи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G1/G2 — downstream dialogue/request/start/price;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G3.1 — входы с главной;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G3.3 — полный профиль;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G3.4 — matching;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G3.5 — E2E;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G3.6 — profile completeness и blocker input;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G3.7 — display/action eligibility, order и rotation;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 — events/SEO release;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 — assignment/availability/admission.</w:t>
      </w:r>
    </w:p>
    <w:p>
      <w:pPr>
        <w:pStyle w:val="Heading1"/>
      </w:pPr>
      <w:r>
        <w:t>23. Что не входит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редизайн Figma;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full profile;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matching quiz;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calculation of G3.6 completeness/blockers и G3.7 eligibility/ranking;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automatic paid start;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dating discovery;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paid queue/asynchronous consultation;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final SEO content;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post-pilot KPI scoring.</w:t>
      </w:r>
    </w:p>
    <w:p>
      <w:pPr>
        <w:pStyle w:val="Heading1"/>
      </w:pPr>
      <w:r>
        <w:t>24. Действия Игоря</w:t>
      </w:r>
    </w:p>
    <w:p>
      <w:pPr>
        <w:pStyle w:val="Heading2"/>
      </w:pPr>
      <w:r>
        <w:t>Перед реализацией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возвращает: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mapped routes/views/query logic для dashboard, profile, country/city и auth return;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exact Figma nodes/breakpoints;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действующие поля профиля и план совместимого перехода;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taxonomy/geo source-owner map;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proposed public/private URL and cache policy;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stable pagination/sort strategy;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test plan и найденные product conflicts.</w:t>
      </w:r>
    </w:p>
    <w:p>
      <w:pPr>
        <w:pStyle w:val="Heading2"/>
      </w:pPr>
      <w:r>
        <w:t>После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предоставляет: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build/commit marker;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guest/client/country/city/browser proof;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filter/sort/pagination/return-context proof;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duplicate/stale/blocked/unauthorized/degraded negative proof;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taxonomy/profile/rotation admin readback;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SEO/analytics/accessibility/performance evidence;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cleanup/rollback notes и residuals.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owner decisions по dashboard, geo, taxonomy и card fields;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существующие Confideline country/city и profile-field surfaces;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 canonical packet;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existing All Psychics/Home Figma;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official competitor category/topic/card patterns как benchmark, не политика.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Task: G3.2.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Название: Каталог и выдача Экспертов.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Приоритет: P0.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Фаза: client pilot / public directory.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21"/>
        </w:rPr>
        <w:t>codex-context-g3-2-expert-catalog.md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Версия: 1.1.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Дата: 2026-08-05.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G3.2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Игоря — G3.2 «Каталог и выдача Экспертов»</dc:title>
  <dc:subject>Продуктовая постановка для Игоря</dc:subject>
  <dc:creator>Nebula Product Owner / Project Manager</dc:creator>
  <cp:keywords>Nebula, G3.2, каталог, категории, специализации,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