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/>
      </w:pPr>
      <w:r>
        <w:rPr>
          <w:rFonts w:ascii="Calibri" w:hAnsi="Calibri"/>
          <w:b/>
          <w:color w:val="175CD3"/>
          <w:sz w:val="18"/>
        </w:rPr>
        <w:t>ТЕХНИЧЕСКОЕ ЗАДАНИЕ · ДЛЯ СОГЛАСОВАНИЯ</w:t>
      </w:r>
    </w:p>
    <w:p>
      <w:pPr>
        <w:keepNext/>
        <w:spacing w:after="100"/>
      </w:pPr>
      <w:r>
        <w:rPr>
          <w:rFonts w:ascii="Calibri" w:hAnsi="Calibri"/>
          <w:b/>
          <w:color w:val="123B63"/>
          <w:sz w:val="48"/>
        </w:rPr>
        <w:t>ТЗ для Игоря — G2.1 «Цена, credits и баланс клиента»</w:t>
      </w:r>
    </w:p>
    <w:p>
      <w:pPr>
        <w:spacing w:after="360"/>
      </w:pPr>
      <w:r>
        <w:rPr>
          <w:rFonts w:ascii="Calibri" w:hAnsi="Calibri"/>
          <w:color w:val="5F6B7A"/>
          <w:sz w:val="25"/>
        </w:rPr>
        <w:t>Продуктовая постановка для вычитки и согласования с программистом</w:t>
      </w:r>
    </w:p>
    <w:p>
      <w:r>
        <w:rPr>
          <w:rFonts w:ascii="Calibri" w:hAnsi="Calibri"/>
          <w:b w:val="0"/>
          <w:color w:val="17202A"/>
          <w:sz w:val="22"/>
        </w:rPr>
        <w:t>Продуктовая постановка для вычитки и согласования с программистом. Документ описывает требуемую логику и пользовательский результат. Способ технической реализации выбирает Игорь.</w:t>
      </w:r>
    </w:p>
    <w:p>
      <w:pPr>
        <w:pStyle w:val="Heading1"/>
      </w:pPr>
      <w:r>
        <w:t>1. Цель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Клиент до начала платной консультации должен понимать: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сколько credits стоит одна начатая минута с выбранным Экспертом;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сколько credits находится на его балансе;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сколько полных минут доступно по цене выбранного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какой пакет credits он покупает;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сколько пакет стоит в USD с учетом скидки, coupon и применимого налога;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что произойдет после успешной, неуспешной или запоздалой оплаты.</w:t>
      </w:r>
    </w:p>
    <w:p>
      <w:r>
        <w:rPr>
          <w:rFonts w:ascii="Calibri" w:hAnsi="Calibri"/>
          <w:b w:val="0"/>
          <w:color w:val="17202A"/>
          <w:sz w:val="22"/>
        </w:rPr>
        <w:t>Цена, пакет, скидка и баланс не должны противоречить друг другу на разных страницах. Изменение настроек не переписывает уже начатую consultation session и совершенную покупку.</w:t>
      </w:r>
    </w:p>
    <w:p>
      <w:pPr>
        <w:pStyle w:val="Heading1"/>
      </w:pPr>
      <w:r>
        <w:t>2. Границы G2.1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G2.1 отвечает за: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глобальную цену консультации в credits за начатую минуту;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индивидуальную цену экспертной анкеты;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отображение цены и доступного баланса;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каталог пакетов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стартовый пакет;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скидки при покупке пакетов;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welcome, promotional и compensation coupons;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ручное начисление credits с обязательной причиной;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разделение купленных и бонусных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порядок расходования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checkout, подтверждение оплаты и начисление купленных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административные настройки цены, пакетов, coupons и начислений;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неизменяемые snapshots примененных правил;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финансовый audit и защиту от повторного начисления.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G2.1 не определяет: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момент начала и окончания оплачиваемой минуты — G2.2;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trial countdown, balance pause и reconnect timers — G2.2/G1.3;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правила refund — G2.3;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начисление вознаграждения Агенту — G2.4;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тексты payment/legal policy — соответствующие legal документы;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настройку платежных провайдеров — существующий </w:t>
      </w:r>
      <w:r>
        <w:rPr>
          <w:rFonts w:ascii="Consolas" w:hAnsi="Consolas"/>
          <w:color w:val="31445A"/>
          <w:sz w:val="21"/>
        </w:rPr>
        <w:t>Payment systems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pStyle w:val="Heading1"/>
      </w:pPr>
      <w:r>
        <w:t>3. Основная продуктовая модель</w:t>
      </w:r>
    </w:p>
    <w:p>
      <w:pPr>
        <w:pStyle w:val="Heading2"/>
      </w:pPr>
      <w:r>
        <w:t>3.1. Что продается</w:t>
      </w:r>
    </w:p>
    <w:p>
      <w:r>
        <w:rPr>
          <w:rFonts w:ascii="Calibri" w:hAnsi="Calibri"/>
          <w:b w:val="0"/>
          <w:color w:val="17202A"/>
          <w:sz w:val="22"/>
        </w:rPr>
        <w:t xml:space="preserve">Клиент покупает </w:t>
      </w:r>
      <w:r>
        <w:rPr>
          <w:rFonts w:ascii="Calibri" w:hAnsi="Calibri"/>
          <w:b/>
          <w:color w:val="17202A"/>
          <w:sz w:val="22"/>
        </w:rPr>
        <w:t>credits</w:t>
      </w:r>
      <w:r>
        <w:rPr>
          <w:rFonts w:ascii="Calibri" w:hAnsi="Calibri"/>
          <w:b w:val="0"/>
          <w:color w:val="17202A"/>
          <w:sz w:val="22"/>
        </w:rPr>
        <w:t>, а не минуты.</w:t>
      </w:r>
    </w:p>
    <w:p>
      <w:r>
        <w:rPr>
          <w:rFonts w:ascii="Calibri" w:hAnsi="Calibri"/>
          <w:b w:val="0"/>
          <w:color w:val="17202A"/>
          <w:sz w:val="22"/>
        </w:rPr>
        <w:t>Пакет не обещает фиксированное количество минут. Количество доступных полных минут рассчитывается после покупки по формуле:</w:t>
      </w:r>
    </w:p>
    <w:p>
      <w:r>
        <w:rPr>
          <w:rFonts w:ascii="Consolas" w:hAnsi="Consolas"/>
          <w:color w:val="31445A"/>
          <w:sz w:val="21"/>
        </w:rPr>
        <w:t>доступные полные минуты = floor(доступные credits / действующая цена Эксперта в credits за минуту)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Пример: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баланс — 300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 A — 30 credits/мин: доступно 10 полных минут;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Эксперт B — 45 credits/мин: доступно 6 полных минут и остается 30 credits.</w:t>
      </w:r>
    </w:p>
    <w:p>
      <w:r>
        <w:rPr>
          <w:rFonts w:ascii="Calibri" w:hAnsi="Calibri"/>
          <w:b w:val="0"/>
          <w:color w:val="17202A"/>
          <w:sz w:val="22"/>
        </w:rPr>
        <w:t>Остаток credits не сгорает.</w:t>
      </w:r>
    </w:p>
    <w:p>
      <w:pPr>
        <w:pStyle w:val="Heading2"/>
      </w:pPr>
      <w:r>
        <w:t>3.2. Валюта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consultation показывается клиенту в credits за минуту;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покупка пакета показывается в USD;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смешивать USD-цену минуты и credits-цену минуты в consultation интерфейсе запрещено;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USD используется только на package/checkout/payment surfaces.</w:t>
      </w:r>
    </w:p>
    <w:p>
      <w:pPr>
        <w:pStyle w:val="Heading2"/>
      </w:pPr>
      <w:r>
        <w:t>3.3. Стартовые значения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глобальная цена: </w:t>
      </w:r>
      <w:r>
        <w:rPr>
          <w:rFonts w:ascii="Calibri" w:hAnsi="Calibri"/>
          <w:b/>
          <w:color w:val="17202A"/>
          <w:sz w:val="22"/>
        </w:rPr>
        <w:t>30 credits за начатую минуту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starter package: </w:t>
      </w:r>
      <w:r>
        <w:rPr>
          <w:rFonts w:ascii="Calibri" w:hAnsi="Calibri"/>
          <w:b/>
          <w:color w:val="17202A"/>
          <w:sz w:val="22"/>
        </w:rPr>
        <w:t>60 credits за 9.99 USD</w:t>
      </w:r>
      <w:r>
        <w:rPr>
          <w:rFonts w:ascii="Calibri" w:hAnsi="Calibri"/>
          <w:b w:val="0"/>
          <w:color w:val="17202A"/>
          <w:sz w:val="22"/>
        </w:rPr>
        <w:t>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starter package доступен один раз для первой покупки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все значения управляются super-admin.</w:t>
      </w:r>
    </w:p>
    <w:p>
      <w:pPr>
        <w:pStyle w:val="Heading1"/>
      </w:pPr>
      <w:r>
        <w:t>4. Роли и видимость</w:t>
      </w:r>
    </w:p>
    <w:p>
      <w:pPr>
        <w:pStyle w:val="Heading2"/>
      </w:pPr>
      <w:r>
        <w:t>Клиент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свой общий доступный баланс;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расшифровку купленных и бонусных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 окончания бонусных credits, если он задан;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цену выбранного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рассчитанное количество полных минут;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пакет, скидки, coupon, налог и итог оплаты;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статус своей покупки и начисления.</w:t>
      </w:r>
    </w:p>
    <w:p>
      <w:r>
        <w:rPr>
          <w:rFonts w:ascii="Calibri" w:hAnsi="Calibri"/>
          <w:b w:val="0"/>
          <w:color w:val="17202A"/>
          <w:sz w:val="22"/>
        </w:rPr>
        <w:t>Не видит внутренние идентификаторы, технические причины payment provider и staff-комментарии.</w:t>
      </w:r>
    </w:p>
    <w:p>
      <w:pPr>
        <w:pStyle w:val="Heading2"/>
      </w:pPr>
      <w:r>
        <w:t>Эксперт и Агент</w:t>
      </w:r>
    </w:p>
    <w:p>
      <w:r>
        <w:rPr>
          <w:rFonts w:ascii="Calibri" w:hAnsi="Calibri"/>
          <w:b w:val="0"/>
          <w:color w:val="17202A"/>
          <w:sz w:val="22"/>
        </w:rPr>
        <w:t>Не видят точный баланс клиента.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Видят только необходимые операционные бейджи: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«Можно начать consultation»;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«Недостаточно credits для старта»;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«Низкий баланс»;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«Balance pause»;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«Пополнение подтверждено»;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«Оплата не завершена».</w:t>
      </w:r>
    </w:p>
    <w:p>
      <w:pPr>
        <w:pStyle w:val="Heading2"/>
      </w:pPr>
      <w:r>
        <w:t>Модератор</w:t>
      </w:r>
    </w:p>
    <w:p>
      <w:r>
        <w:rPr>
          <w:rFonts w:ascii="Calibri" w:hAnsi="Calibri"/>
          <w:b w:val="0"/>
          <w:color w:val="17202A"/>
          <w:sz w:val="22"/>
        </w:rPr>
        <w:t>G2.1 не дает модератору новый общий финансовый доступ. Нужные данные связанного support/safety case определяются соответствующим процессом.</w:t>
      </w:r>
    </w:p>
    <w:p>
      <w:pPr>
        <w:pStyle w:val="Heading2"/>
      </w:pPr>
      <w:r>
        <w:t>Super-admin</w:t>
      </w:r>
    </w:p>
    <w:p>
      <w:r>
        <w:rPr>
          <w:rFonts w:ascii="Calibri" w:hAnsi="Calibri"/>
          <w:b w:val="0"/>
          <w:color w:val="17202A"/>
          <w:sz w:val="22"/>
        </w:rPr>
        <w:t>На первом этапе имеет полный доступ к настройкам G2.1, пакетам, coupons, ручным начислениям, заказам, транзакциям, snapshots и audit. Права другим ролям владелец позднее назначает через существующую систему permissions.</w:t>
      </w:r>
    </w:p>
    <w:p>
      <w:pPr>
        <w:pStyle w:val="Heading1"/>
      </w:pPr>
      <w:r>
        <w:t>5. Где клиент видит цену и баланс</w:t>
      </w:r>
    </w:p>
    <w:p>
      <w:pPr>
        <w:pStyle w:val="Heading2"/>
      </w:pPr>
      <w:r>
        <w:t>5.1. Карточка и анкета Эксперта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Рядом с основной кнопкой показываются: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в credits/мин;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доступность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понятное действие «Открыть диалог» или «Начать consultation».</w:t>
      </w:r>
    </w:p>
    <w:p>
      <w:r>
        <w:rPr>
          <w:rFonts w:ascii="Calibri" w:hAnsi="Calibri"/>
          <w:b w:val="0"/>
          <w:color w:val="17202A"/>
          <w:sz w:val="22"/>
        </w:rPr>
        <w:t>Баланс клиента на публичной карточке не показывается.</w:t>
      </w:r>
    </w:p>
    <w:p>
      <w:pPr>
        <w:pStyle w:val="Heading2"/>
      </w:pPr>
      <w:r>
        <w:t>5.2. Бесплатный диалог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Возле зоны ввода сообщения используется компактная финансовая строка: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выбранного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доступные клиенту полные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спокойная кнопка пополнения;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бесплатный диалог не выглядит как уже начавшаяся платная consultation.</w:t>
      </w:r>
    </w:p>
    <w:p>
      <w:pPr>
        <w:pStyle w:val="Heading2"/>
      </w:pPr>
      <w:r>
        <w:t>5.3. Подтверждение старта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 paid start клиент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выбранного Эксперта;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точную цену в credits за начатую минуту;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баланс;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доступное количество полных минут;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применимый trial/coupon, если он уже начислен;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правило начатой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действие пополнения при недостаточном балансе;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явное подтверждение платного старта.</w:t>
      </w:r>
    </w:p>
    <w:p>
      <w:pPr>
        <w:pStyle w:val="Heading2"/>
      </w:pPr>
      <w:r>
        <w:t>5.4. Активная consultation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Показываются компактно: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текущий финансовый режим;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зафиксированная цена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оставшееся оплаченное время или доступные полные минуты;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предупреждение о низком балансе;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действие пополнения.</w:t>
      </w:r>
    </w:p>
    <w:p>
      <w:pPr>
        <w:pStyle w:val="Heading2"/>
      </w:pPr>
      <w:r>
        <w:t>5.5. Balance pause</w:t>
      </w:r>
    </w:p>
    <w:p>
      <w:r>
        <w:rPr>
          <w:rFonts w:ascii="Calibri" w:hAnsi="Calibri"/>
          <w:b w:val="0"/>
          <w:color w:val="17202A"/>
          <w:sz w:val="22"/>
        </w:rPr>
        <w:t>Показываются причина паузы, текущий баланс, цена session, необходимое количество credits для следующей минуты и кнопка пополнения. Контекст consultation не теряется.</w:t>
      </w:r>
    </w:p>
    <w:p>
      <w:pPr>
        <w:pStyle w:val="Heading2"/>
      </w:pPr>
      <w:r>
        <w:t>5.6. История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После завершения видны: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примененная цена;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продолжительность;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списанные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остаток;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связанные package purchase, coupon или compensation, если они повлияли на session.</w:t>
      </w:r>
    </w:p>
    <w:p>
      <w:pPr>
        <w:pStyle w:val="Heading1"/>
      </w:pPr>
      <w:r>
        <w:t>6. Определение цены Эксперта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Для экспертной анкеты может быть задана индивидуальная цена.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Если индивидуальная цена не задана, используется активная глобальная цена.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Стартовая глобальная цена — 30 credits/мин.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Значение должно быть положительным целым числом.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До старта клиент во всех местах видит одну и ту же effective price.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При создании consultation session сохраняются:</w:t>
      </w:r>
    </w:p>
    <w:p>
      <w:r>
        <w:rPr>
          <w:rFonts w:ascii="Calibri" w:hAnsi="Calibri"/>
          <w:b w:val="0"/>
          <w:color w:val="17202A"/>
          <w:sz w:val="22"/>
        </w:rPr>
        <w:t>- effective credits/min;</w:t>
      </w:r>
    </w:p>
    <w:p>
      <w:r>
        <w:rPr>
          <w:rFonts w:ascii="Calibri" w:hAnsi="Calibri"/>
          <w:b w:val="0"/>
          <w:color w:val="17202A"/>
          <w:sz w:val="22"/>
        </w:rPr>
        <w:t>- источник цены: global или profile override;</w:t>
      </w:r>
    </w:p>
    <w:p>
      <w:r>
        <w:rPr>
          <w:rFonts w:ascii="Calibri" w:hAnsi="Calibri"/>
          <w:b w:val="0"/>
          <w:color w:val="17202A"/>
          <w:sz w:val="22"/>
        </w:rPr>
        <w:t>- версия правила;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время применения.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Изменение global/profile price действует только на новые sessions.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Уже созданная session сохраняет прежнюю цену при reload, reconnect и resume.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Если действующая цена отсутствует или некорректна, paid start блокируется без списания.</w:t>
      </w:r>
    </w:p>
    <w:p>
      <w:pPr>
        <w:pStyle w:val="Heading1"/>
      </w:pPr>
      <w:r>
        <w:t>7. Пакеты credits</w:t>
      </w:r>
    </w:p>
    <w:p>
      <w:pPr>
        <w:pStyle w:val="Heading2"/>
      </w:pPr>
      <w:r>
        <w:t>7.1. Стартовая линейка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40"/>
      </w:tblPr>
      <w:tblGrid>
        <w:gridCol w:w="1560"/>
        <w:gridCol w:w="1560"/>
        <w:gridCol w:w="1560"/>
        <w:gridCol w:w="1560"/>
        <w:gridCol w:w="1560"/>
        <w:gridCol w:w="1560"/>
      </w:tblGrid>
      <w:tr>
        <w:trPr/>
        <w:tc>
          <w:tcPr>
            <w:tcW w:type="dxa" w:w="15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Код</w:t>
            </w:r>
          </w:p>
        </w:tc>
        <w:tc>
          <w:tcPr>
            <w:tcW w:type="dxa" w:w="15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Публичное назначение</w:t>
            </w:r>
          </w:p>
        </w:tc>
        <w:tc>
          <w:tcPr>
            <w:tcW w:type="dxa" w:w="15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Credits</w:t>
            </w:r>
          </w:p>
        </w:tc>
        <w:tc>
          <w:tcPr>
            <w:tcW w:type="dxa" w:w="15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Базовая цена</w:t>
            </w:r>
          </w:p>
        </w:tc>
        <w:tc>
          <w:tcPr>
            <w:tcW w:type="dxa" w:w="15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Встроенная скидка</w:t>
            </w:r>
          </w:p>
        </w:tc>
        <w:tc>
          <w:tcPr>
            <w:tcW w:type="dxa" w:w="1560"/>
            <w:vAlign w:val="center"/>
            <w:shd w:fill="E8EE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23B63"/>
                <w:sz w:val="20"/>
              </w:rPr>
              <w:t>Итоговая цена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9"/>
              </w:rPr>
              <w:t>starter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Первая покупка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9.99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0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9.99 USD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9"/>
              </w:rPr>
              <w:t>basic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Обычный пакет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150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24.98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1.99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22.99 USD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9"/>
              </w:rPr>
              <w:t>standard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Обычный пакет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300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49.95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6.96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42.99 USD</w:t>
            </w:r>
          </w:p>
        </w:tc>
      </w:tr>
      <w:tr>
        <w:trPr/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1445A"/>
                <w:sz w:val="19"/>
              </w:rPr>
              <w:t>plus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Обычный пакет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600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99.90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19.91 USD</w:t>
            </w:r>
          </w:p>
        </w:tc>
        <w:tc>
          <w:tcPr>
            <w:tcW w:type="dxa" w:w="1560"/>
            <w:vAlign w:val="center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02A"/>
                <w:sz w:val="20"/>
              </w:rPr>
              <w:t>79.99 USD</w:t>
            </w:r>
          </w:p>
        </w:tc>
      </w:tr>
    </w:tbl>
    <w:p>
      <w:pPr>
        <w:spacing w:after="0"/>
      </w:pPr>
    </w:p>
    <w:p>
      <w:r>
        <w:rPr>
          <w:rFonts w:ascii="Calibri" w:hAnsi="Calibri"/>
          <w:b w:val="0"/>
          <w:color w:val="17202A"/>
          <w:sz w:val="22"/>
        </w:rPr>
        <w:t>Это стартовая конфигурация, а не зашитая константа. Super-admin может изменять строки, порядок и значения.</w:t>
      </w:r>
    </w:p>
    <w:p>
      <w:pPr>
        <w:pStyle w:val="Heading2"/>
      </w:pPr>
      <w:r>
        <w:t>7.2. Starter package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По умолчанию: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доступен только для первой подтвержденной покупки;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может быть куплен один раз на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резервируется при открытии checkout;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считается использованным только после подтвержденной оплаты;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cancelled/failed purchase не расходует право;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super-admin может включить, отключить, изменить лимит или назначить аудиторию;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изменение не влияет на уже совершенную покупку.</w:t>
      </w:r>
    </w:p>
    <w:p>
      <w:pPr>
        <w:pStyle w:val="Heading2"/>
      </w:pPr>
      <w:r>
        <w:t>7.3. Поля пакета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Для каждого пакета задаются: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внутренний код;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публичное название RU/EN;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количество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базовая цена USD;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тип встроенной скидки: нет, USD или процент;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значение скидки;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рассчитанная итоговая цена;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рассчитанный процент экономии;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порядок отображения;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active/inactive;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starter/regular;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аудитория;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период действия;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лимит покупок на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совместимость с coupons;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 и audit.</w:t>
      </w:r>
    </w:p>
    <w:p>
      <w:r>
        <w:rPr>
          <w:rFonts w:ascii="Calibri" w:hAnsi="Calibri"/>
          <w:b w:val="0"/>
          <w:color w:val="17202A"/>
          <w:sz w:val="22"/>
        </w:rPr>
        <w:t>Пакет нельзя активировать, если обязательные значения не заполнены либо итоговая цена меньше нуля.</w:t>
      </w:r>
    </w:p>
    <w:p>
      <w:pPr>
        <w:pStyle w:val="Heading1"/>
      </w:pPr>
      <w:r>
        <w:t>8. Скидки и сочетание правил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Скидка пакета может быть абсолютной в USD или процентной.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Публично показываются базовая цена, размер экономии и итоговая цена.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Зачеркнутая цена и discount badge показываются только при реальной положительной экономии.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Сочетание встроенной скидки пакета и coupon разрешено только при включенной настройке.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Стартовый защитный предел общей денежной скидки — 50%.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Предел редактируется super-admin и версионируется.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Последовательность расчета:</w:t>
      </w:r>
    </w:p>
    <w:p>
      <w:r>
        <w:rPr>
          <w:rFonts w:ascii="Calibri" w:hAnsi="Calibri"/>
          <w:b w:val="0"/>
          <w:color w:val="17202A"/>
          <w:sz w:val="22"/>
        </w:rPr>
        <w:t>- базовая цена;</w:t>
      </w:r>
    </w:p>
    <w:p>
      <w:r>
        <w:rPr>
          <w:rFonts w:ascii="Calibri" w:hAnsi="Calibri"/>
          <w:b w:val="0"/>
          <w:color w:val="17202A"/>
          <w:sz w:val="22"/>
        </w:rPr>
        <w:t>- встроенная скидка пакета;</w:t>
      </w:r>
    </w:p>
    <w:p>
      <w:r>
        <w:rPr>
          <w:rFonts w:ascii="Calibri" w:hAnsi="Calibri"/>
          <w:b w:val="0"/>
          <w:color w:val="17202A"/>
          <w:sz w:val="22"/>
        </w:rPr>
        <w:t>- один применимый денежный coupon;</w:t>
      </w:r>
    </w:p>
    <w:p>
      <w:r>
        <w:rPr>
          <w:rFonts w:ascii="Calibri" w:hAnsi="Calibri"/>
          <w:b w:val="0"/>
          <w:color w:val="17202A"/>
          <w:sz w:val="22"/>
        </w:rPr>
        <w:t>- применимый налог;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итог к оплате.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Bonus credits могут добавляться к денежной скидке, если правило это разрешает.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Нельзя применить один coupon несколько раз к одному order.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Checkout сохраняет полный snapshot расчета.</w:t>
      </w:r>
    </w:p>
    <w:p>
      <w:pPr>
        <w:pStyle w:val="Heading1"/>
      </w:pPr>
      <w:r>
        <w:t>9. Coupons, бонусы и компенсация</w:t>
      </w:r>
    </w:p>
    <w:p>
      <w:pPr>
        <w:pStyle w:val="Heading2"/>
      </w:pPr>
      <w:r>
        <w:t>9.1. Welcome coupon</w:t>
      </w:r>
    </w:p>
    <w:p>
      <w:r>
        <w:rPr>
          <w:rFonts w:ascii="Calibri" w:hAnsi="Calibri"/>
          <w:b w:val="0"/>
          <w:color w:val="17202A"/>
          <w:sz w:val="22"/>
        </w:rPr>
        <w:t>Выдает заданное количество bonus credits новому или возвращенному клиенту. Может применяться автоматически по кампании либо вручную super-admin.</w:t>
      </w:r>
    </w:p>
    <w:p>
      <w:pPr>
        <w:pStyle w:val="Heading2"/>
      </w:pPr>
      <w:r>
        <w:t>9.2. Coupon на покупку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Дает: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процентную скидку;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фиксированную скидку USD;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дополнительные bonus credits.</w:t>
      </w:r>
    </w:p>
    <w:p>
      <w:r>
        <w:rPr>
          <w:rFonts w:ascii="Calibri" w:hAnsi="Calibri"/>
          <w:b w:val="0"/>
          <w:color w:val="17202A"/>
          <w:sz w:val="22"/>
        </w:rPr>
        <w:t>Правило определяет разрешенные пакеты, аудиторию, период, лимит и stacking.</w:t>
      </w:r>
    </w:p>
    <w:p>
      <w:pPr>
        <w:pStyle w:val="Heading2"/>
      </w:pPr>
      <w:r>
        <w:t>9.3. Compensation coupon</w:t>
      </w:r>
    </w:p>
    <w:p>
      <w:r>
        <w:rPr>
          <w:rFonts w:ascii="Calibri" w:hAnsi="Calibri"/>
          <w:b w:val="0"/>
          <w:color w:val="17202A"/>
          <w:sz w:val="22"/>
        </w:rPr>
        <w:t>Выдает bonus credits после отдельного подтвержденного решения. Не обещается клиенту до фактического начисления.</w:t>
      </w:r>
    </w:p>
    <w:p>
      <w:pPr>
        <w:pStyle w:val="Heading2"/>
      </w:pPr>
      <w:r>
        <w:t>9.4. Ручное начисление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В существующей карточке пользователя super-admin может начислить credits. Обязательны: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сумма;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тип: bonus, compensation или correction;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причина;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 действия либо «без срока»;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связанная consultation/support case, если применимо;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предварительный и итоговый баланс;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и время.</w:t>
      </w:r>
    </w:p>
    <w:p>
      <w:r>
        <w:rPr>
          <w:rFonts w:ascii="Calibri" w:hAnsi="Calibri"/>
          <w:b w:val="0"/>
          <w:color w:val="17202A"/>
          <w:sz w:val="22"/>
        </w:rPr>
        <w:t>Повтор одного решения не создает второе начисление.</w:t>
      </w:r>
    </w:p>
    <w:p>
      <w:pPr>
        <w:pStyle w:val="Heading1"/>
      </w:pPr>
      <w:r>
        <w:t>10. Баланс и порядок расходования</w:t>
      </w:r>
    </w:p>
    <w:p>
      <w:pPr>
        <w:pStyle w:val="Heading2"/>
      </w:pPr>
      <w:r>
        <w:t>10.1. Купленные credits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имеют срока действия;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доступны для всех Экспертов;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привязаны к пакету после подтвержденного начисления;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сгорают после завершения consultation.</w:t>
      </w:r>
    </w:p>
    <w:p>
      <w:pPr>
        <w:pStyle w:val="Heading2"/>
      </w:pPr>
      <w:r>
        <w:t>10.2. Бонусные credits</w:t>
      </w:r>
    </w:p>
    <w:p>
      <w:r>
        <w:rPr>
          <w:rFonts w:ascii="Calibri" w:hAnsi="Calibri"/>
          <w:b w:val="0"/>
          <w:color w:val="17202A"/>
          <w:sz w:val="22"/>
        </w:rPr>
        <w:t>К bonus относятся welcome, promotion, compensation и manual bonus grants. Для каждого начисления super-admin может задать отдельный срок действия.</w:t>
      </w:r>
    </w:p>
    <w:p>
      <w:pPr>
        <w:pStyle w:val="Heading2"/>
      </w:pPr>
      <w:r>
        <w:t>10.3. Порядок расходования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Сначала расходуются bonus credits с ближайшим сроком окончания.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При одинаковом сроке сначала расходуется более раннее начисление.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Затем расходуются бессрочные купленные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Клиент видит общий доступный баланс и понятную расшифровку.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Истечение bonus credits не меняет уже завершенные списания.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Истечение не должно создавать отрицательный баланс.</w:t>
      </w:r>
    </w:p>
    <w:p>
      <w:pPr>
        <w:pStyle w:val="Heading1"/>
      </w:pPr>
      <w:r>
        <w:t>11. Checkout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Перед оплатой клиент видит: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название пакета;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количество покупаемых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базовую цену USD;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встроенную скидку;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примененный coupon;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bonus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subtotal;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применимый налог отдельной строкой;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окончательную сумму USD;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выбранный способ оплаты;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ссылку на применимые условия.</w:t>
      </w:r>
    </w:p>
    <w:p>
      <w:r>
        <w:rPr>
          <w:rFonts w:ascii="Calibri" w:hAnsi="Calibri"/>
          <w:b w:val="0"/>
          <w:color w:val="17202A"/>
          <w:sz w:val="22"/>
        </w:rPr>
        <w:t xml:space="preserve">Скрытые доплаты запрещены. Если налог не применяется, строка может быть скрыта либо показывать </w:t>
      </w:r>
      <w:r>
        <w:rPr>
          <w:rFonts w:ascii="Consolas" w:hAnsi="Consolas"/>
          <w:color w:val="31445A"/>
          <w:sz w:val="21"/>
        </w:rPr>
        <w:t>0.00 USD</w:t>
      </w:r>
      <w:r>
        <w:rPr>
          <w:rFonts w:ascii="Calibri" w:hAnsi="Calibri"/>
          <w:b w:val="0"/>
          <w:color w:val="17202A"/>
          <w:sz w:val="22"/>
        </w:rPr>
        <w:t>. Итоговая сумма до подтверждения должна совпадать с суммой, переданной платежной системе.</w:t>
      </w:r>
    </w:p>
    <w:p>
      <w:pPr>
        <w:pStyle w:val="Heading1"/>
      </w:pPr>
      <w:r>
        <w:t>12. Точки пополнения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Одна и та же purchase/checkout логика открывается: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 страницы баланса клиента;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бесплатного диалога;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подтверждения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предупреждения о низком балансе;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из balance pause.</w:t>
      </w:r>
    </w:p>
    <w:p>
      <w:r>
        <w:rPr>
          <w:rFonts w:ascii="Calibri" w:hAnsi="Calibri"/>
          <w:b w:val="0"/>
          <w:color w:val="17202A"/>
          <w:sz w:val="22"/>
        </w:rPr>
        <w:t>Это не отдельные платежные процессы. При возврате после оплаты сохраняются выбранный Эксперт, dialog, request и consultation context.</w:t>
      </w:r>
    </w:p>
    <w:p>
      <w:r>
        <w:rPr>
          <w:rFonts w:ascii="Calibri" w:hAnsi="Calibri"/>
          <w:b w:val="0"/>
          <w:color w:val="17202A"/>
          <w:sz w:val="22"/>
        </w:rPr>
        <w:t>Auto-refill в MVP не входит.</w:t>
      </w:r>
    </w:p>
    <w:p>
      <w:pPr>
        <w:pStyle w:val="Heading1"/>
      </w:pPr>
      <w:r>
        <w:t>13. Платеж и начисление credits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 xml:space="preserve">G2.1 использует только активные способы оплаты из существующего </w:t>
      </w:r>
      <w:r>
        <w:rPr>
          <w:rFonts w:ascii="Consolas" w:hAnsi="Consolas"/>
          <w:color w:val="31445A"/>
          <w:sz w:val="21"/>
        </w:rPr>
        <w:t>Payment systems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Настройка ключей и провайдеров не дублируется.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Создание checkout не начисляет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Credits начисляются только после подтвержденного успешного payment result.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Повторный callback, reload или retry не создают второе начисление.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Pending не показывается как success.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Failed/cancelled не меняют баланс.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Клиент получает понятный результат и путь повторить оплату либо вернуться.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Оплата, подтвердившаяся после завершения consultation, начисляет credits на баланс, но не возобновляет завершенную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Order хранит snapshot пакета, скидок, налога, итоговой суммы, currency и количества credits.</w:t>
      </w:r>
    </w:p>
    <w:p>
      <w:pPr>
        <w:pStyle w:val="Heading1"/>
      </w:pPr>
      <w:r>
        <w:t>14. Административные поверхности</w:t>
      </w:r>
    </w:p>
    <w:p>
      <w:pPr>
        <w:pStyle w:val="Heading2"/>
      </w:pPr>
      <w:r>
        <w:t>14.1. `/ru/admin/settings/prices`</w:t>
      </w:r>
    </w:p>
    <w:p>
      <w:r>
        <w:rPr>
          <w:rFonts w:ascii="Calibri" w:hAnsi="Calibri"/>
          <w:b w:val="0"/>
          <w:color w:val="17202A"/>
          <w:sz w:val="22"/>
        </w:rPr>
        <w:t xml:space="preserve">Существующая страница «Настройки цен» сохраняется и расширяется. Ее текущая логика динамических строк пакетов, абсолютной/процентной скидки, расчетной цены и кнопок </w:t>
      </w:r>
      <w:r>
        <w:rPr>
          <w:rFonts w:ascii="Consolas" w:hAnsi="Consolas"/>
          <w:color w:val="31445A"/>
          <w:sz w:val="21"/>
        </w:rPr>
        <w:t>+</w:t>
      </w:r>
      <w:r>
        <w:rPr>
          <w:rFonts w:ascii="Calibri" w:hAnsi="Calibri"/>
          <w:b w:val="0"/>
          <w:color w:val="17202A"/>
          <w:sz w:val="22"/>
        </w:rPr>
        <w:t>/</w:t>
      </w:r>
      <w:r>
        <w:rPr>
          <w:rFonts w:ascii="Consolas" w:hAnsi="Consolas"/>
          <w:color w:val="31445A"/>
          <w:sz w:val="21"/>
        </w:rPr>
        <w:t>-</w:t>
      </w:r>
      <w:r>
        <w:rPr>
          <w:rFonts w:ascii="Calibri" w:hAnsi="Calibri"/>
          <w:b w:val="0"/>
          <w:color w:val="17202A"/>
          <w:sz w:val="22"/>
        </w:rPr>
        <w:t xml:space="preserve"> используется как основа.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На странице создаются блоки: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«Цена консультации»:</w:t>
      </w:r>
    </w:p>
    <w:p>
      <w:r>
        <w:rPr>
          <w:rFonts w:ascii="Calibri" w:hAnsi="Calibri"/>
          <w:b w:val="0"/>
          <w:color w:val="17202A"/>
          <w:sz w:val="22"/>
        </w:rPr>
        <w:t>- global credits/min;</w:t>
      </w:r>
    </w:p>
    <w:p>
      <w:r>
        <w:rPr>
          <w:rFonts w:ascii="Calibri" w:hAnsi="Calibri"/>
          <w:b w:val="0"/>
          <w:color w:val="17202A"/>
          <w:sz w:val="22"/>
        </w:rPr>
        <w:t>- дата активации;</w:t>
      </w:r>
    </w:p>
    <w:p>
      <w:r>
        <w:rPr>
          <w:rFonts w:ascii="Calibri" w:hAnsi="Calibri"/>
          <w:b w:val="0"/>
          <w:color w:val="17202A"/>
          <w:sz w:val="22"/>
        </w:rPr>
        <w:t>- причина;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preview.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«Пакеты credits»:</w:t>
      </w:r>
    </w:p>
    <w:p>
      <w:r>
        <w:rPr>
          <w:rFonts w:ascii="Calibri" w:hAnsi="Calibri"/>
          <w:b w:val="0"/>
          <w:color w:val="17202A"/>
          <w:sz w:val="22"/>
        </w:rPr>
        <w:t>- расширенная существующая таблица пакетов;</w:t>
      </w:r>
    </w:p>
    <w:p>
      <w:r>
        <w:rPr>
          <w:rFonts w:ascii="Calibri" w:hAnsi="Calibri"/>
          <w:b w:val="0"/>
          <w:color w:val="17202A"/>
          <w:sz w:val="22"/>
        </w:rPr>
        <w:t>- starter flags;</w:t>
      </w:r>
    </w:p>
    <w:p>
      <w:r>
        <w:rPr>
          <w:rFonts w:ascii="Calibri" w:hAnsi="Calibri"/>
          <w:b w:val="0"/>
          <w:color w:val="17202A"/>
          <w:sz w:val="22"/>
        </w:rPr>
        <w:t>- скидки;</w:t>
      </w:r>
    </w:p>
    <w:p>
      <w:r>
        <w:rPr>
          <w:rFonts w:ascii="Calibri" w:hAnsi="Calibri"/>
          <w:b w:val="0"/>
          <w:color w:val="17202A"/>
          <w:sz w:val="22"/>
        </w:rPr>
        <w:t>- лимиты и аудитория;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- active/order/version.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«Ограничения скидок»:</w:t>
      </w:r>
    </w:p>
    <w:p>
      <w:r>
        <w:rPr>
          <w:rFonts w:ascii="Calibri" w:hAnsi="Calibri"/>
          <w:b w:val="0"/>
          <w:color w:val="17202A"/>
          <w:sz w:val="22"/>
        </w:rPr>
        <w:t>- разрешение stacking;</w:t>
      </w:r>
    </w:p>
    <w:p>
      <w:r>
        <w:rPr>
          <w:rFonts w:ascii="Calibri" w:hAnsi="Calibri"/>
          <w:b w:val="0"/>
          <w:color w:val="17202A"/>
          <w:sz w:val="22"/>
        </w:rPr>
        <w:t>- maximum total discount;</w:t>
      </w:r>
    </w:p>
    <w:p>
      <w:r>
        <w:rPr>
          <w:rFonts w:ascii="Calibri" w:hAnsi="Calibri"/>
          <w:b w:val="0"/>
          <w:color w:val="17202A"/>
          <w:sz w:val="22"/>
        </w:rPr>
        <w:t>- предупреждение об опасной конфигурации.</w:t>
      </w:r>
    </w:p>
    <w:p>
      <w:r>
        <w:rPr>
          <w:rFonts w:ascii="Calibri" w:hAnsi="Calibri"/>
          <w:b w:val="0"/>
          <w:color w:val="17202A"/>
          <w:sz w:val="22"/>
        </w:rPr>
        <w:t>Legacy-цены premium, boost, spotlight, gifts и groups визуально отделяются от консультационных настроек и не смешиваются с G2.1.</w:t>
      </w:r>
    </w:p>
    <w:p>
      <w:pPr>
        <w:pStyle w:val="Heading2"/>
      </w:pPr>
      <w:r>
        <w:t>14.2. `/ru/admin/settings/coupons`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 xml:space="preserve">В том же левом меню настроек рядом с «Настройками цен» создается страница </w:t>
      </w:r>
      <w:r>
        <w:rPr>
          <w:rFonts w:ascii="Calibri" w:hAnsi="Calibri"/>
          <w:b/>
          <w:color w:val="17202A"/>
          <w:sz w:val="22"/>
        </w:rPr>
        <w:t>«Купоны и бонусы»</w:t>
      </w:r>
      <w:r>
        <w:rPr>
          <w:rFonts w:ascii="Calibri" w:hAnsi="Calibri"/>
          <w:b w:val="0"/>
          <w:color w:val="17202A"/>
          <w:sz w:val="22"/>
        </w:rPr>
        <w:t>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rules;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тип coupon;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credits/discount;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аудитория;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packages;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сроки;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лимиты;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stacking;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active/version/audit;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 результата.</w:t>
      </w:r>
    </w:p>
    <w:p>
      <w:pPr>
        <w:pStyle w:val="Heading2"/>
      </w:pPr>
      <w:r>
        <w:t>14.3. Административная карточка экспертной анкеты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Добавляется блок «Цена консультации»: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наследовать global;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либо profile override в credits/min;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preview effective price;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 активации;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причина и audit.</w:t>
      </w:r>
    </w:p>
    <w:p>
      <w:pPr>
        <w:pStyle w:val="Heading2"/>
      </w:pPr>
      <w:r>
        <w:t>14.4. Карточка пользователя</w:t>
      </w:r>
    </w:p>
    <w:p>
      <w:r>
        <w:rPr>
          <w:rFonts w:ascii="Calibri" w:hAnsi="Calibri"/>
          <w:b w:val="0"/>
          <w:color w:val="17202A"/>
          <w:sz w:val="22"/>
        </w:rPr>
        <w:t>Существующий «Edit balance» расширяется для защищенного ручного начисления. Создавать вторую форму ручного баланса запрещено.</w:t>
      </w:r>
    </w:p>
    <w:p>
      <w:pPr>
        <w:pStyle w:val="Heading2"/>
      </w:pPr>
      <w:r>
        <w:t>14.5. Существующие финансовые страницы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Payment systems</w:t>
      </w:r>
      <w:r>
        <w:rPr>
          <w:rFonts w:ascii="Calibri" w:hAnsi="Calibri"/>
          <w:b w:val="0"/>
          <w:color w:val="17202A"/>
          <w:sz w:val="22"/>
        </w:rPr>
        <w:t xml:space="preserve"> — способы оплаты;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Финансы → Заказы</w:t>
      </w:r>
      <w:r>
        <w:rPr>
          <w:rFonts w:ascii="Calibri" w:hAnsi="Calibri"/>
          <w:b w:val="0"/>
          <w:color w:val="17202A"/>
          <w:sz w:val="22"/>
        </w:rPr>
        <w:t xml:space="preserve"> — orders и payment status;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Финансы → Транзакции</w:t>
      </w:r>
      <w:r>
        <w:rPr>
          <w:rFonts w:ascii="Calibri" w:hAnsi="Calibri"/>
          <w:b w:val="0"/>
          <w:color w:val="17202A"/>
          <w:sz w:val="22"/>
        </w:rPr>
        <w:t xml:space="preserve"> — движения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onsolas" w:hAnsi="Consolas"/>
          <w:color w:val="31445A"/>
          <w:sz w:val="21"/>
        </w:rPr>
        <w:t>Настройка ролей</w:t>
      </w:r>
      <w:r>
        <w:rPr>
          <w:rFonts w:ascii="Calibri" w:hAnsi="Calibri"/>
          <w:b w:val="0"/>
          <w:color w:val="17202A"/>
          <w:sz w:val="22"/>
        </w:rPr>
        <w:t xml:space="preserve"> — permissions.</w:t>
      </w:r>
    </w:p>
    <w:p>
      <w:r>
        <w:rPr>
          <w:rFonts w:ascii="Calibri" w:hAnsi="Calibri"/>
          <w:b w:val="0"/>
          <w:color w:val="17202A"/>
          <w:sz w:val="22"/>
        </w:rPr>
        <w:t>G2.1 не дублирует эти страницы.</w:t>
      </w:r>
    </w:p>
    <w:p>
      <w:pPr>
        <w:pStyle w:val="Heading1"/>
      </w:pPr>
      <w:r>
        <w:t>15. Версии, snapshots и audit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Каждое изменение global price, profile override, package, coupon или discount limit: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имеет автора, время и обязательную причину;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создает новую версию;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применяется к новым объектам после активации;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не переписывает session/order/grant, созданные по старой версии;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доступно для 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поддерживает безопасный rollback на новую активную версию.</w:t>
      </w:r>
    </w:p>
    <w:p>
      <w:r>
        <w:rPr>
          <w:rFonts w:ascii="Calibri" w:hAnsi="Calibri"/>
          <w:b w:val="0"/>
          <w:color w:val="17202A"/>
          <w:sz w:val="22"/>
        </w:rPr>
        <w:t>Для каждой session сохраняется price snapshot. Для каждого order сохраняется package/discount/tax snapshot. Для каждого bonus grant сохраняется coupon/manual rule snapshot.</w:t>
      </w:r>
    </w:p>
    <w:p>
      <w:pPr>
        <w:pStyle w:val="Heading1"/>
      </w:pPr>
      <w:r>
        <w:t>16. Особые и ошибочные случаи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Система должна безопасно обрабатывать: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пакет выключен между открытием checkout и оплатой;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цена изменилась после создания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coupon истек до подтверждения order;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coupons пытаются примениться одновременно;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общая скидка превышает допустимый предел;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payment callback повторился;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success пришел после client-side timeout;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success пришел после завершения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payment подтвержден, но credit grant временно не завершен;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два процесса одновременно расходуют последние credits;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bonus grant истек во время активной session;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profile override удален;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пакет имеет ноль credits или отрицательную цену;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пользователь пытается второй раз купить starter package;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ручное начисление отправлено повторно;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налог изменился между preview и payment confirmation.</w:t>
      </w:r>
    </w:p>
    <w:p>
      <w:r>
        <w:rPr>
          <w:rFonts w:ascii="Calibri" w:hAnsi="Calibri"/>
          <w:b w:val="0"/>
          <w:color w:val="17202A"/>
          <w:sz w:val="22"/>
        </w:rPr>
        <w:t>Финансовая ошибка не должна скрываться. Создается один incident/reconciliation route без повторного начисления и без ложного клиентского success.</w:t>
      </w:r>
    </w:p>
    <w:p>
      <w:pPr>
        <w:pStyle w:val="Heading1"/>
      </w:pPr>
      <w:r>
        <w:t>17. Критерии готового результата</w:t>
      </w:r>
    </w:p>
    <w:p>
      <w:pPr>
        <w:pStyle w:val="Heading2"/>
      </w:pPr>
      <w:r>
        <w:t>Positive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Global price 30 credits/мин применяется к анкете без override.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Profile override применяется только к выбранной анкете.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Новая session сохраняет immutable price snapshot.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Изменение цены не меняет существующую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Клиент видит одинаковую цену на profile/start/session surfaces.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Баланс 300 credits дает 10 минут при цене 30 и 6 минут при цене 45.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Купленные credits не имеют срока действия.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Bonus credits с ближайшим expiry расходуются первыми.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Starter package 60 credits/9.99 USD доступен при первой покупке.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Повторная покупка starter блокируется после первого confirmed success.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Basic/Standard/Plus показывают базовую, скидку и итоговую цену.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Разрешенный package discount и coupon корректно сочетаются.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13.  </w:t>
      </w:r>
      <w:r>
        <w:rPr>
          <w:rFonts w:ascii="Calibri" w:hAnsi="Calibri"/>
          <w:b w:val="0"/>
          <w:color w:val="17202A"/>
          <w:sz w:val="22"/>
        </w:rPr>
        <w:t>Checkout показывает credits, subtotal, discount, tax и final USD.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14.  </w:t>
      </w:r>
      <w:r>
        <w:rPr>
          <w:rFonts w:ascii="Calibri" w:hAnsi="Calibri"/>
          <w:b w:val="0"/>
          <w:color w:val="17202A"/>
          <w:sz w:val="22"/>
        </w:rPr>
        <w:t xml:space="preserve">Активный payment method берется из </w:t>
      </w:r>
      <w:r>
        <w:rPr>
          <w:rFonts w:ascii="Consolas" w:hAnsi="Consolas"/>
          <w:color w:val="31445A"/>
          <w:sz w:val="21"/>
        </w:rPr>
        <w:t>Payment systems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15.  </w:t>
      </w:r>
      <w:r>
        <w:rPr>
          <w:rFonts w:ascii="Calibri" w:hAnsi="Calibri"/>
          <w:b w:val="0"/>
          <w:color w:val="17202A"/>
          <w:sz w:val="22"/>
        </w:rPr>
        <w:t>Confirmed payment один раз начисляет точное количество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16.  </w:t>
      </w:r>
      <w:r>
        <w:rPr>
          <w:rFonts w:ascii="Calibri" w:hAnsi="Calibri"/>
          <w:b w:val="0"/>
          <w:color w:val="17202A"/>
          <w:sz w:val="22"/>
        </w:rPr>
        <w:t>Пополнение из dialog/pause возвращает клиента в исходный context.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17.  </w:t>
      </w:r>
      <w:r>
        <w:rPr>
          <w:rFonts w:ascii="Calibri" w:hAnsi="Calibri"/>
          <w:b w:val="0"/>
          <w:color w:val="17202A"/>
          <w:sz w:val="22"/>
        </w:rPr>
        <w:t>Late success оставляет credits на балансе и не возобновляет completed 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18.  </w:t>
      </w:r>
      <w:r>
        <w:rPr>
          <w:rFonts w:ascii="Calibri" w:hAnsi="Calibri"/>
          <w:b w:val="0"/>
          <w:color w:val="17202A"/>
          <w:sz w:val="22"/>
        </w:rPr>
        <w:t>Manual compensation требует причину и появляется в transaction history.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19.  </w:t>
      </w:r>
      <w:r>
        <w:rPr>
          <w:rFonts w:ascii="Calibri" w:hAnsi="Calibri"/>
          <w:b w:val="0"/>
          <w:color w:val="17202A"/>
          <w:sz w:val="22"/>
        </w:rPr>
        <w:t>Super-admin видит версии и snapshots.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20.  </w:t>
      </w:r>
      <w:r>
        <w:rPr>
          <w:rFonts w:ascii="Calibri" w:hAnsi="Calibri"/>
          <w:b w:val="0"/>
          <w:color w:val="17202A"/>
          <w:sz w:val="22"/>
        </w:rPr>
        <w:t>RU/EN используют переводные ключи.</w:t>
      </w:r>
    </w:p>
    <w:p>
      <w:pPr>
        <w:pStyle w:val="Heading2"/>
      </w:pPr>
      <w:r>
        <w:t>Negative, concurrency и privacy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1.  </w:t>
      </w:r>
      <w:r>
        <w:rPr>
          <w:rFonts w:ascii="Calibri" w:hAnsi="Calibri"/>
          <w:b w:val="0"/>
          <w:color w:val="17202A"/>
          <w:sz w:val="22"/>
        </w:rPr>
        <w:t>Эксперт/Агент не видит точный баланс клиента.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2.  </w:t>
      </w:r>
      <w:r>
        <w:rPr>
          <w:rFonts w:ascii="Calibri" w:hAnsi="Calibri"/>
          <w:b w:val="0"/>
          <w:color w:val="17202A"/>
          <w:sz w:val="22"/>
        </w:rPr>
        <w:t>Невалидная цена блокирует paid start без списания.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3.  </w:t>
      </w:r>
      <w:r>
        <w:rPr>
          <w:rFonts w:ascii="Calibri" w:hAnsi="Calibri"/>
          <w:b w:val="0"/>
          <w:color w:val="17202A"/>
          <w:sz w:val="22"/>
        </w:rPr>
        <w:t>Открытие checkout не начисляет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4.  </w:t>
      </w:r>
      <w:r>
        <w:rPr>
          <w:rFonts w:ascii="Calibri" w:hAnsi="Calibri"/>
          <w:b w:val="0"/>
          <w:color w:val="17202A"/>
          <w:sz w:val="22"/>
        </w:rPr>
        <w:t>Failed/cancelled payment не меняет баланс.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5.  </w:t>
      </w:r>
      <w:r>
        <w:rPr>
          <w:rFonts w:ascii="Calibri" w:hAnsi="Calibri"/>
          <w:b w:val="0"/>
          <w:color w:val="17202A"/>
          <w:sz w:val="22"/>
        </w:rPr>
        <w:t>Повтор callback не создает повторное начисление.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6.  </w:t>
      </w:r>
      <w:r>
        <w:rPr>
          <w:rFonts w:ascii="Calibri" w:hAnsi="Calibri"/>
          <w:b w:val="0"/>
          <w:color w:val="17202A"/>
          <w:sz w:val="22"/>
        </w:rPr>
        <w:t>Истекший coupon не применяется скрыто.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7.  </w:t>
      </w:r>
      <w:r>
        <w:rPr>
          <w:rFonts w:ascii="Calibri" w:hAnsi="Calibri"/>
          <w:b w:val="0"/>
          <w:color w:val="17202A"/>
          <w:sz w:val="22"/>
        </w:rPr>
        <w:t>Итоговая скидка не превышает активный предел.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8.  </w:t>
      </w:r>
      <w:r>
        <w:rPr>
          <w:rFonts w:ascii="Calibri" w:hAnsi="Calibri"/>
          <w:b w:val="0"/>
          <w:color w:val="17202A"/>
          <w:sz w:val="22"/>
        </w:rPr>
        <w:t>Пакет с неполными/некорректными полями нельзя активировать.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9.  </w:t>
      </w:r>
      <w:r>
        <w:rPr>
          <w:rFonts w:ascii="Calibri" w:hAnsi="Calibri"/>
          <w:b w:val="0"/>
          <w:color w:val="17202A"/>
          <w:sz w:val="22"/>
        </w:rPr>
        <w:t>Старое правило не переписывает исторический order/session.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10.  </w:t>
      </w:r>
      <w:r>
        <w:rPr>
          <w:rFonts w:ascii="Calibri" w:hAnsi="Calibri"/>
          <w:b w:val="0"/>
          <w:color w:val="17202A"/>
          <w:sz w:val="22"/>
        </w:rPr>
        <w:t>Одновременный расход последних credits не создает отрицательный баланс.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11.  </w:t>
      </w:r>
      <w:r>
        <w:rPr>
          <w:rFonts w:ascii="Calibri" w:hAnsi="Calibri"/>
          <w:b w:val="0"/>
          <w:color w:val="17202A"/>
          <w:sz w:val="22"/>
        </w:rPr>
        <w:t>Повтор manual grant не создает второе движение.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12.  </w:t>
      </w:r>
      <w:r>
        <w:rPr>
          <w:rFonts w:ascii="Calibri" w:hAnsi="Calibri"/>
          <w:b w:val="0"/>
          <w:color w:val="17202A"/>
          <w:sz w:val="22"/>
        </w:rPr>
        <w:t>Staff-комментарий и provider error не раскрываются клиенту.</w:t>
      </w:r>
    </w:p>
    <w:p>
      <w:pPr>
        <w:pStyle w:val="Heading1"/>
      </w:pPr>
      <w:r>
        <w:t>18. Действия Игоря</w:t>
      </w:r>
    </w:p>
    <w:p>
      <w:pPr>
        <w:pStyle w:val="Heading2"/>
      </w:pPr>
      <w:r>
        <w:t>Перед реализацией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показывает фактическую карту текущих Price, Balance, Order, payment и admin integration points;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подтверждает, какие существующие поля/экраны переиспользуются;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отмечает legacy prices, которые нельзя смешивать с consultation;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согласовывает с PM только расхождения в пользовательском поведении;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выбирает технический способ реализации.</w:t>
      </w:r>
    </w:p>
    <w:p>
      <w:pPr>
        <w:pStyle w:val="Heading2"/>
      </w:pPr>
      <w:r>
        <w:t>После реализации</w:t>
      </w:r>
    </w:p>
    <w:p>
      <w:pPr>
        <w:keepNext/>
      </w:pPr>
      <w:r>
        <w:rPr>
          <w:rFonts w:ascii="Calibri" w:hAnsi="Calibri"/>
          <w:b w:val="0"/>
          <w:color w:val="17202A"/>
          <w:sz w:val="22"/>
        </w:rPr>
        <w:t>Игорь предоставляет: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build/commit reference;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измененных страниц и маршрутов;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positive/negative/concurrency tests;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price/package/coupon/admin readback;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order/payment/credit reconciliation;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proof отсутствия duplicate grant;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role-positive и role-negative proof;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screenshots основных client/admin states;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список известных ограничений.</w:t>
      </w:r>
    </w:p>
    <w:p>
      <w:r>
        <w:rPr>
          <w:rFonts w:ascii="Calibri" w:hAnsi="Calibri"/>
          <w:b w:val="0"/>
          <w:color w:val="17202A"/>
          <w:sz w:val="22"/>
        </w:rPr>
        <w:t>Наличие этого документа, HTML или DOCX доказывает готовность спецификации, но не готовность реализации.</w:t>
      </w:r>
    </w:p>
    <w:p>
      <w:pPr>
        <w:pStyle w:val="Heading1"/>
      </w:pPr>
      <w:r>
        <w:t>Основание продуктового решения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продажу credits, а не минут.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USD как валюту покупки.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global price 30 credits/мин и profile override.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starter package 9.99 USD за 60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стартовую линейку пакетов и управляемые скидки.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отсутствие срока у купленных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управляемый expiry bonus/promo/compensation credits.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stacking скидок с административными ограничениями.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Владелец подтвердил отсутствие auto-refill в MVP.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Проверена живая </w:t>
      </w:r>
      <w:r>
        <w:rPr>
          <w:rFonts w:ascii="Consolas" w:hAnsi="Consolas"/>
          <w:color w:val="31445A"/>
          <w:sz w:val="21"/>
        </w:rPr>
        <w:t>/ru/admin/settings/prices</w:t>
      </w:r>
      <w:r>
        <w:rPr>
          <w:rFonts w:ascii="Calibri" w:hAnsi="Calibri"/>
          <w:b w:val="0"/>
          <w:color w:val="17202A"/>
          <w:sz w:val="22"/>
        </w:rPr>
        <w:t>: существующая dynamic package/discount логика должна быть расширена, а не продублирована.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Проверены существующие </w:t>
      </w:r>
      <w:r>
        <w:rPr>
          <w:rFonts w:ascii="Consolas" w:hAnsi="Consolas"/>
          <w:color w:val="31445A"/>
          <w:sz w:val="21"/>
        </w:rPr>
        <w:t>Payment systems</w:t>
      </w:r>
      <w:r>
        <w:rPr>
          <w:rFonts w:ascii="Calibri" w:hAnsi="Calibri"/>
          <w:b w:val="0"/>
          <w:color w:val="17202A"/>
          <w:sz w:val="22"/>
        </w:rPr>
        <w:t>, Orders, Balance transactions и ручное balance grant.</w:t>
      </w:r>
    </w:p>
    <w:p>
      <w:pPr>
        <w:pStyle w:val="Heading1"/>
      </w:pPr>
      <w:r>
        <w:t>Служебные сведения о документе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Задача: G2.1.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Версия: 1.0.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Дата: 2026-07-28.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Приоритет: P0.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>Автор постановки: Product Owner / Project Manager Nebula.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спецификации: </w:t>
      </w:r>
      <w:r>
        <w:rPr>
          <w:rFonts w:ascii="Consolas" w:hAnsi="Consolas"/>
          <w:color w:val="31445A"/>
          <w:sz w:val="21"/>
        </w:rPr>
        <w:t>spec_handoff_ready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Статус реализации: </w:t>
      </w:r>
      <w:r>
        <w:rPr>
          <w:rFonts w:ascii="Consolas" w:hAnsi="Consolas"/>
          <w:color w:val="31445A"/>
          <w:sz w:val="21"/>
        </w:rPr>
        <w:t>implementation_runtime_open</w:t>
      </w:r>
      <w:r>
        <w:rPr>
          <w:rFonts w:ascii="Calibri" w:hAnsi="Calibri"/>
          <w:b w:val="0"/>
          <w:color w:val="17202A"/>
          <w:sz w:val="22"/>
        </w:rPr>
        <w:t>.</w:t>
      </w:r>
    </w:p>
    <w:p>
      <w:pPr>
        <w:spacing w:after="80" w:line="300" w:lineRule="exact"/>
        <w:ind w:left="605" w:hanging="374"/>
      </w:pPr>
      <w:r>
        <w:rPr>
          <w:rFonts w:ascii="Calibri" w:hAnsi="Calibri"/>
          <w:color w:val="17202A"/>
          <w:sz w:val="22"/>
        </w:rPr>
        <w:t xml:space="preserve">•  </w:t>
      </w:r>
      <w:r>
        <w:rPr>
          <w:rFonts w:ascii="Calibri" w:hAnsi="Calibri"/>
          <w:b w:val="0"/>
          <w:color w:val="17202A"/>
          <w:sz w:val="22"/>
        </w:rPr>
        <w:t xml:space="preserve">Связанный технический контекст: </w:t>
      </w:r>
      <w:r>
        <w:rPr>
          <w:rFonts w:ascii="Consolas" w:hAnsi="Consolas"/>
          <w:color w:val="31445A"/>
          <w:sz w:val="21"/>
        </w:rPr>
        <w:t>codex-context-g2-1-price-balance.md</w:t>
      </w:r>
      <w:r>
        <w:rPr>
          <w:rFonts w:ascii="Calibri" w:hAnsi="Calibri"/>
          <w:b w:val="0"/>
          <w:color w:val="17202A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color w:val="5F6B7A"/>
        <w:sz w:val="18"/>
      </w:rPr>
      <w:t xml:space="preserve">G2.1 «Цена, credits и баланс клиента»  •  стр. </w:t>
    </w:r>
    <w:r>
      <w:rPr>
        <w:rFonts w:ascii="Calibri" w:hAnsi="Calibri"/>
        <w:color w:val="5F6B7A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exact"/>
    </w:pPr>
    <w:rPr>
      <w:rFonts w:ascii="Calibri" w:hAnsi="Calibri"/>
      <w:color w:val="1720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5CD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exact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ТЗ для Игоря — G2.1 «Цена, credits и баланс клиента»</dc:title>
  <dc:subject>Продуктовая постановка для Игоря</dc:subject>
  <dc:creator>Nebula Product Owner / Project Manager</dc:creator>
  <cp:keywords>Nebula, G2.1, credits, цена консультации, пакеты, баланс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