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9205C" w:rsidRPr="00DD1D14" w:rsidRDefault="0059205C" w:rsidP="0059205C">
      <w:pPr>
        <w:rPr>
          <w:rFonts w:eastAsiaTheme="minorEastAsia"/>
          <w:sz w:val="20"/>
          <w:szCs w:val="20"/>
        </w:rPr>
      </w:pPr>
      <w:r w:rsidRPr="00DD1D14">
        <w:rPr>
          <w:rFonts w:eastAsiaTheme="minorEastAsia"/>
          <w:sz w:val="20"/>
          <w:szCs w:val="20"/>
        </w:rPr>
        <w:t xml:space="preserve">Александр Дугин — один из самых обсуждаемых современных российских мыслителей, которого часто называют главным философом современной России. Родился в 1962 году в Москве в семье советского офицера. Начинал свою деятельность в 1990-е годы в радикальных политических кругах, но со временем эволюционировал в сторону академической философии, разрабатывая собственную синтетическую систему взглядов.  </w:t>
      </w:r>
    </w:p>
    <w:p w:rsidR="0059205C" w:rsidRPr="00DD1D14" w:rsidRDefault="0059205C" w:rsidP="0059205C">
      <w:pPr>
        <w:rPr>
          <w:rFonts w:eastAsiaTheme="minorEastAsia"/>
          <w:b/>
          <w:bCs/>
          <w:sz w:val="20"/>
          <w:szCs w:val="20"/>
        </w:rPr>
      </w:pPr>
      <w:r w:rsidRPr="00DD1D14">
        <w:rPr>
          <w:rFonts w:eastAsiaTheme="minorEastAsia"/>
          <w:b/>
          <w:bCs/>
          <w:sz w:val="20"/>
          <w:szCs w:val="20"/>
        </w:rPr>
        <w:t xml:space="preserve">Философские основы мировоззрения Дугина  </w:t>
      </w:r>
    </w:p>
    <w:p w:rsidR="0059205C" w:rsidRPr="00DD1D14" w:rsidRDefault="0059205C" w:rsidP="0059205C">
      <w:pPr>
        <w:rPr>
          <w:rFonts w:eastAsiaTheme="minorEastAsia"/>
          <w:sz w:val="20"/>
          <w:szCs w:val="20"/>
        </w:rPr>
      </w:pPr>
      <w:r w:rsidRPr="00DD1D14">
        <w:rPr>
          <w:rFonts w:eastAsiaTheme="minorEastAsia"/>
          <w:sz w:val="20"/>
          <w:szCs w:val="20"/>
        </w:rPr>
        <w:t xml:space="preserve">Основная идея Дугина — Россия как особая цивилизация, противостоящая западному проекту модерна. В своих книгах, особенно в "Основах геополитики" (1997) и "Четвертой политической теории" (2009), он утверждает, что Россия должна развиваться по собственному пути, отличному от либерально-демократической модели Запада. Его философия — это синтез нескольких ключевых направлений:  </w:t>
      </w:r>
    </w:p>
    <w:p w:rsidR="0059205C" w:rsidRPr="00DD1D14" w:rsidRDefault="0059205C" w:rsidP="0059205C">
      <w:pPr>
        <w:rPr>
          <w:rFonts w:eastAsiaTheme="minorEastAsia"/>
          <w:sz w:val="20"/>
          <w:szCs w:val="20"/>
        </w:rPr>
      </w:pPr>
      <w:r w:rsidRPr="00DD1D14">
        <w:rPr>
          <w:rFonts w:eastAsiaTheme="minorEastAsia"/>
          <w:sz w:val="20"/>
          <w:szCs w:val="20"/>
        </w:rPr>
        <w:t xml:space="preserve">- Классического евразийства (1920-е годы: Трубецкой, Савицкий, Карсавин) с его идеей России как особого культурно-географического мира.  </w:t>
      </w:r>
    </w:p>
    <w:p w:rsidR="0059205C" w:rsidRPr="00DD1D14" w:rsidRDefault="0059205C" w:rsidP="0059205C">
      <w:pPr>
        <w:rPr>
          <w:rFonts w:eastAsiaTheme="minorEastAsia"/>
          <w:sz w:val="20"/>
          <w:szCs w:val="20"/>
        </w:rPr>
      </w:pPr>
      <w:r w:rsidRPr="00DD1D14">
        <w:rPr>
          <w:rFonts w:eastAsiaTheme="minorEastAsia"/>
          <w:sz w:val="20"/>
          <w:szCs w:val="20"/>
        </w:rPr>
        <w:t xml:space="preserve">- Континентальной философии (Хайдеггер, Шмитт, Юнгер), особенно критики западного рационализма и технократии.  </w:t>
      </w:r>
    </w:p>
    <w:p w:rsidR="0059205C" w:rsidRPr="00DD1D14" w:rsidRDefault="0059205C" w:rsidP="0059205C">
      <w:pPr>
        <w:rPr>
          <w:rFonts w:eastAsiaTheme="minorEastAsia"/>
          <w:sz w:val="20"/>
          <w:szCs w:val="20"/>
        </w:rPr>
      </w:pPr>
      <w:r w:rsidRPr="00DD1D14">
        <w:rPr>
          <w:rFonts w:eastAsiaTheme="minorEastAsia"/>
          <w:sz w:val="20"/>
          <w:szCs w:val="20"/>
        </w:rPr>
        <w:t>- Традиционализма (</w:t>
      </w:r>
      <w:proofErr w:type="spellStart"/>
      <w:r w:rsidRPr="00DD1D14">
        <w:rPr>
          <w:rFonts w:eastAsiaTheme="minorEastAsia"/>
          <w:sz w:val="20"/>
          <w:szCs w:val="20"/>
        </w:rPr>
        <w:t>Генон</w:t>
      </w:r>
      <w:proofErr w:type="spellEnd"/>
      <w:r w:rsidRPr="00DD1D14">
        <w:rPr>
          <w:rFonts w:eastAsiaTheme="minorEastAsia"/>
          <w:sz w:val="20"/>
          <w:szCs w:val="20"/>
        </w:rPr>
        <w:t xml:space="preserve">, </w:t>
      </w:r>
      <w:proofErr w:type="spellStart"/>
      <w:r w:rsidRPr="00DD1D14">
        <w:rPr>
          <w:rFonts w:eastAsiaTheme="minorEastAsia"/>
          <w:sz w:val="20"/>
          <w:szCs w:val="20"/>
        </w:rPr>
        <w:t>Эвола</w:t>
      </w:r>
      <w:proofErr w:type="spellEnd"/>
      <w:r w:rsidRPr="00DD1D14">
        <w:rPr>
          <w:rFonts w:eastAsiaTheme="minorEastAsia"/>
          <w:sz w:val="20"/>
          <w:szCs w:val="20"/>
        </w:rPr>
        <w:t xml:space="preserve">), отрицающего прогрессизм и утверждающего цикличность истории.  </w:t>
      </w:r>
    </w:p>
    <w:p w:rsidR="0059205C" w:rsidRPr="00DD1D14" w:rsidRDefault="0059205C" w:rsidP="0059205C">
      <w:pPr>
        <w:rPr>
          <w:rFonts w:eastAsiaTheme="minorEastAsia"/>
          <w:b/>
          <w:bCs/>
          <w:sz w:val="20"/>
          <w:szCs w:val="20"/>
        </w:rPr>
      </w:pPr>
      <w:r w:rsidRPr="00DD1D14">
        <w:rPr>
          <w:rFonts w:eastAsiaTheme="minorEastAsia"/>
          <w:b/>
          <w:bCs/>
          <w:sz w:val="20"/>
          <w:szCs w:val="20"/>
        </w:rPr>
        <w:t xml:space="preserve">Философские аспекты его политических идей  </w:t>
      </w:r>
    </w:p>
    <w:p w:rsidR="0059205C" w:rsidRPr="00DD1D14" w:rsidRDefault="0059205C" w:rsidP="0059205C">
      <w:pPr>
        <w:rPr>
          <w:rFonts w:eastAsiaTheme="minorEastAsia"/>
          <w:sz w:val="20"/>
          <w:szCs w:val="20"/>
        </w:rPr>
      </w:pPr>
      <w:r w:rsidRPr="00DD1D14">
        <w:rPr>
          <w:rFonts w:eastAsiaTheme="minorEastAsia"/>
          <w:sz w:val="20"/>
          <w:szCs w:val="20"/>
        </w:rPr>
        <w:t xml:space="preserve">Дугин предлагает оригинальный взгляд на мировую политику, который можно рассматривать как философский антиглобализм:  </w:t>
      </w:r>
    </w:p>
    <w:p w:rsidR="0059205C" w:rsidRPr="00DD1D14" w:rsidRDefault="0059205C" w:rsidP="0059205C">
      <w:pPr>
        <w:rPr>
          <w:rFonts w:eastAsiaTheme="minorEastAsia"/>
          <w:sz w:val="20"/>
          <w:szCs w:val="20"/>
        </w:rPr>
      </w:pPr>
      <w:r w:rsidRPr="00DD1D14">
        <w:rPr>
          <w:rFonts w:eastAsiaTheme="minorEastAsia"/>
          <w:sz w:val="20"/>
          <w:szCs w:val="20"/>
        </w:rPr>
        <w:t xml:space="preserve">1. Против глобального доминирования США и Европы — он видит в этом проявление "нигилистической" логики модерна, разрушающей традиционные общества.  </w:t>
      </w:r>
    </w:p>
    <w:p w:rsidR="0059205C" w:rsidRPr="00DD1D14" w:rsidRDefault="0059205C" w:rsidP="0059205C">
      <w:pPr>
        <w:rPr>
          <w:rFonts w:eastAsiaTheme="minorEastAsia"/>
          <w:sz w:val="20"/>
          <w:szCs w:val="20"/>
        </w:rPr>
      </w:pPr>
      <w:r w:rsidRPr="00DD1D14">
        <w:rPr>
          <w:rFonts w:eastAsiaTheme="minorEastAsia"/>
          <w:sz w:val="20"/>
          <w:szCs w:val="20"/>
        </w:rPr>
        <w:t xml:space="preserve">2. За союз России с Китаем, Индией и другими незападными странами — как воплощение многополярной онтологии, где каждая цивилизация обладает собственной метафизикой.  </w:t>
      </w:r>
    </w:p>
    <w:p w:rsidR="0059205C" w:rsidRPr="00DD1D14" w:rsidRDefault="0059205C" w:rsidP="0059205C">
      <w:pPr>
        <w:rPr>
          <w:rFonts w:eastAsiaTheme="minorEastAsia"/>
          <w:sz w:val="20"/>
          <w:szCs w:val="20"/>
        </w:rPr>
      </w:pPr>
      <w:r w:rsidRPr="00DD1D14">
        <w:rPr>
          <w:rFonts w:eastAsiaTheme="minorEastAsia"/>
          <w:sz w:val="20"/>
          <w:szCs w:val="20"/>
        </w:rPr>
        <w:t xml:space="preserve">3. За сохранение традиционных ценностей — в противовес массовой культуре, которую он считает инструментом "постмодернистской деградации".  </w:t>
      </w:r>
    </w:p>
    <w:p w:rsidR="0059205C" w:rsidRPr="00DD1D14" w:rsidRDefault="0059205C" w:rsidP="0059205C">
      <w:pPr>
        <w:rPr>
          <w:rFonts w:eastAsiaTheme="minorEastAsia"/>
          <w:b/>
          <w:bCs/>
          <w:sz w:val="20"/>
          <w:szCs w:val="20"/>
        </w:rPr>
      </w:pPr>
      <w:r w:rsidRPr="00DD1D14">
        <w:rPr>
          <w:rFonts w:eastAsiaTheme="minorEastAsia"/>
          <w:b/>
          <w:bCs/>
          <w:sz w:val="20"/>
          <w:szCs w:val="20"/>
        </w:rPr>
        <w:t xml:space="preserve">Философская критика и значение Дугина  </w:t>
      </w:r>
    </w:p>
    <w:p w:rsidR="0059205C" w:rsidRPr="00DD1D14" w:rsidRDefault="0059205C" w:rsidP="0059205C">
      <w:pPr>
        <w:rPr>
          <w:rFonts w:eastAsiaTheme="minorEastAsia"/>
          <w:sz w:val="20"/>
          <w:szCs w:val="20"/>
        </w:rPr>
      </w:pPr>
      <w:r w:rsidRPr="00DD1D14">
        <w:rPr>
          <w:rFonts w:eastAsiaTheme="minorEastAsia"/>
          <w:sz w:val="20"/>
          <w:szCs w:val="20"/>
        </w:rPr>
        <w:t xml:space="preserve">Его учение привлекает многих, потому что дает метафизическое обоснование российской идентичности: почему Россия особенная, как ей противостоять Западу, какие ценности стоит защищать. Однако академические философы часто критикуют Дугина за:  </w:t>
      </w:r>
    </w:p>
    <w:p w:rsidR="0059205C" w:rsidRPr="00DD1D14" w:rsidRDefault="0059205C" w:rsidP="0059205C">
      <w:pPr>
        <w:rPr>
          <w:rFonts w:eastAsiaTheme="minorEastAsia"/>
          <w:sz w:val="20"/>
          <w:szCs w:val="20"/>
        </w:rPr>
      </w:pPr>
      <w:r w:rsidRPr="00DD1D14">
        <w:rPr>
          <w:rFonts w:eastAsiaTheme="minorEastAsia"/>
          <w:sz w:val="20"/>
          <w:szCs w:val="20"/>
        </w:rPr>
        <w:t xml:space="preserve">- Упрощение сложных концепций (например, использование </w:t>
      </w:r>
      <w:proofErr w:type="spellStart"/>
      <w:r w:rsidRPr="00DD1D14">
        <w:rPr>
          <w:rFonts w:eastAsiaTheme="minorEastAsia"/>
          <w:sz w:val="20"/>
          <w:szCs w:val="20"/>
        </w:rPr>
        <w:t>хайдеггеровской</w:t>
      </w:r>
      <w:proofErr w:type="spellEnd"/>
      <w:r w:rsidRPr="00DD1D14">
        <w:rPr>
          <w:rFonts w:eastAsiaTheme="minorEastAsia"/>
          <w:sz w:val="20"/>
          <w:szCs w:val="20"/>
        </w:rPr>
        <w:t xml:space="preserve"> </w:t>
      </w:r>
      <w:proofErr w:type="spellStart"/>
      <w:r w:rsidRPr="00DD1D14">
        <w:rPr>
          <w:rFonts w:eastAsiaTheme="minorEastAsia"/>
          <w:sz w:val="20"/>
          <w:szCs w:val="20"/>
        </w:rPr>
        <w:t>Dasein</w:t>
      </w:r>
      <w:proofErr w:type="spellEnd"/>
      <w:r w:rsidRPr="00DD1D14">
        <w:rPr>
          <w:rFonts w:eastAsiaTheme="minorEastAsia"/>
          <w:sz w:val="20"/>
          <w:szCs w:val="20"/>
        </w:rPr>
        <w:t xml:space="preserve"> в геополитическом контексте).  </w:t>
      </w:r>
    </w:p>
    <w:p w:rsidR="0059205C" w:rsidRPr="00DD1D14" w:rsidRDefault="0059205C" w:rsidP="0059205C">
      <w:pPr>
        <w:rPr>
          <w:rFonts w:eastAsiaTheme="minorEastAsia"/>
          <w:sz w:val="20"/>
          <w:szCs w:val="20"/>
        </w:rPr>
      </w:pPr>
      <w:r w:rsidRPr="00DD1D14">
        <w:rPr>
          <w:rFonts w:eastAsiaTheme="minorEastAsia"/>
          <w:sz w:val="20"/>
          <w:szCs w:val="20"/>
        </w:rPr>
        <w:t xml:space="preserve">- Эклектичность — смешение традиционализма, евразийства и постструктурализма без глубокой систематизации.  </w:t>
      </w:r>
    </w:p>
    <w:p w:rsidR="0059205C" w:rsidRPr="00DD1D14" w:rsidRDefault="0059205C" w:rsidP="0059205C">
      <w:pPr>
        <w:rPr>
          <w:rFonts w:eastAsiaTheme="minorEastAsia"/>
          <w:sz w:val="20"/>
          <w:szCs w:val="20"/>
        </w:rPr>
      </w:pPr>
      <w:r w:rsidRPr="00DD1D14">
        <w:rPr>
          <w:rFonts w:eastAsiaTheme="minorEastAsia"/>
          <w:sz w:val="20"/>
          <w:szCs w:val="20"/>
        </w:rPr>
        <w:t xml:space="preserve">- Политизацию философии, что снижает строгость его теоретических построений.  </w:t>
      </w:r>
    </w:p>
    <w:p w:rsidR="0059205C" w:rsidRPr="00DD1D14" w:rsidRDefault="0059205C" w:rsidP="0059205C">
      <w:pPr>
        <w:rPr>
          <w:rFonts w:eastAsiaTheme="minorEastAsia"/>
          <w:sz w:val="20"/>
          <w:szCs w:val="20"/>
        </w:rPr>
      </w:pPr>
      <w:r w:rsidRPr="00DD1D14">
        <w:rPr>
          <w:rFonts w:eastAsiaTheme="minorEastAsia"/>
          <w:sz w:val="20"/>
          <w:szCs w:val="20"/>
        </w:rPr>
        <w:t xml:space="preserve">Тем не менее, влияние Дугина растет. Его приглашают на телевидение, его книги читают не только специалисты, но и обычные люди, интересующиеся политикой. Сегодня он, пожалуй, самый известный из живущих российских философов, чьи идеи действительно формируют общественную дискуссию.  </w:t>
      </w:r>
    </w:p>
    <w:p w:rsidR="00DD1D14" w:rsidRPr="00DD1D14" w:rsidRDefault="0059205C">
      <w:pPr>
        <w:rPr>
          <w:b/>
          <w:bCs/>
          <w:sz w:val="20"/>
          <w:szCs w:val="20"/>
        </w:rPr>
      </w:pPr>
      <w:r w:rsidRPr="00DD1D14">
        <w:rPr>
          <w:rFonts w:eastAsiaTheme="minorEastAsia"/>
          <w:b/>
          <w:bCs/>
          <w:sz w:val="20"/>
          <w:szCs w:val="20"/>
        </w:rPr>
        <w:t xml:space="preserve">Вывод: Дугин — не просто политический мыслитель, а философ, пытающийся дать альтернативную онтологию современному миру, где Россия выступает как носитель иного, </w:t>
      </w:r>
      <w:proofErr w:type="gramStart"/>
      <w:r w:rsidRPr="00DD1D14">
        <w:rPr>
          <w:rFonts w:eastAsiaTheme="minorEastAsia"/>
          <w:b/>
          <w:bCs/>
          <w:sz w:val="20"/>
          <w:szCs w:val="20"/>
        </w:rPr>
        <w:t>не-западного</w:t>
      </w:r>
      <w:proofErr w:type="gramEnd"/>
      <w:r w:rsidRPr="00DD1D14">
        <w:rPr>
          <w:rFonts w:eastAsiaTheme="minorEastAsia"/>
          <w:b/>
          <w:bCs/>
          <w:sz w:val="20"/>
          <w:szCs w:val="20"/>
        </w:rPr>
        <w:t xml:space="preserve"> типа бытия.</w:t>
      </w:r>
    </w:p>
    <w:sectPr w:rsidR="00DD1D14" w:rsidRPr="00DD1D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84194" w:rsidRDefault="00284194" w:rsidP="00DD1D14">
      <w:pPr>
        <w:spacing w:after="0" w:line="240" w:lineRule="auto"/>
      </w:pPr>
      <w:r>
        <w:separator/>
      </w:r>
    </w:p>
  </w:endnote>
  <w:endnote w:type="continuationSeparator" w:id="0">
    <w:p w:rsidR="00284194" w:rsidRDefault="00284194" w:rsidP="00DD1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84194" w:rsidRDefault="00284194" w:rsidP="00DD1D14">
      <w:pPr>
        <w:spacing w:after="0" w:line="240" w:lineRule="auto"/>
      </w:pPr>
      <w:r>
        <w:separator/>
      </w:r>
    </w:p>
  </w:footnote>
  <w:footnote w:type="continuationSeparator" w:id="0">
    <w:p w:rsidR="00284194" w:rsidRDefault="00284194" w:rsidP="00DD1D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05C"/>
    <w:rsid w:val="000D5DF3"/>
    <w:rsid w:val="001207DD"/>
    <w:rsid w:val="00284194"/>
    <w:rsid w:val="0059205C"/>
    <w:rsid w:val="00961FC3"/>
    <w:rsid w:val="00DD1D14"/>
    <w:rsid w:val="00F9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B1A2EF"/>
  <w15:chartTrackingRefBased/>
  <w15:docId w15:val="{D193BC55-8E75-F64D-8553-EC4717E09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920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20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20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20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20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20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20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20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20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20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920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920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9205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9205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9205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9205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9205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9205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920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920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920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920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920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9205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9205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9205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920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9205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9205C"/>
    <w:rPr>
      <w:b/>
      <w:bCs/>
      <w:smallCaps/>
      <w:color w:val="0F4761" w:themeColor="accent1" w:themeShade="BF"/>
      <w:spacing w:val="5"/>
    </w:rPr>
  </w:style>
  <w:style w:type="paragraph" w:styleId="ac">
    <w:name w:val="footnote text"/>
    <w:basedOn w:val="a"/>
    <w:link w:val="ad"/>
    <w:uiPriority w:val="99"/>
    <w:semiHidden/>
    <w:unhideWhenUsed/>
    <w:rsid w:val="00DD1D14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DD1D14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DD1D1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Lisovskiy</dc:creator>
  <cp:keywords/>
  <dc:description/>
  <cp:lastModifiedBy>Ivan Lisovskiy</cp:lastModifiedBy>
  <cp:revision>1</cp:revision>
  <dcterms:created xsi:type="dcterms:W3CDTF">2025-04-29T23:00:00Z</dcterms:created>
  <dcterms:modified xsi:type="dcterms:W3CDTF">2025-04-29T23:12:00Z</dcterms:modified>
</cp:coreProperties>
</file>