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00E7" w:rsidRDefault="00AA00E7">
      <w:pPr>
        <w:spacing w:line="282" w:lineRule="auto"/>
      </w:pPr>
    </w:p>
    <w:p w:rsidR="00AA00E7" w:rsidRDefault="00000000">
      <w:pPr>
        <w:jc w:val="center"/>
      </w:pPr>
      <w:bookmarkStart w:id="0" w:name="_heading=h.m918jdy1w63b" w:colFirst="0" w:colLast="0"/>
      <w:bookmarkEnd w:id="0"/>
      <w:r>
        <w:rPr>
          <w:noProof/>
        </w:rPr>
        <w:drawing>
          <wp:inline distT="0" distB="0" distL="0" distR="0">
            <wp:extent cx="1066800" cy="10668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0E7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:rsidR="00AA00E7" w:rsidRDefault="00000000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AA00E7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:rsidR="00AA00E7" w:rsidRDefault="00000000">
      <w:pPr>
        <w:pStyle w:val="1"/>
        <w:ind w:left="0"/>
      </w:pPr>
      <w:r>
        <w:t xml:space="preserve">РТУ МИРЭА </w:t>
      </w:r>
    </w:p>
    <w:p w:rsidR="00AA00E7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5600700" cy="39370"/>
                <wp:effectExtent l="0" t="0" r="0" b="0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2545650" y="3760300"/>
                          <a:chExt cx="5600700" cy="39400"/>
                        </a:xfrm>
                      </wpg:grpSpPr>
                      <wpg:grpSp>
                        <wpg:cNvPr id="618136148" name="Группа 618136148"/>
                        <wpg:cNvGrpSpPr/>
                        <wpg:grpSpPr>
                          <a:xfrm>
                            <a:off x="2545650" y="3760315"/>
                            <a:ext cx="5600700" cy="39369"/>
                            <a:chOff x="0" y="0"/>
                            <a:chExt cx="5600700" cy="39369"/>
                          </a:xfrm>
                        </wpg:grpSpPr>
                        <wps:wsp>
                          <wps:cNvPr id="1550211328" name="Прямоугольник 1550211328"/>
                          <wps:cNvSpPr/>
                          <wps:spPr>
                            <a:xfrm>
                              <a:off x="0" y="0"/>
                              <a:ext cx="5600700" cy="3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A00E7" w:rsidRDefault="00AA00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6056608" name="Полилиния 386056608"/>
                          <wps:cNvSpPr/>
                          <wps:spPr>
                            <a:xfrm>
                              <a:off x="0" y="25445"/>
                              <a:ext cx="5600700" cy="13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0700" h="13924" extrusionOk="0">
                                  <a:moveTo>
                                    <a:pt x="5600700" y="0"/>
                                  </a:moveTo>
                                  <a:lnTo>
                                    <a:pt x="5600700" y="12658"/>
                                  </a:lnTo>
                                  <a:lnTo>
                                    <a:pt x="0" y="13924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4453398" name="Полилиния 884453398"/>
                          <wps:cNvSpPr/>
                          <wps:spPr>
                            <a:xfrm>
                              <a:off x="0" y="0"/>
                              <a:ext cx="5600700" cy="13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00700" h="13924" extrusionOk="0">
                                  <a:moveTo>
                                    <a:pt x="5600700" y="0"/>
                                  </a:moveTo>
                                  <a:lnTo>
                                    <a:pt x="5600700" y="12658"/>
                                  </a:lnTo>
                                  <a:lnTo>
                                    <a:pt x="0" y="13924"/>
                                  </a:lnTo>
                                  <a:lnTo>
                                    <a:pt x="0" y="1265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4" o:spid="_x0000_s1026" style="width:441pt;height:3.1pt;mso-position-horizontal-relative:char;mso-position-vertical-relative:line" coordorigin="25456,37603" coordsize="56007,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">
                <v:group id="Группа 618136148" o:spid="_x0000_s1027" style="position:absolute;left:25456;top:37603;width:56007;height:393" coordsize="56007,3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">
                  <v:rect id="Прямоугольник 1550211328" o:spid="_x0000_s1028" style="position:absolute;width:56007;height:3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" filled="f" stroked="f">
                    <v:textbox inset="2.53958mm,2.53958mm,2.53958mm,2.53958mm">
                      <w:txbxContent>
                        <w:p w:rsidR="00AA00E7" w:rsidRDefault="00AA00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Полилиния 386056608" o:spid="_x0000_s1029" style="position:absolute;top:254;width:56007;height:139;visibility:visible;mso-wrap-style:square;v-text-anchor:middle" coordsize="5600700,13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" path="m5600700,r,12658l,13924,,1265,5600700,xe" fillcolor="black" stroked="f">
                    <v:path arrowok="t" o:extrusionok="f"/>
                  </v:shape>
                  <v:shape id="Полилиния 884453398" o:spid="_x0000_s1030" style="position:absolute;width:56007;height:139;visibility:visible;mso-wrap-style:square;v-text-anchor:middle" coordsize="5600700,13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" path="m5600700,r,12658l,13924,,1265,5600700,x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AA00E7" w:rsidRDefault="00AA00E7">
      <w:pPr>
        <w:spacing w:after="20"/>
        <w:jc w:val="right"/>
      </w:pPr>
    </w:p>
    <w:p w:rsidR="00AA00E7" w:rsidRDefault="00000000">
      <w:pPr>
        <w:spacing w:after="5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информационных технологий (ИТ) </w:t>
      </w:r>
    </w:p>
    <w:p w:rsidR="00AA00E7" w:rsidRDefault="00000000">
      <w:pPr>
        <w:spacing w:after="67" w:line="269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практической и прикладной </w:t>
      </w:r>
      <w:proofErr w:type="gramStart"/>
      <w:r>
        <w:rPr>
          <w:rFonts w:ascii="Times New Roman" w:eastAsia="Times New Roman" w:hAnsi="Times New Roman" w:cs="Times New Roman"/>
        </w:rPr>
        <w:t>информатики(</w:t>
      </w:r>
      <w:proofErr w:type="gramEnd"/>
      <w:r>
        <w:rPr>
          <w:rFonts w:ascii="Times New Roman" w:eastAsia="Times New Roman" w:hAnsi="Times New Roman" w:cs="Times New Roman"/>
        </w:rPr>
        <w:t>ППИ)</w:t>
      </w:r>
    </w:p>
    <w:p w:rsidR="00AA00E7" w:rsidRDefault="00AA00E7">
      <w:pPr>
        <w:jc w:val="center"/>
      </w:pPr>
    </w:p>
    <w:p w:rsidR="00AA00E7" w:rsidRDefault="00AA00E7">
      <w:pPr>
        <w:jc w:val="center"/>
      </w:pPr>
    </w:p>
    <w:p w:rsidR="00AA00E7" w:rsidRDefault="00AA00E7">
      <w:pPr>
        <w:jc w:val="center"/>
      </w:pPr>
    </w:p>
    <w:p w:rsidR="00AA00E7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ОТЧЕТ  ПО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ПРАКТИЧЕСКОЙ РАБОТЕ №6</w:t>
      </w:r>
    </w:p>
    <w:p w:rsidR="00AA00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:rsidR="00AA00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AA00E7" w:rsidRDefault="00AA00E7">
      <w:pPr>
        <w:widowControl/>
        <w:pBdr>
          <w:top w:val="nil"/>
          <w:left w:val="nil"/>
          <w:bottom w:val="nil"/>
          <w:right w:val="nil"/>
          <w:between w:val="nil"/>
        </w:pBdr>
        <w:spacing w:line="200" w:lineRule="auto"/>
        <w:rPr>
          <w:rFonts w:ascii="Times New Roman" w:eastAsia="Times New Roman" w:hAnsi="Times New Roman" w:cs="Times New Roman"/>
          <w:color w:val="000000"/>
        </w:rPr>
      </w:pPr>
    </w:p>
    <w:p w:rsidR="00AA00E7" w:rsidRDefault="00AA00E7"/>
    <w:tbl>
      <w:tblPr>
        <w:tblStyle w:val="aa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1984"/>
        <w:gridCol w:w="617"/>
        <w:gridCol w:w="2036"/>
      </w:tblGrid>
      <w:tr w:rsidR="00AA00E7">
        <w:trPr>
          <w:trHeight w:val="1053"/>
        </w:trPr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jc w:val="center"/>
            </w:pPr>
          </w:p>
          <w:p w:rsidR="00AA00E7" w:rsidRDefault="00AA00E7">
            <w:pPr>
              <w:spacing w:after="5"/>
              <w:jc w:val="center"/>
            </w:pPr>
          </w:p>
          <w:p w:rsidR="00AA00E7" w:rsidRDefault="00000000">
            <w:r>
              <w:rPr>
                <w:rFonts w:ascii="Times New Roman" w:eastAsia="Times New Roman" w:hAnsi="Times New Roman" w:cs="Times New Roman"/>
              </w:rPr>
              <w:t>Выполнил студент группы ИКБО-21-23</w:t>
            </w:r>
          </w:p>
          <w:p w:rsidR="00AA00E7" w:rsidRDefault="00AA00E7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rPr>
                <w:rFonts w:ascii="Times New Roman" w:eastAsia="Times New Roman" w:hAnsi="Times New Roman" w:cs="Times New Roman"/>
              </w:rPr>
            </w:pPr>
          </w:p>
          <w:p w:rsidR="00AA00E7" w:rsidRDefault="00AA00E7">
            <w:pPr>
              <w:spacing w:after="19"/>
              <w:rPr>
                <w:rFonts w:ascii="Times New Roman" w:eastAsia="Times New Roman" w:hAnsi="Times New Roman" w:cs="Times New Roman"/>
              </w:rPr>
            </w:pPr>
          </w:p>
          <w:p w:rsidR="00AA00E7" w:rsidRDefault="00627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Лисовский И.В.</w:t>
            </w:r>
          </w:p>
        </w:tc>
      </w:tr>
      <w:tr w:rsidR="00AA00E7">
        <w:trPr>
          <w:trHeight w:val="151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spacing w:after="100"/>
            </w:pPr>
          </w:p>
          <w:p w:rsidR="00AA00E7" w:rsidRDefault="00000000">
            <w:r>
              <w:rPr>
                <w:rFonts w:ascii="Times New Roman" w:eastAsia="Times New Roman" w:hAnsi="Times New Roman" w:cs="Times New Roman"/>
              </w:rPr>
              <w:t>Принял старший преподаватель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00E7" w:rsidRDefault="00AA00E7"/>
          <w:p w:rsidR="00AA00E7" w:rsidRDefault="00AA00E7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jc w:val="right"/>
              <w:rPr>
                <w:color w:val="000000"/>
              </w:rPr>
            </w:pPr>
          </w:p>
          <w:p w:rsidR="00AA00E7" w:rsidRDefault="00AA00E7">
            <w:pPr>
              <w:rPr>
                <w:color w:val="000000"/>
              </w:rPr>
            </w:pPr>
          </w:p>
          <w:p w:rsidR="00AA00E7" w:rsidRDefault="00000000">
            <w:pP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Свищёв А</w:t>
            </w:r>
            <w:r>
              <w:rPr>
                <w:color w:val="000000"/>
              </w:rPr>
              <w:t>.В.</w:t>
            </w:r>
          </w:p>
        </w:tc>
      </w:tr>
      <w:tr w:rsidR="00AA00E7">
        <w:trPr>
          <w:trHeight w:val="46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0E7" w:rsidRDefault="00AA00E7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0E7" w:rsidRDefault="00AA00E7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00E7" w:rsidRDefault="00AA00E7"/>
        </w:tc>
      </w:tr>
      <w:tr w:rsidR="00AA00E7">
        <w:trPr>
          <w:trHeight w:val="23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</w:tr>
      <w:tr w:rsidR="00AA00E7">
        <w:trPr>
          <w:trHeight w:val="225"/>
        </w:trPr>
        <w:tc>
          <w:tcPr>
            <w:tcW w:w="4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  <w:p w:rsidR="00AA00E7" w:rsidRDefault="00AA00E7"/>
          <w:p w:rsidR="00AA00E7" w:rsidRDefault="00AA00E7"/>
          <w:p w:rsidR="00AA00E7" w:rsidRDefault="00AA00E7"/>
          <w:p w:rsidR="00AA00E7" w:rsidRDefault="00AA00E7"/>
          <w:p w:rsidR="00AA00E7" w:rsidRDefault="00AA00E7"/>
          <w:p w:rsidR="00AA00E7" w:rsidRDefault="00AA00E7"/>
          <w:p w:rsidR="00AA00E7" w:rsidRDefault="00AA00E7"/>
          <w:p w:rsidR="00AA00E7" w:rsidRDefault="00AA00E7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jc w:val="center"/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/>
        </w:tc>
      </w:tr>
      <w:tr w:rsidR="00AA00E7">
        <w:trPr>
          <w:trHeight w:val="1010"/>
        </w:trPr>
        <w:tc>
          <w:tcPr>
            <w:tcW w:w="4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00E7" w:rsidRDefault="00AA00E7">
            <w:pPr>
              <w:jc w:val="right"/>
            </w:pPr>
          </w:p>
        </w:tc>
      </w:tr>
    </w:tbl>
    <w:p w:rsidR="00AA00E7" w:rsidRDefault="00AA00E7">
      <w:pPr>
        <w:jc w:val="center"/>
      </w:pPr>
    </w:p>
    <w:p w:rsidR="00AA00E7" w:rsidRDefault="00AA00E7">
      <w:pPr>
        <w:jc w:val="center"/>
      </w:pPr>
    </w:p>
    <w:p w:rsidR="00AA00E7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bookmarkStart w:id="1" w:name="_heading=h.k8dnvj4uo93g" w:colFirst="0" w:colLast="0"/>
      <w:bookmarkEnd w:id="1"/>
      <w:r>
        <w:rPr>
          <w:rFonts w:ascii="Times New Roman" w:eastAsia="Times New Roman" w:hAnsi="Times New Roman" w:cs="Times New Roman"/>
        </w:rPr>
        <w:t>Москва 2025</w:t>
      </w:r>
    </w:p>
    <w:p w:rsidR="00AA00E7" w:rsidRDefault="00AA00E7">
      <w:pPr>
        <w:spacing w:after="17"/>
        <w:jc w:val="center"/>
        <w:rPr>
          <w:rFonts w:ascii="Times New Roman" w:eastAsia="Times New Roman" w:hAnsi="Times New Roman" w:cs="Times New Roman"/>
        </w:rPr>
      </w:pPr>
    </w:p>
    <w:p w:rsidR="00AA00E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№ 6. </w:t>
      </w:r>
    </w:p>
    <w:p w:rsidR="00AA00E7" w:rsidRDefault="00000000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Построение UML – модели системы. Диаграмма деятельности. </w:t>
      </w:r>
    </w:p>
    <w:p w:rsidR="00AA00E7" w:rsidRDefault="00000000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научиться строить усовершенствованные блок-схемы с параллельными процессами.</w:t>
      </w:r>
    </w:p>
    <w:p w:rsidR="00AA00E7" w:rsidRDefault="00000000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  <w:r>
        <w:rPr>
          <w:rFonts w:ascii="Times New Roman" w:eastAsia="Times New Roman" w:hAnsi="Times New Roman" w:cs="Times New Roman"/>
          <w:sz w:val="28"/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:rsidR="00AA00E7" w:rsidRPr="00627435" w:rsidRDefault="00000000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6274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АСМОграф</w:t>
      </w:r>
      <w:proofErr w:type="spellEnd"/>
      <w:r w:rsidRPr="0062743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 Visual Paradigm, Draw.io, Rational Rose.</w:t>
      </w:r>
    </w:p>
    <w:p w:rsidR="00AA00E7" w:rsidRDefault="00000000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вариант: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627435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Моделирование</w:t>
      </w:r>
      <w:proofErr w:type="gramEnd"/>
      <w:r w:rsidR="00627435">
        <w:rPr>
          <w:rFonts w:ascii="Times New Roman" w:eastAsia="Times New Roman" w:hAnsi="Times New Roman" w:cs="Times New Roman"/>
          <w:sz w:val="28"/>
          <w:szCs w:val="28"/>
        </w:rPr>
        <w:t xml:space="preserve"> работы автошколы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00E7" w:rsidRDefault="00AA00E7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A00E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выполнения работы:</w:t>
      </w:r>
    </w:p>
    <w:p w:rsidR="00AA00E7" w:rsidRDefault="0000000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возможные последовательности состояний и переходов, которые характеризуют поведение элемента исследуемой </w:t>
      </w:r>
      <w:r w:rsidR="00FB7745">
        <w:rPr>
          <w:color w:val="000000"/>
          <w:sz w:val="28"/>
          <w:szCs w:val="28"/>
        </w:rPr>
        <w:t>автошколы</w:t>
      </w:r>
      <w:proofErr w:type="gramStart"/>
      <w:r w:rsidR="00FB7745">
        <w:rPr>
          <w:color w:val="000000"/>
          <w:sz w:val="28"/>
          <w:szCs w:val="28"/>
        </w:rPr>
        <w:t xml:space="preserve"> </w:t>
      </w:r>
      <w:r w:rsidR="00EB2D9F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Рисунок 1).</w:t>
      </w:r>
    </w:p>
    <w:p w:rsidR="00AA00E7" w:rsidRPr="007C4C34" w:rsidRDefault="007C4C34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lastRenderedPageBreak/>
        <w:fldChar w:fldCharType="begin"/>
      </w:r>
      <w:r>
        <w:instrText xml:space="preserve"> INCLUDEPICTURE "https://cdn-0.plantuml.com/plantuml/png/dLNDRjD04BxFK_YCb1VWWFeU2AsGu0OSeDoJ6jH8BGf2HKY87y4TQPlKZUkVpIjyyqRCxCInIM9izH3PCz_Fpkwi9oTlJf--FdtxyaM2ZrZo6GBFKI2WX4yc2QwGmsF5KtXKg2J9C-7C8dE1Mk0xeiSFdYIJoQC4Ft0hcHluY6HEh4fzGIq2JmEuUNn3K3IkC1Mmnif9QUyHL9WyJF2r5INOA8dd4fOqf5N_hbem8PgMUW0JVT8jYsN6v_1EdIt1AOhjQfve56rxKlmkXXLAPCrft21W9R_brd0Kg-Vabto1QsFiju76inlxg-wQ3k7VkeW626RoKnBAoEHPmDjE2avHsM8AqYZMrazUSvwXaFgTbE-nHaR7qwsYv9JFrSffex3cL5ANkbK-8ngacD5tP79Bj2Hjy5ZLPoNpvKwdlTYpCk8NU6nq4qgkaUcnOYsSW5k9FHsnQWhJi_EyS5Yt9aGzG7DvhflQjV6qdp3MRsJsMV62ka7RN1zlUQvje_t4qPMibjXhdiTa81f1ChDVUeFZbyOVK4HM5N5F_y5C-wURT3opZu6e1sYcmCNELWUFbaL7iyrkDpf8OwExmG7gj309SZ6fnQv2hjEZr4SXb6cyzdT4zn3jIhSnIEthuJpar10TeTIBH9tCVAAJvw-UoP_7Nm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407795" cy="7909533"/>
            <wp:effectExtent l="0" t="0" r="1905" b="3175"/>
            <wp:docPr id="382205647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63" cy="79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A00E7" w:rsidRDefault="00000000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1 - Диаграмма состояний</w:t>
      </w:r>
    </w:p>
    <w:p w:rsidR="00FB7745" w:rsidRPr="00FB7745" w:rsidRDefault="00FB7745" w:rsidP="00FB77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Обслуживание клиента в автошколе начинается с его обращения. Система фиксирует заявку, после чего менеджер консультирует клиента. Далее клиент выбирает курс обучения, который проверяется на доступность.</w:t>
      </w:r>
    </w:p>
    <w:p w:rsidR="00FB7745" w:rsidRPr="00FB7745" w:rsidRDefault="00FB7745" w:rsidP="00FB77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Если курс недоступен — клиенту предлагают выбрать другой вариант. Если курс доступен — заключается договор, и начинается обучение. Сначала проводятся теоретические занятия, затем практические. После успешной сдачи экзаменов автошкола выдаёт водительское удостоверение, клиент завершает обучение, и процесс считается завершённым.</w:t>
      </w:r>
    </w:p>
    <w:p w:rsidR="00FB7745" w:rsidRPr="00FB7745" w:rsidRDefault="00FB7745" w:rsidP="00FB774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t>Альтернативные сценарии:</w:t>
      </w:r>
    </w:p>
    <w:p w:rsidR="00FB7745" w:rsidRPr="00FB7745" w:rsidRDefault="00FB7745" w:rsidP="00FB77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теория не сдана — предлагается повторное обучение.</w:t>
      </w:r>
    </w:p>
    <w:p w:rsidR="00FB7745" w:rsidRPr="00FB7745" w:rsidRDefault="00FB7745" w:rsidP="00FB77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практика не сдана — назначаются дополнительные занятия.</w:t>
      </w:r>
    </w:p>
    <w:p w:rsidR="00FB7745" w:rsidRPr="00FB7745" w:rsidRDefault="00FB7745" w:rsidP="00FB77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7745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клиент отказывается от продолжения — процесс прекращается.</w:t>
      </w:r>
    </w:p>
    <w:p w:rsidR="00AA00E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Описать все системные операции посредством диаграммы деятельности (Рисунок 2).</w:t>
      </w:r>
    </w:p>
    <w:p w:rsidR="00AA00E7" w:rsidRPr="007C4C34" w:rsidRDefault="00FB774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fldChar w:fldCharType="begin"/>
      </w:r>
      <w:r>
        <w:instrText xml:space="preserve"> INCLUDEPICTURE "https://cdn-0.plantuml.com/plantuml/png/bLDDpj9G59rt5M_ejmKOo5PCX4Y2QAJEEYZjG1CGZJ4nCGR33chXARQsRE7S7NcEBo0fPI0J-dhl-NddteuMyPDNyUldioZ15zGumgEnB8d-ley6-8OM1nIMsThX9n_UeqHbkKE3mh7utN9x8vImmuWyNtM29-m7lAM9M2nbQwaZZe7hW5Oy-1qKRKNiTE8UuLEtu52XjPHGpqB6bwl73ov-DfwpczuU8kSIx4YyPDKJM2HyDS1d58JMjg71AzMzh8XnUEvYdM3KvwxIOK_172USBASnvphn2BXbkLOq0TONXd0VK5f6kRUwXW12NqUo58EJTPaYsKR6b0LskX-QVqMlNadGRaMHNyxUeT9WGbutmVH9yLAfej51KKkk8tXk-N-vtba47nzjTTab4fOuykZLXzhMGcWkSgFV8dxnKezkF5kCgT2eDMZSZJNeR5ceKCZcPPvbqDPTxciNjzhpfzD9rEVXheD-VIwUTaavmZjKdI5eMww4Wsn7j7_9WrYDLajtyvcIDN06nX7_-B7_0G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2564765"/>
            <wp:effectExtent l="0" t="0" r="3175" b="635"/>
            <wp:docPr id="1184084511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A00E7" w:rsidRPr="00FB7745" w:rsidRDefault="00000000" w:rsidP="00FB7745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Рисунок 2 - Диаграмма деятельности</w:t>
      </w:r>
    </w:p>
    <w:p w:rsidR="00AA00E7" w:rsidRDefault="00AA00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00E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FB77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7745" w:rsidRPr="00FB7745">
        <w:rPr>
          <w:rFonts w:ascii="Times New Roman" w:eastAsia="Times New Roman" w:hAnsi="Times New Roman" w:cs="Times New Roman"/>
          <w:sz w:val="28"/>
          <w:szCs w:val="28"/>
        </w:rPr>
        <w:t>В результате</w:t>
      </w:r>
      <w:proofErr w:type="gramEnd"/>
      <w:r w:rsidR="00FB7745" w:rsidRPr="00FB7745">
        <w:rPr>
          <w:rFonts w:ascii="Times New Roman" w:eastAsia="Times New Roman" w:hAnsi="Times New Roman" w:cs="Times New Roman"/>
          <w:sz w:val="28"/>
          <w:szCs w:val="28"/>
        </w:rPr>
        <w:t xml:space="preserve"> моделирования был разработан алгоритм обучения клиента в автошколе, отражающий ключевые этапы взаимодействия между учеником, менеджером, преподавателем и экзаменационной системой. Диаграмма наглядно показывает возможные сценарии прохождения обучения в зависимости от успешности сдачи теоретических и практических экзаменов.</w:t>
      </w:r>
    </w:p>
    <w:sectPr w:rsidR="00AA00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12EFC"/>
    <w:multiLevelType w:val="multilevel"/>
    <w:tmpl w:val="4B4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19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E7"/>
    <w:rsid w:val="0006621E"/>
    <w:rsid w:val="001D2815"/>
    <w:rsid w:val="005B373D"/>
    <w:rsid w:val="00627435"/>
    <w:rsid w:val="007C4C34"/>
    <w:rsid w:val="00A11A63"/>
    <w:rsid w:val="00AA00E7"/>
    <w:rsid w:val="00AB7CD3"/>
    <w:rsid w:val="00EB2D9F"/>
    <w:rsid w:val="00F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EF201"/>
  <w15:docId w15:val="{79736C75-8537-F643-ACAF-6DD5B937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DF0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next w:val="a"/>
    <w:link w:val="10"/>
    <w:uiPriority w:val="9"/>
    <w:qFormat/>
    <w:rsid w:val="00E024D6"/>
    <w:pPr>
      <w:keepNext/>
      <w:keepLines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BE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rsid w:val="00564C4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E024D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E024D6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E024D6"/>
    <w:pPr>
      <w:suppressAutoHyphens/>
      <w:autoSpaceDN w:val="0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6550A8"/>
    <w:pPr>
      <w:ind w:left="720"/>
      <w:contextualSpacing/>
    </w:pPr>
    <w:rPr>
      <w:rFonts w:cs="Mangal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00035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500035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PedZSzRmc8L0/XDmkkQB+8+MQ==">CgMxLjAyDmgubTkxOGpkeTF3NjNiMg5oLms4ZG52ajR1bzkzZzgAciExUzAteURPMVJBb243T2RwXzBBTXd1bVYtWEVrNlE5M18=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Ivan Lisovskiy</cp:lastModifiedBy>
  <cp:revision>3</cp:revision>
  <dcterms:created xsi:type="dcterms:W3CDTF">2025-05-02T17:03:00Z</dcterms:created>
  <dcterms:modified xsi:type="dcterms:W3CDTF">2025-05-02T17:13:00Z</dcterms:modified>
</cp:coreProperties>
</file>