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E3A5F"/>
          </w:tcPr>
          <w:p>
            <w:pPr>
              <w:spacing w:before="200"/>
              <w:jc w:val="center"/>
            </w:pPr>
            <w:r>
              <w:rPr>
                <w:b/>
                <w:color w:val="BBDEFB"/>
                <w:sz w:val="24"/>
              </w:rPr>
              <w:t>🔧 MECA AUTO</w:t>
            </w:r>
          </w:p>
          <w:p>
            <w:pPr>
              <w:jc w:val="center"/>
            </w:pPr>
            <w:r>
              <w:rPr>
                <w:b/>
                <w:color w:val="FFFFFF"/>
                <w:sz w:val="44"/>
              </w:rPr>
              <w:t>Manuel magasinier</w:t>
            </w:r>
          </w:p>
          <w:p>
            <w:pPr>
              <w:spacing w:after="200"/>
              <w:jc w:val="center"/>
            </w:pPr>
            <w:r>
              <w:rPr>
                <w:color w:val="E3F2FD"/>
                <w:sz w:val="22"/>
              </w:rPr>
              <w:t>Facturation, encaissement, pièces et fournitures</w:t>
            </w:r>
          </w:p>
        </w:tc>
      </w:tr>
    </w:tbl>
    <w:p/>
    <w:p>
      <w:r>
        <w:rPr>
          <w:b w:val="0"/>
        </w:rPr>
        <w:t xml:space="preserve">Le magasinier </w:t>
      </w:r>
      <w:r>
        <w:rPr>
          <w:b/>
        </w:rPr>
        <w:t>établit les factures</w:t>
      </w:r>
      <w:r>
        <w:rPr>
          <w:b w:val="0"/>
        </w:rPr>
        <w:t xml:space="preserve">, </w:t>
      </w:r>
      <w:r>
        <w:rPr>
          <w:b/>
        </w:rPr>
        <w:t>suit les paiements</w:t>
      </w:r>
      <w:r>
        <w:rPr>
          <w:b w:val="0"/>
        </w:rPr>
        <w:t xml:space="preserve">, gère les </w:t>
      </w:r>
      <w:r>
        <w:rPr>
          <w:b/>
        </w:rPr>
        <w:t>petites fournitures</w:t>
      </w:r>
      <w:r>
        <w:rPr>
          <w:b w:val="0"/>
        </w:rPr>
        <w:t xml:space="preserve"> de l'atelier (scotch, WD-40…) et les </w:t>
      </w:r>
      <w:r>
        <w:rPr>
          <w:b/>
        </w:rPr>
        <w:t>tarifs</w:t>
      </w:r>
      <w:r>
        <w:rPr>
          <w:b w:val="0"/>
        </w:rPr>
        <w:t xml:space="preserve"> (taux horaire, forfaits, frais de dépollution).</w:t>
      </w:r>
    </w:p>
    <w:p>
      <w:pPr>
        <w:pStyle w:val="Heading2"/>
      </w:pPr>
      <w:r>
        <w:t>En résumé : votre rôle</w:t>
      </w:r>
    </w:p>
    <w:p>
      <w:pPr>
        <w:pStyle w:val="ListBullet"/>
        <w:spacing w:after="40"/>
      </w:pPr>
      <w:r>
        <w:rPr>
          <w:b/>
        </w:rPr>
        <w:t>Facturer</w:t>
      </w:r>
      <w:r>
        <w:rPr>
          <w:b w:val="0"/>
        </w:rPr>
        <w:t xml:space="preserve"> les OR passés en </w:t>
      </w:r>
      <w:r>
        <w:rPr>
          <w:b/>
        </w:rPr>
        <w:t>Terminé</w:t>
      </w:r>
      <w:r>
        <w:rPr>
          <w:b w:val="0"/>
        </w:rPr>
        <w:t xml:space="preserve"> par les enseignants.</w:t>
      </w:r>
    </w:p>
    <w:p>
      <w:pPr>
        <w:pStyle w:val="ListBullet"/>
        <w:spacing w:after="40"/>
      </w:pPr>
      <w:r>
        <w:rPr>
          <w:b w:val="0"/>
        </w:rPr>
        <w:t xml:space="preserve">Télécharger ou </w:t>
      </w:r>
      <w:r>
        <w:rPr>
          <w:b/>
        </w:rPr>
        <w:t>envoyer la facture</w:t>
      </w:r>
      <w:r>
        <w:rPr>
          <w:b w:val="0"/>
        </w:rPr>
        <w:t xml:space="preserve"> au client, puis la marquer </w:t>
      </w:r>
      <w:r>
        <w:rPr>
          <w:b/>
        </w:rPr>
        <w:t>Soldée</w:t>
      </w:r>
      <w:r>
        <w:rPr>
          <w:b w:val="0"/>
        </w:rPr>
        <w:t xml:space="preserve"> à l'encaissement.</w:t>
      </w:r>
    </w:p>
    <w:p>
      <w:pPr>
        <w:pStyle w:val="ListBullet"/>
        <w:spacing w:after="40"/>
      </w:pPr>
      <w:r>
        <w:rPr>
          <w:b w:val="0"/>
        </w:rPr>
        <w:t xml:space="preserve">Décider si les </w:t>
      </w:r>
      <w:r>
        <w:rPr>
          <w:b/>
        </w:rPr>
        <w:t>frais de dépollution</w:t>
      </w:r>
      <w:r>
        <w:rPr>
          <w:b w:val="0"/>
        </w:rPr>
        <w:t xml:space="preserve"> sont </w:t>
      </w:r>
      <w:r>
        <w:rPr>
          <w:b/>
        </w:rPr>
        <w:t>pris en charge par le lycée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 xml:space="preserve">Tenir à jour le </w:t>
      </w:r>
      <w:r>
        <w:rPr>
          <w:b/>
        </w:rPr>
        <w:t>catalogue des fournitures</w:t>
      </w:r>
      <w:r>
        <w:rPr>
          <w:b w:val="0"/>
        </w:rPr>
        <w:t xml:space="preserve"> et les </w:t>
      </w:r>
      <w:r>
        <w:rPr>
          <w:b/>
        </w:rPr>
        <w:t>tarifs</w:t>
      </w:r>
      <w:r>
        <w:rPr>
          <w:b w:val="0"/>
        </w:rPr>
        <w:t>.</w:t>
      </w:r>
    </w:p>
    <w:p>
      <w:pPr>
        <w:pStyle w:val="Heading1"/>
      </w:pPr>
      <w:r>
        <w:t>1. Se connecter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1.  </w:t>
      </w:r>
      <w:r>
        <w:rPr>
          <w:b w:val="0"/>
        </w:rPr>
        <w:t xml:space="preserve">Ouvrir le navigateur (Firefox, Chrome ou Edge) et saisir </w:t>
      </w:r>
      <w:r>
        <w:rPr>
          <w:b/>
        </w:rPr>
        <w:t>l'adresse communiquée par l'établissement</w:t>
      </w:r>
      <w:r>
        <w:rPr>
          <w:b w:val="0"/>
        </w:rPr>
        <w:t xml:space="preserve">, qui commence par </w:t>
      </w:r>
      <w:r>
        <w:rPr>
          <w:b/>
        </w:rPr>
        <w:t>https://</w:t>
      </w:r>
      <w:r>
        <w:rPr>
          <w:b w:val="0"/>
        </w:rPr>
        <w:t>.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2.  </w:t>
      </w:r>
      <w:r>
        <w:rPr>
          <w:b w:val="0"/>
        </w:rPr>
        <w:t xml:space="preserve">Saisir son </w:t>
      </w:r>
      <w:r>
        <w:rPr>
          <w:b/>
        </w:rPr>
        <w:t>identifiant</w:t>
      </w:r>
      <w:r>
        <w:rPr>
          <w:b w:val="0"/>
        </w:rPr>
        <w:t xml:space="preserve"> (ou son email) et son </w:t>
      </w:r>
      <w:r>
        <w:rPr>
          <w:b/>
        </w:rPr>
        <w:t>mot de passe</w:t>
      </w:r>
      <w:r>
        <w:rPr>
          <w:b w:val="0"/>
        </w:rPr>
        <w:t xml:space="preserve">, puis </w:t>
      </w:r>
      <w:r>
        <w:rPr>
          <w:b/>
        </w:rPr>
        <w:t>Se connecter</w:t>
      </w:r>
      <w:r>
        <w:rPr>
          <w:b w:val="0"/>
        </w:rPr>
        <w:t>.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3.  </w:t>
      </w:r>
      <w:r>
        <w:rPr>
          <w:b w:val="0"/>
        </w:rPr>
        <w:t xml:space="preserve">À la </w:t>
      </w:r>
      <w:r>
        <w:rPr>
          <w:b/>
        </w:rPr>
        <w:t>première connexion</w:t>
      </w:r>
      <w:r>
        <w:rPr>
          <w:b w:val="0"/>
        </w:rPr>
        <w:t xml:space="preserve">, le logiciel demande de </w:t>
      </w:r>
      <w:r>
        <w:rPr>
          <w:b/>
        </w:rPr>
        <w:t>choisir un nouveau mot de passe</w:t>
      </w:r>
      <w:r>
        <w:rPr>
          <w:b w:val="0"/>
        </w:rPr>
        <w:t xml:space="preserve"> personnel.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  <w:tcBorders>
              <w:top w:val="single" w:sz="6" w:color="90CAF9"/>
              <w:left w:val="single" w:sz="6" w:color="90CAF9"/>
              <w:bottom w:val="single" w:sz="6" w:color="90CAF9"/>
              <w:right w:val="single" w:sz="6" w:color="90CAF9"/>
            </w:tcBorders>
          </w:tcPr>
          <w:p>
            <w:r>
              <w:rPr>
                <w:b w:val="0"/>
              </w:rPr>
              <w:t xml:space="preserve">ℹ️ Si le navigateur affiche « </w:t>
            </w:r>
            <w:r>
              <w:rPr>
                <w:b/>
              </w:rPr>
              <w:t>Connexion non sécurisée</w:t>
            </w:r>
            <w:r>
              <w:rPr>
                <w:b w:val="0"/>
              </w:rPr>
              <w:t xml:space="preserve"> » ou « </w:t>
            </w:r>
            <w:r>
              <w:rPr>
                <w:b/>
              </w:rPr>
              <w:t>Risque probable de sécurité</w:t>
            </w:r>
            <w:r>
              <w:rPr>
                <w:b w:val="0"/>
              </w:rPr>
              <w:t xml:space="preserve"> » :</w:t>
            </w:r>
          </w:p>
          <w:p>
            <w:r>
              <w:rPr>
                <w:b w:val="0"/>
              </w:rPr>
              <w:t xml:space="preserve">cliquer sur </w:t>
            </w:r>
            <w:r>
              <w:rPr>
                <w:b/>
              </w:rPr>
              <w:t>Paramètres avancés</w:t>
            </w:r>
            <w:r>
              <w:rPr>
                <w:b w:val="0"/>
              </w:rPr>
              <w:t xml:space="preserve"> puis </w:t>
            </w:r>
            <w:r>
              <w:rPr>
                <w:b/>
              </w:rPr>
              <w:t>Continuer vers le site</w:t>
            </w:r>
            <w:r>
              <w:rPr>
                <w:b w:val="0"/>
              </w:rPr>
              <w:t xml:space="preserve"> (ou « Accepter le risque »). La connexion est bien chiffrée : le certificat est simplement délivré par le serveur du lycée.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b/>
        </w:rPr>
        <w:t>Changer son mot de passe</w:t>
      </w:r>
      <w:r>
        <w:rPr>
          <w:b w:val="0"/>
        </w:rPr>
        <w:t xml:space="preserve"> : menu </w:t>
      </w:r>
      <w:r>
        <w:rPr>
          <w:b/>
        </w:rPr>
        <w:t>Mon compte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/>
        </w:rPr>
        <w:t>Mot de passe oublié</w:t>
      </w:r>
      <w:r>
        <w:rPr>
          <w:b w:val="0"/>
        </w:rPr>
        <w:t xml:space="preserve"> : lien sous le formulaire de connexion, ou demander au </w:t>
      </w:r>
      <w:r>
        <w:rPr>
          <w:b/>
        </w:rPr>
        <w:t>DDFPT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 xml:space="preserve">Après </w:t>
      </w:r>
      <w:r>
        <w:rPr>
          <w:b/>
        </w:rPr>
        <w:t>plusieurs erreurs</w:t>
      </w:r>
      <w:r>
        <w:rPr>
          <w:b w:val="0"/>
        </w:rPr>
        <w:t xml:space="preserve"> de mot de passe, le compte est </w:t>
      </w:r>
      <w:r>
        <w:rPr>
          <w:b/>
        </w:rPr>
        <w:t>bloqué quelques minutes</w:t>
      </w:r>
      <w:r>
        <w:rPr>
          <w:b w:val="0"/>
        </w:rPr>
        <w:t xml:space="preserve"> (sécurité).</w:t>
      </w:r>
    </w:p>
    <w:p>
      <w:pPr>
        <w:pStyle w:val="ListBullet"/>
        <w:spacing w:after="40"/>
      </w:pPr>
      <w:r>
        <w:rPr>
          <w:b w:val="0"/>
        </w:rPr>
        <w:t xml:space="preserve">Toujours cliquer sur </w:t>
      </w:r>
      <w:r>
        <w:rPr>
          <w:b/>
        </w:rPr>
        <w:t>Déconnexion</w:t>
      </w:r>
      <w:r>
        <w:rPr>
          <w:b w:val="0"/>
        </w:rPr>
        <w:t xml:space="preserve"> (en haut à droite) en quittant un poste partagé.</w:t>
      </w:r>
    </w:p>
    <w:p>
      <w:pPr>
        <w:pStyle w:val="Heading1"/>
      </w:pPr>
      <w:r>
        <w:t>2. Le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Menu</w:t>
            </w:r>
          </w:p>
        </w:tc>
        <w:tc>
          <w:tcPr>
            <w:tcW w:type="dxa" w:w="6803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À quoi il sert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Tableau de bord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RDV à venir, alertes, véhicules à l'atelier, derniers OR</w:t>
            </w:r>
          </w:p>
        </w:tc>
      </w:tr>
      <w:tr>
        <w:tc>
          <w:tcPr>
            <w:tcW w:type="dxa" w:w="2551"/>
            <w:shd w:val="clear" w:color="auto" w:fill="F5F8FC"/>
          </w:tcPr>
          <w:p>
            <w:r>
              <w:rPr>
                <w:b/>
                <w:sz w:val="20"/>
              </w:rPr>
              <w:t>Ordres de réparation</w:t>
            </w:r>
          </w:p>
        </w:tc>
        <w:tc>
          <w:tcPr>
            <w:tcW w:type="dxa" w:w="6803"/>
            <w:shd w:val="clear" w:color="auto" w:fill="F5F8FC"/>
          </w:tcPr>
          <w:p>
            <w:r>
              <w:rPr>
                <w:b w:val="0"/>
                <w:sz w:val="20"/>
              </w:rPr>
              <w:t xml:space="preserve">Consulter les OR, filtrer par statut (ex. </w:t>
            </w:r>
            <w:r>
              <w:rPr>
                <w:b/>
                <w:sz w:val="20"/>
              </w:rPr>
              <w:t>Terminé</w:t>
            </w:r>
            <w:r>
              <w:rPr>
                <w:b w:val="0"/>
                <w:sz w:val="20"/>
              </w:rPr>
              <w:t xml:space="preserve"> = à facturer)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Clients</w:t>
            </w:r>
            <w:r>
              <w:rPr>
                <w:b w:val="0"/>
                <w:sz w:val="20"/>
              </w:rPr>
              <w:t xml:space="preserve"> / </w:t>
            </w:r>
            <w:r>
              <w:rPr>
                <w:b/>
                <w:sz w:val="20"/>
              </w:rPr>
              <w:t>Véhicules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Coordonnées des clients (email pour l'envoi des factures)</w:t>
            </w:r>
          </w:p>
        </w:tc>
      </w:tr>
      <w:tr>
        <w:tc>
          <w:tcPr>
            <w:tcW w:type="dxa" w:w="2551"/>
            <w:shd w:val="clear" w:color="auto" w:fill="F5F8FC"/>
          </w:tcPr>
          <w:p>
            <w:r>
              <w:rPr>
                <w:b/>
                <w:sz w:val="20"/>
              </w:rPr>
              <w:t>📅 Agenda</w:t>
            </w:r>
          </w:p>
        </w:tc>
        <w:tc>
          <w:tcPr>
            <w:tcW w:type="dxa" w:w="6803"/>
            <w:shd w:val="clear" w:color="auto" w:fill="F5F8FC"/>
          </w:tcPr>
          <w:p>
            <w:r>
              <w:rPr>
                <w:b w:val="0"/>
                <w:sz w:val="20"/>
              </w:rPr>
              <w:t>Rendez-vous clients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Factures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Toutes les factures, filtrables par année, avec l'état du paiement</w:t>
            </w:r>
          </w:p>
        </w:tc>
      </w:tr>
      <w:tr>
        <w:tc>
          <w:tcPr>
            <w:tcW w:type="dxa" w:w="2551"/>
            <w:shd w:val="clear" w:color="auto" w:fill="F5F8FC"/>
          </w:tcPr>
          <w:p>
            <w:r>
              <w:rPr>
                <w:b/>
                <w:sz w:val="20"/>
              </w:rPr>
              <w:t>🧴 Fournitures</w:t>
            </w:r>
          </w:p>
        </w:tc>
        <w:tc>
          <w:tcPr>
            <w:tcW w:type="dxa" w:w="6803"/>
            <w:shd w:val="clear" w:color="auto" w:fill="F5F8FC"/>
          </w:tcPr>
          <w:p>
            <w:r>
              <w:rPr>
                <w:b w:val="0"/>
                <w:sz w:val="20"/>
              </w:rPr>
              <w:t>Fournitures, taux horaire, forfaits, frais de dépollution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Mon compte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Changer son mot de passe</w:t>
            </w:r>
          </w:p>
        </w:tc>
      </w:tr>
    </w:tbl>
    <w:p>
      <w:pPr>
        <w:spacing w:after="0"/>
      </w:pPr>
    </w:p>
    <w:p>
      <w:pPr>
        <w:pStyle w:val="Heading1"/>
      </w:pPr>
      <w:r>
        <w:t>Le cycle de vie d'un ordre de réparation (OR)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4649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Signification</w:t>
            </w:r>
          </w:p>
        </w:tc>
        <w:tc>
          <w:tcPr>
            <w:tcW w:type="dxa" w:w="3118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Qui le fait ?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20"/>
              </w:rPr>
              <w:t>Ouvert</w:t>
            </w:r>
          </w:p>
        </w:tc>
        <w:tc>
          <w:tcPr>
            <w:tcW w:type="dxa" w:w="4649"/>
          </w:tcPr>
          <w:p>
            <w:r>
              <w:rPr>
                <w:b w:val="0"/>
                <w:sz w:val="20"/>
              </w:rPr>
              <w:t>OR créé, véhicule accueilli, travaux pas encore commencés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Enseignant (à la création)</w:t>
            </w:r>
          </w:p>
        </w:tc>
      </w:tr>
      <w:tr>
        <w:tc>
          <w:tcPr>
            <w:tcW w:type="dxa" w:w="1587"/>
            <w:shd w:val="clear" w:color="auto" w:fill="F5F8FC"/>
          </w:tcPr>
          <w:p>
            <w:r>
              <w:rPr>
                <w:b/>
                <w:sz w:val="20"/>
              </w:rPr>
              <w:t>En cours</w:t>
            </w:r>
          </w:p>
        </w:tc>
        <w:tc>
          <w:tcPr>
            <w:tcW w:type="dxa" w:w="4649"/>
            <w:shd w:val="clear" w:color="auto" w:fill="F5F8FC"/>
          </w:tcPr>
          <w:p>
            <w:r>
              <w:rPr>
                <w:b w:val="0"/>
                <w:sz w:val="20"/>
              </w:rPr>
              <w:t>Les élèves travaillent sur le véhicule</w:t>
            </w:r>
          </w:p>
        </w:tc>
        <w:tc>
          <w:tcPr>
            <w:tcW w:type="dxa" w:w="3118"/>
            <w:shd w:val="clear" w:color="auto" w:fill="F5F8FC"/>
          </w:tcPr>
          <w:p>
            <w:r>
              <w:rPr>
                <w:b w:val="0"/>
                <w:sz w:val="20"/>
              </w:rPr>
              <w:t>Enseignant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20"/>
              </w:rPr>
              <w:t>Terminé</w:t>
            </w:r>
          </w:p>
        </w:tc>
        <w:tc>
          <w:tcPr>
            <w:tcW w:type="dxa" w:w="4649"/>
          </w:tcPr>
          <w:p>
            <w:r>
              <w:rPr>
                <w:b w:val="0"/>
                <w:sz w:val="20"/>
              </w:rPr>
              <w:t>Travaux finis, état des lieux de sortie fait, prêt à facturer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Enseignant</w:t>
            </w:r>
          </w:p>
        </w:tc>
      </w:tr>
      <w:tr>
        <w:tc>
          <w:tcPr>
            <w:tcW w:type="dxa" w:w="1587"/>
            <w:shd w:val="clear" w:color="auto" w:fill="F5F8FC"/>
          </w:tcPr>
          <w:p>
            <w:r>
              <w:rPr>
                <w:b/>
                <w:sz w:val="20"/>
              </w:rPr>
              <w:t>Clôturé</w:t>
            </w:r>
          </w:p>
        </w:tc>
        <w:tc>
          <w:tcPr>
            <w:tcW w:type="dxa" w:w="4649"/>
            <w:shd w:val="clear" w:color="auto" w:fill="F5F8FC"/>
          </w:tcPr>
          <w:p>
            <w:r>
              <w:rPr>
                <w:b w:val="0"/>
                <w:sz w:val="20"/>
              </w:rPr>
              <w:t xml:space="preserve">Facture créée : l'OR est </w:t>
            </w:r>
            <w:r>
              <w:rPr>
                <w:b/>
                <w:sz w:val="20"/>
              </w:rPr>
              <w:t>verrouillé</w:t>
            </w:r>
          </w:p>
        </w:tc>
        <w:tc>
          <w:tcPr>
            <w:tcW w:type="dxa" w:w="3118"/>
            <w:shd w:val="clear" w:color="auto" w:fill="F5F8FC"/>
          </w:tcPr>
          <w:p>
            <w:r>
              <w:rPr>
                <w:b w:val="0"/>
                <w:sz w:val="20"/>
              </w:rPr>
              <w:t>Automatique à la facturation (magasinier)</w:t>
            </w:r>
          </w:p>
        </w:tc>
      </w:tr>
    </w:tbl>
    <w:p>
      <w:pPr>
        <w:spacing w:after="0"/>
      </w:pPr>
    </w:p>
    <w:p>
      <w:pPr>
        <w:pStyle w:val="Heading1"/>
      </w:pPr>
      <w:r>
        <w:t>3. Créer une facture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1.  </w:t>
      </w:r>
      <w:r>
        <w:rPr>
          <w:b w:val="0"/>
        </w:rPr>
        <w:t xml:space="preserve">Menu </w:t>
      </w:r>
      <w:r>
        <w:rPr>
          <w:b/>
        </w:rPr>
        <w:t>Ordres de réparation</w:t>
      </w:r>
      <w:r>
        <w:rPr>
          <w:b w:val="0"/>
        </w:rPr>
        <w:t xml:space="preserve"> : repérer les OR au statut </w:t>
      </w:r>
      <w:r>
        <w:rPr>
          <w:b/>
        </w:rPr>
        <w:t>Terminé</w:t>
      </w:r>
      <w:r>
        <w:rPr>
          <w:b w:val="0"/>
        </w:rPr>
        <w:t>.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2.  </w:t>
      </w:r>
      <w:r>
        <w:rPr>
          <w:b w:val="0"/>
        </w:rPr>
        <w:t xml:space="preserve">Ouvrir l'OR et </w:t>
      </w:r>
      <w:r>
        <w:rPr>
          <w:b/>
        </w:rPr>
        <w:t>vérifier</w:t>
      </w:r>
      <w:r>
        <w:rPr>
          <w:b w:val="0"/>
        </w:rPr>
        <w:t xml:space="preserve"> : mode tarif et montant, fournitures saisies dans les interventions, encadré </w:t>
      </w:r>
      <w:r>
        <w:rPr>
          <w:b/>
        </w:rPr>
        <w:t>♻️ Dépollution</w:t>
      </w:r>
      <w:r>
        <w:rPr>
          <w:b w:val="0"/>
        </w:rPr>
        <w:t>.</w:t>
      </w:r>
    </w:p>
    <w:p>
      <w:pPr>
        <w:spacing w:after="40"/>
        <w:ind w:left="454" w:hanging="340"/>
      </w:pPr>
      <w:r>
        <w:rPr>
          <w:b/>
          <w:color w:val="2E6DA4"/>
        </w:rPr>
        <w:t xml:space="preserve">3.  </w:t>
      </w:r>
      <w:r>
        <w:rPr>
          <w:b w:val="0"/>
        </w:rPr>
        <w:t xml:space="preserve">Cliquer sur </w:t>
      </w:r>
      <w:r>
        <w:rPr>
          <w:b/>
        </w:rPr>
        <w:t>Créer la Facture</w:t>
      </w:r>
      <w:r>
        <w:rPr>
          <w:b w:val="0"/>
        </w:rPr>
        <w:t xml:space="preserve">, puis </w:t>
      </w:r>
      <w:r>
        <w:rPr>
          <w:b/>
        </w:rPr>
        <w:t>confirmer</w:t>
      </w:r>
      <w:r>
        <w:rPr>
          <w:b w:val="0"/>
        </w:rPr>
        <w:t>.</w:t>
      </w:r>
    </w:p>
    <w:p>
      <w:r>
        <w:rPr>
          <w:b w:val="0"/>
        </w:rPr>
        <w:t xml:space="preserve">Le montant est </w:t>
      </w:r>
      <w:r>
        <w:rPr>
          <w:b/>
        </w:rPr>
        <w:t>calculé automatiquement</w:t>
      </w:r>
      <w:r>
        <w:rPr>
          <w:b w:val="0"/>
        </w:rPr>
        <w:t xml:space="preserve">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7087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Origine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Travaux</w:t>
            </w:r>
          </w:p>
        </w:tc>
        <w:tc>
          <w:tcPr>
            <w:tcW w:type="dxa" w:w="7087"/>
          </w:tcPr>
          <w:p>
            <w:r>
              <w:rPr>
                <w:b w:val="0"/>
                <w:sz w:val="20"/>
              </w:rPr>
              <w:t>Forfait ou taux horaire choisi sur l'OR</w:t>
            </w:r>
          </w:p>
        </w:tc>
      </w:tr>
      <w:tr>
        <w:tc>
          <w:tcPr>
            <w:tcW w:type="dxa" w:w="2268"/>
            <w:shd w:val="clear" w:color="auto" w:fill="F5F8FC"/>
          </w:tcPr>
          <w:p>
            <w:r>
              <w:rPr>
                <w:b/>
                <w:sz w:val="20"/>
              </w:rPr>
              <w:t>+ Fournitures</w:t>
            </w:r>
          </w:p>
        </w:tc>
        <w:tc>
          <w:tcPr>
            <w:tcW w:type="dxa" w:w="7087"/>
            <w:shd w:val="clear" w:color="auto" w:fill="F5F8FC"/>
          </w:tcPr>
          <w:p>
            <w:r>
              <w:rPr>
                <w:b w:val="0"/>
                <w:sz w:val="20"/>
              </w:rPr>
              <w:t>Fournitures saisies dans les interventions des élèves (prix × quantité)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+ Dépollution</w:t>
            </w:r>
          </w:p>
        </w:tc>
        <w:tc>
          <w:tcPr>
            <w:tcW w:type="dxa" w:w="7087"/>
          </w:tcPr>
          <w:p>
            <w:r>
              <w:rPr>
                <w:b w:val="0"/>
                <w:sz w:val="20"/>
              </w:rPr>
              <w:t>Si le client ne récupère pas ses pièces et/ou ses fluides (sauf prise en charge)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E0"/>
            <w:tcBorders>
              <w:top w:val="single" w:sz="6" w:color="FFB74D"/>
              <w:left w:val="single" w:sz="6" w:color="FFB74D"/>
              <w:bottom w:val="single" w:sz="6" w:color="FFB74D"/>
              <w:right w:val="single" w:sz="6" w:color="FFB74D"/>
            </w:tcBorders>
          </w:tcPr>
          <w:p>
            <w:r>
              <w:rPr>
                <w:b w:val="0"/>
              </w:rPr>
              <w:t xml:space="preserve">⚠️ La création de la facture </w:t>
            </w:r>
            <w:r>
              <w:rPr>
                <w:b/>
              </w:rPr>
              <w:t>clôture l'OR</w:t>
            </w:r>
            <w:r>
              <w:rPr>
                <w:b w:val="0"/>
              </w:rPr>
              <w:t xml:space="preserve"> : il devient </w:t>
            </w:r>
            <w:r>
              <w:rPr>
                <w:b/>
              </w:rPr>
              <w:t>en lecture seule</w:t>
            </w:r>
            <w:r>
              <w:rPr>
                <w:b w:val="0"/>
              </w:rPr>
              <w:t xml:space="preserve"> pour les enseignants.</w:t>
            </w:r>
          </w:p>
          <w:p>
            <w:r>
              <w:rPr>
                <w:b w:val="0"/>
              </w:rPr>
              <w:t xml:space="preserve">Vous et le DDFPT pouvez encore le modifier. Seul le </w:t>
            </w:r>
            <w:r>
              <w:rPr>
                <w:b/>
              </w:rPr>
              <w:t>DDFPT</w:t>
            </w:r>
            <w:r>
              <w:rPr>
                <w:b w:val="0"/>
              </w:rPr>
              <w:t xml:space="preserve"> peut </w:t>
            </w:r>
            <w:r>
              <w:rPr>
                <w:b/>
              </w:rPr>
              <w:t>supprimer</w:t>
            </w:r>
            <w:r>
              <w:rPr>
                <w:b w:val="0"/>
              </w:rPr>
              <w:t xml:space="preserve"> un OR facturé.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  <w:tcBorders>
              <w:top w:val="single" w:sz="6" w:color="A5D6A7"/>
              <w:left w:val="single" w:sz="6" w:color="A5D6A7"/>
              <w:bottom w:val="single" w:sz="6" w:color="A5D6A7"/>
              <w:right w:val="single" w:sz="6" w:color="A5D6A7"/>
            </w:tcBorders>
          </w:tcPr>
          <w:p>
            <w:r>
              <w:rPr>
                <w:b w:val="0"/>
              </w:rPr>
              <w:t xml:space="preserve">💡 Pour corriger un montant, faites-le </w:t>
            </w:r>
            <w:r>
              <w:rPr>
                <w:b/>
              </w:rPr>
              <w:t>avant</w:t>
            </w:r>
            <w:r>
              <w:rPr>
                <w:b w:val="0"/>
              </w:rPr>
              <w:t xml:space="preserve"> de créer la facture, avec le bouton </w:t>
            </w:r>
            <w:r>
              <w:rPr>
                <w:b/>
              </w:rPr>
              <w:t>Modifier</w:t>
            </w:r>
            <w:r>
              <w:rPr>
                <w:b w:val="0"/>
              </w:rPr>
              <w:t xml:space="preserve"> de l'OR (mode tarif, forfait, montant).</w:t>
            </w:r>
          </w:p>
        </w:tc>
      </w:tr>
    </w:tbl>
    <w:p>
      <w:pPr>
        <w:spacing w:after="0"/>
      </w:pPr>
    </w:p>
    <w:p>
      <w:pPr>
        <w:pStyle w:val="Heading1"/>
      </w:pPr>
      <w:r>
        <w:t>4. Frais de dépollution</w:t>
      </w:r>
    </w:p>
    <w:p>
      <w:r>
        <w:rPr>
          <w:b w:val="0"/>
        </w:rPr>
        <w:t xml:space="preserve">Sur la fiche de l'OR, encadré </w:t>
      </w:r>
      <w:r>
        <w:rPr>
          <w:b/>
        </w:rPr>
        <w:t>♻️ Dépollution</w:t>
      </w:r>
      <w:r>
        <w:rPr>
          <w:b w:val="0"/>
        </w:rPr>
        <w:t xml:space="preserve"> :</w:t>
      </w:r>
    </w:p>
    <w:p>
      <w:pPr>
        <w:pStyle w:val="ListBullet"/>
        <w:spacing w:after="40"/>
      </w:pPr>
      <w:r>
        <w:rPr>
          <w:b w:val="0"/>
        </w:rPr>
        <w:t xml:space="preserve">l'enseignant indique si le client </w:t>
      </w:r>
      <w:r>
        <w:rPr>
          <w:b/>
        </w:rPr>
        <w:t>récupère ses pièces</w:t>
      </w:r>
      <w:r>
        <w:rPr>
          <w:b w:val="0"/>
        </w:rPr>
        <w:t xml:space="preserve"> et/ou </w:t>
      </w:r>
      <w:r>
        <w:rPr>
          <w:b/>
        </w:rPr>
        <w:t>ses fluides</w:t>
      </w:r>
      <w:r>
        <w:rPr>
          <w:b w:val="0"/>
        </w:rPr>
        <w:t xml:space="preserve"> ;</w:t>
      </w:r>
    </w:p>
    <w:p>
      <w:pPr>
        <w:pStyle w:val="ListBullet"/>
        <w:spacing w:after="40"/>
      </w:pPr>
      <w:r>
        <w:rPr>
          <w:b/>
        </w:rPr>
        <w:t>vous seul</w:t>
      </w:r>
      <w:r>
        <w:rPr>
          <w:b w:val="0"/>
        </w:rPr>
        <w:t xml:space="preserve"> (avec le DDFPT) pouvez cocher </w:t>
      </w:r>
      <w:r>
        <w:rPr>
          <w:b/>
        </w:rPr>
        <w:t>🏫 Frais de dépollution pris en charge par le lycée</w:t>
      </w:r>
      <w:r>
        <w:rPr>
          <w:b w:val="0"/>
        </w:rPr>
        <w:t xml:space="preserve"> : les frais passent à </w:t>
      </w:r>
      <w:r>
        <w:rPr>
          <w:b/>
        </w:rPr>
        <w:t>0 €</w:t>
      </w:r>
      <w:r>
        <w:rPr>
          <w:b w:val="0"/>
        </w:rPr>
        <w:t xml:space="preserve"> ;</w:t>
      </w:r>
    </w:p>
    <w:p>
      <w:pPr>
        <w:pStyle w:val="ListBullet"/>
        <w:spacing w:after="40"/>
      </w:pPr>
      <w:r>
        <w:rPr>
          <w:b w:val="0"/>
        </w:rPr>
        <w:t xml:space="preserve">cliquer sur </w:t>
      </w:r>
      <w:r>
        <w:rPr>
          <w:b/>
        </w:rPr>
        <w:t>💾 Enregistrer</w:t>
      </w:r>
      <w:r>
        <w:rPr>
          <w:b w:val="0"/>
        </w:rPr>
        <w:t xml:space="preserve"> avant de créer la facture.</w:t>
      </w:r>
    </w:p>
    <w:p>
      <w:pPr>
        <w:pStyle w:val="Heading1"/>
      </w:pPr>
      <w:r>
        <w:t>5. Après la facture : envoi et paiement</w:t>
      </w:r>
    </w:p>
    <w:p>
      <w:r>
        <w:rPr>
          <w:b w:val="0"/>
        </w:rPr>
        <w:t xml:space="preserve">Menu </w:t>
      </w:r>
      <w:r>
        <w:rPr>
          <w:b/>
        </w:rPr>
        <w:t>Factures</w:t>
      </w:r>
      <w:r>
        <w:rPr>
          <w:b w:val="0"/>
        </w:rPr>
        <w:t xml:space="preserve"> → ouvrir la facture :</w:t>
      </w:r>
    </w:p>
    <w:p>
      <w:pPr>
        <w:pStyle w:val="ListBullet"/>
        <w:spacing w:after="40"/>
      </w:pPr>
      <w:r>
        <w:rPr>
          <w:b/>
        </w:rPr>
        <w:t>⬇️ Télécharger PDF</w:t>
      </w:r>
      <w:r>
        <w:rPr>
          <w:b w:val="0"/>
        </w:rPr>
        <w:t xml:space="preserve"> : pour l'imprimer ou la remettre au client. Le PDF contient les informations de l'établissement, le logo et les </w:t>
      </w:r>
      <w:r>
        <w:rPr>
          <w:b/>
        </w:rPr>
        <w:t>conditions de service</w:t>
      </w:r>
      <w:r>
        <w:rPr>
          <w:b w:val="0"/>
        </w:rPr>
        <w:t xml:space="preserve"> en bas de page.</w:t>
      </w:r>
    </w:p>
    <w:p>
      <w:pPr>
        <w:pStyle w:val="ListBullet"/>
        <w:spacing w:after="40"/>
      </w:pPr>
      <w:r>
        <w:rPr>
          <w:b/>
        </w:rPr>
        <w:t>✉ Envoyer par mail</w:t>
      </w:r>
      <w:r>
        <w:rPr>
          <w:b w:val="0"/>
        </w:rPr>
        <w:t xml:space="preserve"> : envoie le PDF au client (si son </w:t>
      </w:r>
      <w:r>
        <w:rPr>
          <w:b/>
        </w:rPr>
        <w:t>email</w:t>
      </w:r>
      <w:r>
        <w:rPr>
          <w:b w:val="0"/>
        </w:rPr>
        <w:t xml:space="preserve"> est renseigné dans sa fiche).</w:t>
      </w:r>
    </w:p>
    <w:p>
      <w:pPr>
        <w:pStyle w:val="ListBullet"/>
        <w:spacing w:after="40"/>
      </w:pPr>
      <w:r>
        <w:rPr>
          <w:b/>
        </w:rPr>
        <w:t>Statut de paiement</w:t>
      </w:r>
      <w:r>
        <w:rPr>
          <w:b w:val="0"/>
        </w:rPr>
        <w:t xml:space="preserve"> : </w:t>
      </w:r>
      <w:r>
        <w:rPr>
          <w:b/>
        </w:rPr>
        <w:t>⏳ En attente de paiement</w:t>
      </w:r>
      <w:r>
        <w:rPr>
          <w:b w:val="0"/>
        </w:rPr>
        <w:t xml:space="preserve"> → </w:t>
      </w:r>
      <w:r>
        <w:rPr>
          <w:b/>
        </w:rPr>
        <w:t>✅ Soldée</w:t>
      </w:r>
      <w:r>
        <w:rPr>
          <w:b w:val="0"/>
        </w:rPr>
        <w:t xml:space="preserve"> une fois l'argent encaissé. On peut revenir en arrière en cas d'erreur.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  <w:tcBorders>
              <w:top w:val="single" w:sz="6" w:color="90CAF9"/>
              <w:left w:val="single" w:sz="6" w:color="90CAF9"/>
              <w:bottom w:val="single" w:sz="6" w:color="90CAF9"/>
              <w:right w:val="single" w:sz="6" w:color="90CAF9"/>
            </w:tcBorders>
          </w:tcPr>
          <w:p>
            <w:r>
              <w:rPr>
                <w:b w:val="0"/>
              </w:rPr>
              <w:t xml:space="preserve">ℹ️ Chaque changement de statut de paiement est </w:t>
            </w:r>
            <w:r>
              <w:rPr>
                <w:b/>
              </w:rPr>
              <w:t>enregistré dans le journal</w:t>
            </w:r>
            <w:r>
              <w:rPr>
                <w:b w:val="0"/>
              </w:rPr>
              <w:t xml:space="preserve"> (qui, quand), pour la traçabilité de la caisse.</w:t>
            </w:r>
          </w:p>
        </w:tc>
      </w:tr>
    </w:tbl>
    <w:p>
      <w:pPr>
        <w:spacing w:after="0"/>
      </w:pPr>
    </w:p>
    <w:p>
      <w:pPr>
        <w:pStyle w:val="Heading1"/>
      </w:pPr>
      <w:r>
        <w:t>6. Fournitures et tarifs</w:t>
      </w:r>
    </w:p>
    <w:p>
      <w:r>
        <w:rPr>
          <w:b w:val="0"/>
        </w:rPr>
        <w:t xml:space="preserve">Menu </w:t>
      </w:r>
      <w:r>
        <w:rPr>
          <w:b/>
        </w:rPr>
        <w:t>🧴 Fournitures</w:t>
      </w:r>
      <w:r>
        <w:rPr>
          <w:b w:val="0"/>
        </w:rPr>
        <w:t xml:space="preserve">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Rubrique</w:t>
            </w:r>
          </w:p>
        </w:tc>
        <w:tc>
          <w:tcPr>
            <w:tcW w:type="dxa" w:w="6803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Ce que vous pouvez faire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Fournitures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Ajouter (nom + prix unitaire), modifier directement dans le tableau, supprimer. Ce sont les articles que les élèves sélectionnent dans leurs interventions.</w:t>
            </w:r>
          </w:p>
        </w:tc>
      </w:tr>
      <w:tr>
        <w:tc>
          <w:tcPr>
            <w:tcW w:type="dxa" w:w="2551"/>
            <w:shd w:val="clear" w:color="auto" w:fill="F5F8FC"/>
          </w:tcPr>
          <w:p>
            <w:r>
              <w:rPr>
                <w:b/>
                <w:sz w:val="20"/>
              </w:rPr>
              <w:t>⏱️ Taux horaire</w:t>
            </w:r>
          </w:p>
        </w:tc>
        <w:tc>
          <w:tcPr>
            <w:tcW w:type="dxa" w:w="6803"/>
            <w:shd w:val="clear" w:color="auto" w:fill="F5F8FC"/>
          </w:tcPr>
          <w:p>
            <w:r>
              <w:rPr>
                <w:b w:val="0"/>
                <w:sz w:val="20"/>
              </w:rPr>
              <w:t>Prix de l'heure de main-d'œuvre, utilisé pour les OR « au taux horaire ».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💰 Forfaits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Prestations à prix fixe (vidange, freinage…) : ajouter, modifier, supprimer.</w:t>
            </w:r>
          </w:p>
        </w:tc>
      </w:tr>
      <w:tr>
        <w:tc>
          <w:tcPr>
            <w:tcW w:type="dxa" w:w="2551"/>
            <w:shd w:val="clear" w:color="auto" w:fill="F5F8FC"/>
          </w:tcPr>
          <w:p>
            <w:r>
              <w:rPr>
                <w:b/>
                <w:sz w:val="20"/>
              </w:rPr>
              <w:t>♻️ Frais de dépollution</w:t>
            </w:r>
          </w:p>
        </w:tc>
        <w:tc>
          <w:tcPr>
            <w:tcW w:type="dxa" w:w="6803"/>
            <w:shd w:val="clear" w:color="auto" w:fill="F5F8FC"/>
          </w:tcPr>
          <w:p>
            <w:r>
              <w:rPr>
                <w:b w:val="0"/>
                <w:sz w:val="20"/>
              </w:rPr>
              <w:t>Montants appliqués si pièces et/ou fluides ne sont pas récupérés.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E0"/>
            <w:tcBorders>
              <w:top w:val="single" w:sz="6" w:color="FFB74D"/>
              <w:left w:val="single" w:sz="6" w:color="FFB74D"/>
              <w:bottom w:val="single" w:sz="6" w:color="FFB74D"/>
              <w:right w:val="single" w:sz="6" w:color="FFB74D"/>
            </w:tcBorders>
          </w:tcPr>
          <w:p>
            <w:r>
              <w:rPr>
                <w:b w:val="0"/>
              </w:rPr>
              <w:t xml:space="preserve">⚠️ Une modification de tarif s'applique aux </w:t>
            </w:r>
            <w:r>
              <w:rPr>
                <w:b/>
              </w:rPr>
              <w:t>prochaines</w:t>
            </w:r>
            <w:r>
              <w:rPr>
                <w:b w:val="0"/>
              </w:rPr>
              <w:t xml:space="preserve"> factures. Les factures déjà créées ne changent pas.</w:t>
            </w:r>
          </w:p>
        </w:tc>
      </w:tr>
    </w:tbl>
    <w:p>
      <w:pPr>
        <w:spacing w:after="0"/>
      </w:pPr>
    </w:p>
    <w:p>
      <w:pPr>
        <w:pStyle w:val="Heading1"/>
      </w:pPr>
      <w:r>
        <w:t>7. Autres actions possibles</w:t>
      </w:r>
    </w:p>
    <w:p>
      <w:pPr>
        <w:pStyle w:val="ListBullet"/>
        <w:spacing w:after="40"/>
      </w:pPr>
      <w:r>
        <w:rPr>
          <w:b/>
        </w:rPr>
        <w:t>Créer et modifier des OR</w:t>
      </w:r>
      <w:r>
        <w:rPr>
          <w:b w:val="0"/>
        </w:rPr>
        <w:t xml:space="preserve">, des </w:t>
      </w:r>
      <w:r>
        <w:rPr>
          <w:b/>
        </w:rPr>
        <w:t>clients</w:t>
      </w:r>
      <w:r>
        <w:rPr>
          <w:b w:val="0"/>
        </w:rPr>
        <w:t xml:space="preserve"> et des </w:t>
      </w:r>
      <w:r>
        <w:rPr>
          <w:b/>
        </w:rPr>
        <w:t>véhicules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/>
        </w:rPr>
        <w:t>Déclarer un incident</w:t>
      </w:r>
      <w:r>
        <w:rPr>
          <w:b w:val="0"/>
        </w:rPr>
        <w:t xml:space="preserve"> sur un OR.</w:t>
      </w:r>
    </w:p>
    <w:p>
      <w:pPr>
        <w:pStyle w:val="ListBullet"/>
        <w:spacing w:after="40"/>
      </w:pPr>
      <w:r>
        <w:rPr>
          <w:b w:val="0"/>
        </w:rPr>
        <w:t>Consulter l'</w:t>
      </w:r>
      <w:r>
        <w:rPr>
          <w:b/>
        </w:rPr>
        <w:t>agenda</w:t>
      </w:r>
      <w:r>
        <w:rPr>
          <w:b w:val="0"/>
        </w:rPr>
        <w:t xml:space="preserve"> et les </w:t>
      </w:r>
      <w:r>
        <w:rPr>
          <w:b/>
        </w:rPr>
        <w:t>états des lieux</w:t>
      </w:r>
      <w:r>
        <w:rPr>
          <w:b w:val="0"/>
        </w:rPr>
        <w:t xml:space="preserve"> (impression).</w:t>
      </w:r>
    </w:p>
    <w:p>
      <w:pPr>
        <w:pStyle w:val="Heading1"/>
      </w:pPr>
      <w:r>
        <w:t>Questions fréquentes</w:t>
      </w:r>
    </w:p>
    <w:p>
      <w:pPr>
        <w:keepNext/>
        <w:spacing w:after="0"/>
      </w:pPr>
      <w:r>
        <w:rPr>
          <w:b/>
          <w:color w:val="1E3A5F"/>
        </w:rPr>
        <w:t>❓ « Formulaire expiré, merci de réessayer »</w:t>
      </w:r>
    </w:p>
    <w:p>
      <w:pPr>
        <w:ind w:left="340"/>
      </w:pPr>
      <w:r>
        <w:rPr>
          <w:b w:val="0"/>
        </w:rPr>
        <w:t xml:space="preserve">→ La page était ouverte depuis longtemps ou la session a changé. </w:t>
      </w:r>
      <w:r>
        <w:rPr>
          <w:b/>
        </w:rPr>
        <w:t>Recharger la page (F5)</w:t>
      </w:r>
      <w:r>
        <w:rPr>
          <w:b w:val="0"/>
        </w:rPr>
        <w:t xml:space="preserve"> et recommencer.</w:t>
      </w:r>
    </w:p>
    <w:p>
      <w:pPr>
        <w:keepNext/>
        <w:spacing w:after="0"/>
      </w:pPr>
      <w:r>
        <w:rPr>
          <w:b/>
          <w:color w:val="1E3A5F"/>
        </w:rPr>
        <w:t>❓ « Merci de vous connecter pour accéder à cette page »</w:t>
      </w:r>
    </w:p>
    <w:p>
      <w:pPr>
        <w:ind w:left="340"/>
      </w:pPr>
      <w:r>
        <w:rPr>
          <w:b w:val="0"/>
        </w:rPr>
        <w:t>→ La session a expiré. Se reconnecter.</w:t>
      </w:r>
    </w:p>
    <w:p>
      <w:pPr>
        <w:keepNext/>
        <w:spacing w:after="0"/>
      </w:pPr>
      <w:r>
        <w:rPr>
          <w:b/>
          <w:color w:val="1E3A5F"/>
        </w:rPr>
        <w:t>❓ Je ne peux plus modifier un OR</w:t>
      </w:r>
    </w:p>
    <w:p>
      <w:pPr>
        <w:ind w:left="340"/>
      </w:pPr>
      <w:r>
        <w:rPr>
          <w:b w:val="0"/>
        </w:rPr>
        <w:t xml:space="preserve">→ Il est </w:t>
      </w:r>
      <w:r>
        <w:rPr>
          <w:b/>
        </w:rPr>
        <w:t>clôturé</w:t>
      </w:r>
      <w:r>
        <w:rPr>
          <w:b w:val="0"/>
        </w:rPr>
        <w:t xml:space="preserve"> (facturé). Seuls le </w:t>
      </w:r>
      <w:r>
        <w:rPr>
          <w:b/>
        </w:rPr>
        <w:t>DDFPT</w:t>
      </w:r>
      <w:r>
        <w:rPr>
          <w:b w:val="0"/>
        </w:rPr>
        <w:t xml:space="preserve"> et le </w:t>
      </w:r>
      <w:r>
        <w:rPr>
          <w:b/>
        </w:rPr>
        <w:t>magasinier</w:t>
      </w:r>
      <w:r>
        <w:rPr>
          <w:b w:val="0"/>
        </w:rPr>
        <w:t xml:space="preserve"> peuvent encore le modifier.</w:t>
      </w:r>
    </w:p>
    <w:p>
      <w:pPr>
        <w:keepNext/>
        <w:spacing w:after="0"/>
      </w:pPr>
      <w:r>
        <w:rPr>
          <w:b/>
          <w:color w:val="1E3A5F"/>
        </w:rPr>
        <w:t>❓ Le bouton « Créer la Facture » n'apparaît pas</w:t>
      </w:r>
    </w:p>
    <w:p>
      <w:pPr>
        <w:ind w:left="340"/>
      </w:pPr>
      <w:r>
        <w:rPr>
          <w:b w:val="0"/>
        </w:rPr>
        <w:t xml:space="preserve">→ L'OR n'est pas encore </w:t>
      </w:r>
      <w:r>
        <w:rPr>
          <w:b/>
        </w:rPr>
        <w:t>Terminé</w:t>
      </w:r>
      <w:r>
        <w:rPr>
          <w:b w:val="0"/>
        </w:rPr>
        <w:t xml:space="preserve">, ou une facture </w:t>
      </w:r>
      <w:r>
        <w:rPr>
          <w:b/>
        </w:rPr>
        <w:t>existe déjà</w:t>
      </w:r>
      <w:r>
        <w:rPr>
          <w:b w:val="0"/>
        </w:rPr>
        <w:t xml:space="preserve"> (bouton </w:t>
      </w:r>
      <w:r>
        <w:rPr>
          <w:b/>
        </w:rPr>
        <w:t>Voir la Facture</w:t>
      </w:r>
      <w:r>
        <w:rPr>
          <w:b w:val="0"/>
        </w:rPr>
        <w:t>).</w:t>
      </w:r>
    </w:p>
    <w:p>
      <w:pPr>
        <w:keepNext/>
        <w:spacing w:after="0"/>
      </w:pPr>
      <w:r>
        <w:rPr>
          <w:b/>
          <w:color w:val="1E3A5F"/>
        </w:rPr>
        <w:t>❓ Le bouton « Envoyer par mail » n'apparaît pas</w:t>
      </w:r>
    </w:p>
    <w:p>
      <w:pPr>
        <w:ind w:left="340"/>
      </w:pPr>
      <w:r>
        <w:rPr>
          <w:b w:val="0"/>
        </w:rPr>
        <w:t>→ Le client n'a pas d'</w:t>
      </w:r>
      <w:r>
        <w:rPr>
          <w:b/>
        </w:rPr>
        <w:t>email</w:t>
      </w:r>
      <w:r>
        <w:rPr>
          <w:b w:val="0"/>
        </w:rPr>
        <w:t xml:space="preserve"> dans sa fiche : le compléter dans </w:t>
      </w:r>
      <w:r>
        <w:rPr>
          <w:b/>
        </w:rPr>
        <w:t>Clients</w:t>
      </w:r>
      <w:r>
        <w:rPr>
          <w:b w:val="0"/>
        </w:rPr>
        <w:t>. Ou la facture a déjà été envoyée.</w:t>
      </w:r>
    </w:p>
    <w:p>
      <w:pPr>
        <w:keepNext/>
        <w:spacing w:after="0"/>
      </w:pPr>
      <w:r>
        <w:rPr>
          <w:b/>
          <w:color w:val="1E3A5F"/>
        </w:rPr>
        <w:t>❓ Le client ne paie pas tout de suite</w:t>
      </w:r>
    </w:p>
    <w:p>
      <w:pPr>
        <w:ind w:left="340"/>
      </w:pPr>
      <w:r>
        <w:rPr>
          <w:b w:val="0"/>
        </w:rPr>
        <w:t xml:space="preserve">→ Laisser la facture </w:t>
      </w:r>
      <w:r>
        <w:rPr>
          <w:b/>
        </w:rPr>
        <w:t>En attente de paiement</w:t>
      </w:r>
      <w:r>
        <w:rPr>
          <w:b w:val="0"/>
        </w:rPr>
        <w:t xml:space="preserve">. La liste </w:t>
      </w:r>
      <w:r>
        <w:rPr>
          <w:b/>
        </w:rPr>
        <w:t>Factures</w:t>
      </w:r>
      <w:r>
        <w:rPr>
          <w:b w:val="0"/>
        </w:rPr>
        <w:t xml:space="preserve"> affiche l'état de paiement de chacune.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MECA AUTO — Manuel magasinier — page </w:t>
    </w:r>
    <w:r>
      <w:rPr>
        <w:color w:val="555555"/>
        <w:sz w:val="16"/>
      </w:rPr>
      <w:fldChar w:fldCharType="begin"/>
    </w:r>
    <w:r>
      <w:rPr>
        <w:color w:val="555555"/>
        <w:sz w:val="16"/>
      </w:rPr>
      <w:instrText xml:space="preserve">PAGE</w:instrText>
    </w:r>
    <w:r>
      <w:rPr>
        <w:color w:val="555555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