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 Missão Cooke foi chefiada por Morris L. Cooke, engenheiro norte-americano que já havia trabalhado como perito no acordo do petróleo do México e era Presidente do Comitê de Estabilização da Construção Naval do Bureau de Produção de Guerra, ligado ao Departamento de Estado. Além de Cooke, a missão teve a participação de uma equipe de onze técnicos e especialistas norte-americanos, entre eles engenheiros, economistas, administradores e agrônomos, que vieram ao Brasil para fazer um diagnóstico e apresentar propostas que propiciassem o desenvolvimento industrial brasileiro. Uma equipe de doze brasileiros, chefiada por João Alberto Lins de Barros (presidente da recém-criada Coordenação de Mobilização Econômica) e mais onze técnicos brasileiros visitaram indústrias e instituições norte-americanas durante a estadia brasileira nos Estados Unidos (COOKE: 1947: 437).</w:t>
      </w:r>
    </w:p>
    <w:p w:rsidR="00000000" w:rsidDel="00000000" w:rsidP="00000000" w:rsidRDefault="00000000" w:rsidRPr="00000000" w14:paraId="00000002">
      <w:pPr>
        <w:jc w:val="both"/>
        <w:rPr>
          <w:rFonts w:ascii="Arial" w:cs="Arial" w:eastAsia="Arial" w:hAnsi="Arial"/>
          <w:i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No relatório da primeira Missão, Cooke externou o desejo de que no Brasil a indústria fosse desenvolvida rapidamente, não só devido às necessidades de guerra, como também ao desejo de ver transplantados para o  Brasil, os ideais norte-americanos de </w:t>
      </w:r>
      <w:r w:rsidDel="00000000" w:rsidR="00000000" w:rsidRPr="00000000">
        <w:rPr>
          <w:rFonts w:ascii="Arial" w:cs="Arial" w:eastAsia="Arial" w:hAnsi="Arial"/>
          <w:i w:val="1"/>
          <w:sz w:val="28"/>
          <w:szCs w:val="28"/>
          <w:rtl w:val="0"/>
        </w:rPr>
        <w:t xml:space="preserve">state building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(COOKE, 1947: 277-285).</w:t>
      </w:r>
      <w:r w:rsidDel="00000000" w:rsidR="00000000" w:rsidRPr="00000000">
        <w:rPr>
          <w:rFonts w:ascii="Arial" w:cs="Arial" w:eastAsia="Arial" w:hAnsi="Arial"/>
          <w:i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Em relação ao 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american state building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a análise de Stephen Skowroneck em relação a organização administrativa norte-americana que mostra que, nos Estados Unidos, a expansão administrativa ocorreu por volta da virada do século XX e foi uma resposta à industrialização. Para ele, a construção de um aparato burocrático apareceu como a melhor forma de se manter a ordem durante o período de crescimento econômico e social pós-industrialização. A experiência americana viveu um padrão geral de desenvolvimento institucional, desenvolvimento e racionalização da administração pública.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Porém, a modernização da administração nacional não fez com que o Estado se tornasse mais eficiente, mas foi construído um Estado qualitativamente diferente. A organização estatal até a era da industrialização foi marcada pela falta de separação entre Estado e sociedade, resultado da soberania popular norte-americana criada pelos fundadores da nação. Isso deu ao Estado norte-americano um senso de democracia mas também de “ausência de estado” (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statelessness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). </w:t>
      </w:r>
    </w:p>
    <w:p w:rsidR="00000000" w:rsidDel="00000000" w:rsidP="00000000" w:rsidRDefault="00000000" w:rsidRPr="00000000" w14:paraId="00000005">
      <w:pPr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ind w:firstLine="709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O desenvolvimento do ensino agrícola no Brasil também foi parte fundamental dos projetos do OCIAA no país e da Missão Cooke. A Divisão de Agricultura foi criada a partir do estabelecimento do </w:t>
      </w:r>
      <w:r w:rsidDel="00000000" w:rsidR="00000000" w:rsidRPr="00000000">
        <w:rPr>
          <w:rFonts w:ascii="Arial" w:cs="Arial" w:eastAsia="Arial" w:hAnsi="Arial"/>
          <w:i w:val="1"/>
          <w:sz w:val="28"/>
          <w:szCs w:val="28"/>
          <w:rtl w:val="0"/>
        </w:rPr>
        <w:t xml:space="preserve">Inter-american Institute of Tropical Agriculture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, em setembro de 1941(ROWLAND, 1947: 96). Ela contou com um orçamento inicial de quinhentos mil dólares, considerado alto em relação a outras divisões (a divisão educacional contou com cem mil dólares iniciais para projetos). Além disso, o próprio coordenador, da agência, Nelson Rockefeller, participou da criação do Instituto e da posterior Divisão de Agricultura. A quantia destinada a essa divisão deveria “avançar na pesquisa educacional no campo da agricultura nas Américas”, e foi realizada em oito países da América Latina, inclusive o Brasil. </w:t>
      </w:r>
    </w:p>
    <w:p w:rsidR="00000000" w:rsidDel="00000000" w:rsidP="00000000" w:rsidRDefault="00000000" w:rsidRPr="00000000" w14:paraId="00000007">
      <w:pPr>
        <w:spacing w:after="0" w:line="360" w:lineRule="auto"/>
        <w:ind w:firstLine="709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De acordo com Sônia Mendonça, que analisa em artigo os programas de educação rural implementados no Brasil, o OCIAA foi a primeira instituição norte-americana a criar uma programa de assistência técnica no sentido de “aperfeiçoar as condições de saúde, educação e agricultura na América Latina” (MENDONÇA, 2006: 1-10). </w:t>
      </w:r>
    </w:p>
    <w:p w:rsidR="00000000" w:rsidDel="00000000" w:rsidP="00000000" w:rsidRDefault="00000000" w:rsidRPr="00000000" w14:paraId="00000008">
      <w:pPr>
        <w:spacing w:after="0" w:line="360" w:lineRule="auto"/>
        <w:ind w:firstLine="709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Assim, o intercâmbio de professores e técnicos ligados ao ensino rural foi uma importante ferramenta, neste período, de penetração dos padrões educacionais e institucionais norte-americanos ligados ao setor agrícola e foi um dos setores que mais teve participação do Estado norte-americano e apoio financeiro. 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Recuodecorpodetexto2">
    <w:name w:val="Body Text Indent 2"/>
    <w:basedOn w:val="Normal"/>
    <w:link w:val="Recuodecorpodetexto2Char"/>
    <w:semiHidden w:val="1"/>
    <w:unhideWhenUsed w:val="1"/>
    <w:rsid w:val="00CB14C0"/>
    <w:pPr>
      <w:spacing w:after="120" w:line="480" w:lineRule="auto"/>
      <w:ind w:left="283"/>
    </w:pPr>
    <w:rPr>
      <w:rFonts w:ascii="Times New Roman" w:cs="Times New Roman" w:eastAsia="Times New Roman" w:hAnsi="Times New Roman"/>
      <w:sz w:val="24"/>
      <w:szCs w:val="24"/>
      <w:lang w:eastAsia="pt-BR"/>
    </w:rPr>
  </w:style>
  <w:style w:type="character" w:styleId="Recuodecorpodetexto2Char" w:customStyle="1">
    <w:name w:val="Recuo de corpo de texto 2 Char"/>
    <w:basedOn w:val="Fontepargpadro"/>
    <w:link w:val="Recuodecorpodetexto2"/>
    <w:semiHidden w:val="1"/>
    <w:rsid w:val="00CB14C0"/>
    <w:rPr>
      <w:rFonts w:ascii="Times New Roman" w:cs="Times New Roman" w:eastAsia="Times New Roman" w:hAnsi="Times New Roman"/>
      <w:sz w:val="24"/>
      <w:szCs w:val="24"/>
      <w:lang w:eastAsia="pt-B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EPYIcIbFjaMw6hV/7Z8/V08vUw==">CgMxLjAyCGguZ2pkZ3hzOAByITFiWmxEa0Y5NkVaTDBwOHliNnBuTW9od2MtRHlvaS1lbg==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2023-01-30T12:55:00Z</dcterms:created>
  <dc:creator>User</dc:creator>
</cp:coreProperties>
</file>