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80" w:rsidRDefault="00680080" w:rsidP="00680080">
      <w:pPr>
        <w:spacing w:after="0"/>
        <w:jc w:val="both"/>
        <w:textAlignment w:val="baseline"/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1.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Cyber-</w:t>
      </w:r>
      <w:proofErr w:type="gramStart"/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terrorism</w:t>
      </w:r>
      <w:r>
        <w:rPr>
          <w:rStyle w:val="apple-converted-space"/>
          <w:rFonts w:ascii="Arial" w:hAnsi="Arial" w:cs="Arial"/>
          <w:b/>
          <w:bCs/>
          <w:color w:val="2B2B2B"/>
        </w:rPr>
        <w:t> </w:t>
      </w:r>
      <w:r>
        <w:rPr>
          <w:rFonts w:ascii="Arial" w:hAnsi="Arial" w:cs="Arial"/>
          <w:b/>
          <w:bCs/>
          <w:color w:val="2B2B2B"/>
        </w:rPr>
        <w:t>:</w:t>
      </w:r>
      <w:proofErr w:type="gramEnd"/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 xml:space="preserve">National Police Agency of Japan (NPA) </w:t>
      </w:r>
      <w:proofErr w:type="spellStart"/>
      <w:r>
        <w:rPr>
          <w:rFonts w:ascii="Arial" w:hAnsi="Arial" w:cs="Arial"/>
          <w:color w:val="2B2B2B"/>
        </w:rPr>
        <w:t>mendefinisikan</w:t>
      </w:r>
      <w:proofErr w:type="spellEnd"/>
      <w:r>
        <w:rPr>
          <w:rFonts w:ascii="Arial" w:hAnsi="Arial" w:cs="Arial"/>
          <w:color w:val="2B2B2B"/>
        </w:rPr>
        <w:t xml:space="preserve">   cyber  terrorism </w:t>
      </w:r>
      <w:proofErr w:type="spellStart"/>
      <w:r>
        <w:rPr>
          <w:rFonts w:ascii="Arial" w:hAnsi="Arial" w:cs="Arial"/>
          <w:color w:val="2B2B2B"/>
        </w:rPr>
        <w:t>sebagai</w:t>
      </w:r>
      <w:proofErr w:type="spellEnd"/>
      <w:r>
        <w:rPr>
          <w:rFonts w:ascii="Arial" w:hAnsi="Arial" w:cs="Arial"/>
          <w:color w:val="2B2B2B"/>
        </w:rPr>
        <w:t xml:space="preserve"> electronic attacks through computer networks against critical infrastructure that have potential critical effect on social and economic activities of the nation.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Cyber-</w:t>
      </w:r>
      <w:proofErr w:type="gramStart"/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pornography</w:t>
      </w:r>
      <w:r>
        <w:rPr>
          <w:rStyle w:val="apple-converted-space"/>
          <w:rFonts w:ascii="Arial" w:hAnsi="Arial" w:cs="Arial"/>
          <w:b/>
          <w:bCs/>
          <w:color w:val="2B2B2B"/>
        </w:rPr>
        <w:t> </w:t>
      </w:r>
      <w:r>
        <w:rPr>
          <w:rFonts w:ascii="Arial" w:hAnsi="Arial" w:cs="Arial"/>
          <w:b/>
          <w:bCs/>
          <w:color w:val="2B2B2B"/>
        </w:rPr>
        <w:t>:</w:t>
      </w:r>
      <w:proofErr w:type="spellStart"/>
      <w:r>
        <w:rPr>
          <w:rFonts w:ascii="Arial" w:hAnsi="Arial" w:cs="Arial"/>
          <w:color w:val="2B2B2B"/>
        </w:rPr>
        <w:t>Penyebaran</w:t>
      </w:r>
      <w:proofErr w:type="spellEnd"/>
      <w:proofErr w:type="gramEnd"/>
      <w:r>
        <w:rPr>
          <w:rFonts w:ascii="Arial" w:hAnsi="Arial" w:cs="Arial"/>
          <w:color w:val="2B2B2B"/>
        </w:rPr>
        <w:t xml:space="preserve"> obscene materials </w:t>
      </w:r>
      <w:proofErr w:type="spellStart"/>
      <w:r>
        <w:rPr>
          <w:rFonts w:ascii="Arial" w:hAnsi="Arial" w:cs="Arial"/>
          <w:color w:val="2B2B2B"/>
        </w:rPr>
        <w:t>termasuk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pornografi</w:t>
      </w:r>
      <w:proofErr w:type="spellEnd"/>
      <w:r>
        <w:rPr>
          <w:rFonts w:ascii="Arial" w:hAnsi="Arial" w:cs="Arial"/>
          <w:color w:val="2B2B2B"/>
        </w:rPr>
        <w:t xml:space="preserve">, indecent exposure, </w:t>
      </w:r>
      <w:proofErr w:type="spellStart"/>
      <w:r>
        <w:rPr>
          <w:rFonts w:ascii="Arial" w:hAnsi="Arial" w:cs="Arial"/>
          <w:color w:val="2B2B2B"/>
        </w:rPr>
        <w:t>dan</w:t>
      </w:r>
      <w:proofErr w:type="spellEnd"/>
      <w:r>
        <w:rPr>
          <w:rFonts w:ascii="Arial" w:hAnsi="Arial" w:cs="Arial"/>
          <w:color w:val="2B2B2B"/>
        </w:rPr>
        <w:t xml:space="preserve"> child pornography.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 xml:space="preserve">Cyber </w:t>
      </w:r>
      <w:proofErr w:type="spellStart"/>
      <w:proofErr w:type="gramStart"/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Harrasment</w:t>
      </w:r>
      <w:proofErr w:type="spellEnd"/>
      <w:r>
        <w:rPr>
          <w:rStyle w:val="apple-converted-space"/>
          <w:rFonts w:ascii="Arial" w:hAnsi="Arial" w:cs="Arial"/>
          <w:b/>
          <w:bCs/>
          <w:color w:val="2B2B2B"/>
        </w:rPr>
        <w:t> </w:t>
      </w:r>
      <w:r>
        <w:rPr>
          <w:rFonts w:ascii="Arial" w:hAnsi="Arial" w:cs="Arial"/>
          <w:b/>
          <w:bCs/>
          <w:color w:val="2B2B2B"/>
        </w:rPr>
        <w:t>:</w:t>
      </w:r>
      <w:proofErr w:type="gramEnd"/>
      <w:r>
        <w:rPr>
          <w:rStyle w:val="apple-converted-space"/>
          <w:rFonts w:ascii="Arial" w:hAnsi="Arial" w:cs="Arial"/>
          <w:color w:val="2B2B2B"/>
        </w:rPr>
        <w:t> </w:t>
      </w:r>
      <w:proofErr w:type="spellStart"/>
      <w:r>
        <w:rPr>
          <w:rFonts w:ascii="Arial" w:hAnsi="Arial" w:cs="Arial"/>
          <w:color w:val="2B2B2B"/>
        </w:rPr>
        <w:t>Pelecehan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seksual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melalui</w:t>
      </w:r>
      <w:proofErr w:type="spellEnd"/>
      <w:r>
        <w:rPr>
          <w:rFonts w:ascii="Arial" w:hAnsi="Arial" w:cs="Arial"/>
          <w:color w:val="2B2B2B"/>
        </w:rPr>
        <w:t xml:space="preserve"> email, website </w:t>
      </w:r>
      <w:proofErr w:type="spellStart"/>
      <w:r>
        <w:rPr>
          <w:rFonts w:ascii="Arial" w:hAnsi="Arial" w:cs="Arial"/>
          <w:color w:val="2B2B2B"/>
        </w:rPr>
        <w:t>atau</w:t>
      </w:r>
      <w:proofErr w:type="spellEnd"/>
      <w:r>
        <w:rPr>
          <w:rFonts w:ascii="Arial" w:hAnsi="Arial" w:cs="Arial"/>
          <w:color w:val="2B2B2B"/>
        </w:rPr>
        <w:t xml:space="preserve"> chat programs.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Cyber-</w:t>
      </w:r>
      <w:proofErr w:type="gramStart"/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stalking</w:t>
      </w:r>
      <w:r>
        <w:rPr>
          <w:rStyle w:val="apple-converted-space"/>
          <w:rFonts w:ascii="inherit" w:hAnsi="inherit" w:cs="Arial"/>
          <w:b/>
          <w:bCs/>
          <w:i/>
          <w:iCs/>
          <w:color w:val="2B2B2B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2B2B2B"/>
        </w:rPr>
        <w:t>:</w:t>
      </w:r>
      <w:proofErr w:type="gramEnd"/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 xml:space="preserve">Crimes of stalking </w:t>
      </w:r>
      <w:proofErr w:type="spellStart"/>
      <w:r>
        <w:rPr>
          <w:rFonts w:ascii="Arial" w:hAnsi="Arial" w:cs="Arial"/>
          <w:color w:val="2B2B2B"/>
        </w:rPr>
        <w:t>melalui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penggunaan</w:t>
      </w:r>
      <w:proofErr w:type="spellEnd"/>
      <w:r>
        <w:rPr>
          <w:rFonts w:ascii="Arial" w:hAnsi="Arial" w:cs="Arial"/>
          <w:color w:val="2B2B2B"/>
        </w:rPr>
        <w:t xml:space="preserve"> computer </w:t>
      </w:r>
      <w:proofErr w:type="spellStart"/>
      <w:r>
        <w:rPr>
          <w:rFonts w:ascii="Arial" w:hAnsi="Arial" w:cs="Arial"/>
          <w:color w:val="2B2B2B"/>
        </w:rPr>
        <w:t>dan</w:t>
      </w:r>
      <w:proofErr w:type="spellEnd"/>
      <w:r>
        <w:rPr>
          <w:rFonts w:ascii="Arial" w:hAnsi="Arial" w:cs="Arial"/>
          <w:color w:val="2B2B2B"/>
        </w:rPr>
        <w:t xml:space="preserve"> internet.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proofErr w:type="gramStart"/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Hacking</w:t>
      </w:r>
      <w:r>
        <w:rPr>
          <w:rStyle w:val="apple-converted-space"/>
          <w:rFonts w:ascii="Arial" w:hAnsi="Arial" w:cs="Arial"/>
          <w:b/>
          <w:bCs/>
          <w:color w:val="2B2B2B"/>
        </w:rPr>
        <w:t> </w:t>
      </w:r>
      <w:r>
        <w:rPr>
          <w:rFonts w:ascii="Arial" w:hAnsi="Arial" w:cs="Arial"/>
          <w:b/>
          <w:bCs/>
          <w:color w:val="2B2B2B"/>
        </w:rPr>
        <w:t>:</w:t>
      </w:r>
      <w:proofErr w:type="gramEnd"/>
      <w:r>
        <w:rPr>
          <w:rStyle w:val="apple-converted-space"/>
          <w:rFonts w:ascii="Arial" w:hAnsi="Arial" w:cs="Arial"/>
          <w:color w:val="2B2B2B"/>
        </w:rPr>
        <w:t> </w:t>
      </w:r>
      <w:proofErr w:type="spellStart"/>
      <w:r>
        <w:rPr>
          <w:rFonts w:ascii="Arial" w:hAnsi="Arial" w:cs="Arial"/>
          <w:color w:val="2B2B2B"/>
        </w:rPr>
        <w:t>Penggunaan</w:t>
      </w:r>
      <w:proofErr w:type="spellEnd"/>
      <w:r>
        <w:rPr>
          <w:rFonts w:ascii="Arial" w:hAnsi="Arial" w:cs="Arial"/>
          <w:color w:val="2B2B2B"/>
        </w:rPr>
        <w:t xml:space="preserve"> programming abilities </w:t>
      </w:r>
      <w:proofErr w:type="spellStart"/>
      <w:r>
        <w:rPr>
          <w:rFonts w:ascii="Arial" w:hAnsi="Arial" w:cs="Arial"/>
          <w:color w:val="2B2B2B"/>
        </w:rPr>
        <w:t>dengan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maksud</w:t>
      </w:r>
      <w:proofErr w:type="spellEnd"/>
      <w:r>
        <w:rPr>
          <w:rFonts w:ascii="Arial" w:hAnsi="Arial" w:cs="Arial"/>
          <w:color w:val="2B2B2B"/>
        </w:rPr>
        <w:t xml:space="preserve"> yang </w:t>
      </w:r>
      <w:proofErr w:type="spellStart"/>
      <w:r>
        <w:rPr>
          <w:rFonts w:ascii="Arial" w:hAnsi="Arial" w:cs="Arial"/>
          <w:color w:val="2B2B2B"/>
        </w:rPr>
        <w:t>bertentangan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dengan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hukum</w:t>
      </w:r>
      <w:proofErr w:type="spellEnd"/>
      <w:r>
        <w:rPr>
          <w:rFonts w:ascii="Arial" w:hAnsi="Arial" w:cs="Arial"/>
          <w:color w:val="2B2B2B"/>
        </w:rPr>
        <w:t>.</w:t>
      </w:r>
    </w:p>
    <w:p w:rsidR="00680080" w:rsidRDefault="00680080" w:rsidP="0068008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Style w:val="Emphasis"/>
          <w:rFonts w:ascii="inherit" w:hAnsi="inherit" w:cs="Arial"/>
          <w:b/>
          <w:bCs/>
          <w:color w:val="2B2B2B"/>
          <w:bdr w:val="none" w:sz="0" w:space="0" w:color="auto" w:frame="1"/>
        </w:rPr>
        <w:t>Carding</w:t>
      </w:r>
      <w:r>
        <w:rPr>
          <w:rStyle w:val="apple-converted-space"/>
          <w:rFonts w:ascii="Arial" w:hAnsi="Arial" w:cs="Arial"/>
          <w:b/>
          <w:bCs/>
          <w:color w:val="2B2B2B"/>
        </w:rPr>
        <w:t> </w:t>
      </w:r>
      <w:r>
        <w:rPr>
          <w:rFonts w:ascii="Arial" w:hAnsi="Arial" w:cs="Arial"/>
          <w:b/>
          <w:bCs/>
          <w:color w:val="2B2B2B"/>
        </w:rPr>
        <w:t>(credit card fund),</w:t>
      </w:r>
      <w:r>
        <w:rPr>
          <w:rStyle w:val="apple-converted-space"/>
          <w:rFonts w:ascii="Arial" w:hAnsi="Arial" w:cs="Arial"/>
          <w:color w:val="2B2B2B"/>
        </w:rPr>
        <w:t> </w:t>
      </w:r>
      <w:r>
        <w:rPr>
          <w:rFonts w:ascii="Arial" w:hAnsi="Arial" w:cs="Arial"/>
          <w:color w:val="2B2B2B"/>
        </w:rPr>
        <w:t xml:space="preserve">carding </w:t>
      </w:r>
      <w:proofErr w:type="spellStart"/>
      <w:r>
        <w:rPr>
          <w:rFonts w:ascii="Arial" w:hAnsi="Arial" w:cs="Arial"/>
          <w:color w:val="2B2B2B"/>
        </w:rPr>
        <w:t>muncul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ketika</w:t>
      </w:r>
      <w:proofErr w:type="spellEnd"/>
      <w:r>
        <w:rPr>
          <w:rFonts w:ascii="Arial" w:hAnsi="Arial" w:cs="Arial"/>
          <w:color w:val="2B2B2B"/>
        </w:rPr>
        <w:t xml:space="preserve"> orang yang </w:t>
      </w:r>
      <w:proofErr w:type="spellStart"/>
      <w:r>
        <w:rPr>
          <w:rFonts w:ascii="Arial" w:hAnsi="Arial" w:cs="Arial"/>
          <w:color w:val="2B2B2B"/>
        </w:rPr>
        <w:t>bukan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pemilik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kartu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kredit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menggunakan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kartu</w:t>
      </w:r>
      <w:proofErr w:type="spellEnd"/>
      <w:r>
        <w:rPr>
          <w:rFonts w:ascii="Arial" w:hAnsi="Arial" w:cs="Arial"/>
          <w:color w:val="2B2B2B"/>
        </w:rPr>
        <w:t xml:space="preserve"> credit </w:t>
      </w:r>
      <w:proofErr w:type="spellStart"/>
      <w:r>
        <w:rPr>
          <w:rFonts w:ascii="Arial" w:hAnsi="Arial" w:cs="Arial"/>
          <w:color w:val="2B2B2B"/>
        </w:rPr>
        <w:t>tersebut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secara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melawan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hukum</w:t>
      </w:r>
      <w:proofErr w:type="spellEnd"/>
      <w:r>
        <w:rPr>
          <w:rFonts w:ascii="Arial" w:hAnsi="Arial" w:cs="Arial"/>
          <w:color w:val="2B2B2B"/>
        </w:rPr>
        <w:t>.</w:t>
      </w:r>
      <w:r>
        <w:rPr>
          <w:rFonts w:ascii="Arial" w:hAnsi="Arial" w:cs="Arial"/>
          <w:color w:val="2B2B2B"/>
        </w:rPr>
        <w:br/>
        <w:t xml:space="preserve">Dari </w:t>
      </w:r>
      <w:proofErr w:type="spellStart"/>
      <w:r>
        <w:rPr>
          <w:rFonts w:ascii="Arial" w:hAnsi="Arial" w:cs="Arial"/>
          <w:color w:val="2B2B2B"/>
        </w:rPr>
        <w:t>kejahatan-kejahatan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proofErr w:type="gramStart"/>
      <w:r>
        <w:rPr>
          <w:rFonts w:ascii="Arial" w:hAnsi="Arial" w:cs="Arial"/>
          <w:color w:val="2B2B2B"/>
        </w:rPr>
        <w:t>akan</w:t>
      </w:r>
      <w:proofErr w:type="spellEnd"/>
      <w:proofErr w:type="gram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memberi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implikasi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terhadap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tatanan</w:t>
      </w:r>
      <w:proofErr w:type="spellEnd"/>
      <w:r>
        <w:rPr>
          <w:rFonts w:ascii="Arial" w:hAnsi="Arial" w:cs="Arial"/>
          <w:color w:val="2B2B2B"/>
        </w:rPr>
        <w:t xml:space="preserve"> social </w:t>
      </w:r>
      <w:proofErr w:type="spellStart"/>
      <w:r>
        <w:rPr>
          <w:rFonts w:ascii="Arial" w:hAnsi="Arial" w:cs="Arial"/>
          <w:color w:val="2B2B2B"/>
        </w:rPr>
        <w:t>masyarakat</w:t>
      </w:r>
      <w:proofErr w:type="spellEnd"/>
      <w:r>
        <w:rPr>
          <w:rFonts w:ascii="Arial" w:hAnsi="Arial" w:cs="Arial"/>
          <w:color w:val="2B2B2B"/>
        </w:rPr>
        <w:t xml:space="preserve"> yang </w:t>
      </w:r>
      <w:proofErr w:type="spellStart"/>
      <w:r>
        <w:rPr>
          <w:rFonts w:ascii="Arial" w:hAnsi="Arial" w:cs="Arial"/>
          <w:color w:val="2B2B2B"/>
        </w:rPr>
        <w:t>cukup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signifikan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khususnya</w:t>
      </w:r>
      <w:proofErr w:type="spellEnd"/>
      <w:r>
        <w:rPr>
          <w:rFonts w:ascii="Arial" w:hAnsi="Arial" w:cs="Arial"/>
          <w:color w:val="2B2B2B"/>
        </w:rPr>
        <w:t xml:space="preserve"> di </w:t>
      </w:r>
      <w:proofErr w:type="spellStart"/>
      <w:r>
        <w:rPr>
          <w:rFonts w:ascii="Arial" w:hAnsi="Arial" w:cs="Arial"/>
          <w:color w:val="2B2B2B"/>
        </w:rPr>
        <w:t>bidang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ekonomi</w:t>
      </w:r>
      <w:proofErr w:type="spellEnd"/>
      <w:r>
        <w:rPr>
          <w:rFonts w:ascii="Arial" w:hAnsi="Arial" w:cs="Arial"/>
          <w:color w:val="2B2B2B"/>
        </w:rPr>
        <w:t xml:space="preserve">. </w:t>
      </w:r>
      <w:proofErr w:type="spellStart"/>
      <w:r>
        <w:rPr>
          <w:rFonts w:ascii="Arial" w:hAnsi="Arial" w:cs="Arial"/>
          <w:color w:val="2B2B2B"/>
        </w:rPr>
        <w:t>Mengingat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bergulirnya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juga</w:t>
      </w:r>
      <w:proofErr w:type="spellEnd"/>
      <w:r>
        <w:rPr>
          <w:rFonts w:ascii="Arial" w:hAnsi="Arial" w:cs="Arial"/>
          <w:color w:val="2B2B2B"/>
        </w:rPr>
        <w:t xml:space="preserve"> era e-commerce, yang </w:t>
      </w:r>
      <w:proofErr w:type="spellStart"/>
      <w:r>
        <w:rPr>
          <w:rFonts w:ascii="Arial" w:hAnsi="Arial" w:cs="Arial"/>
          <w:color w:val="2B2B2B"/>
        </w:rPr>
        <w:t>sekarang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telah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banyak</w:t>
      </w:r>
      <w:proofErr w:type="spellEnd"/>
      <w:r>
        <w:rPr>
          <w:rFonts w:ascii="Arial" w:hAnsi="Arial" w:cs="Arial"/>
          <w:color w:val="2B2B2B"/>
        </w:rPr>
        <w:t xml:space="preserve"> </w:t>
      </w:r>
      <w:proofErr w:type="spellStart"/>
      <w:r>
        <w:rPr>
          <w:rFonts w:ascii="Arial" w:hAnsi="Arial" w:cs="Arial"/>
          <w:color w:val="2B2B2B"/>
        </w:rPr>
        <w:t>terjadi</w:t>
      </w:r>
      <w:proofErr w:type="spellEnd"/>
      <w:r>
        <w:rPr>
          <w:rFonts w:ascii="Arial" w:hAnsi="Arial" w:cs="Arial"/>
          <w:color w:val="2B2B2B"/>
        </w:rPr>
        <w:t>.</w:t>
      </w:r>
    </w:p>
    <w:p w:rsidR="000A2ED8" w:rsidRDefault="000A2ED8" w:rsidP="000A2ED8"/>
    <w:p w:rsidR="000A2ED8" w:rsidRDefault="000A2ED8" w:rsidP="000A2ED8">
      <w:r>
        <w:t xml:space="preserve">2. –        </w:t>
      </w:r>
      <w:proofErr w:type="spellStart"/>
      <w:r>
        <w:t>Preventif</w:t>
      </w:r>
      <w:proofErr w:type="spellEnd"/>
      <w:r>
        <w:t xml:space="preserve"> Control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, </w:t>
      </w:r>
      <w:proofErr w:type="spellStart"/>
      <w:r>
        <w:t>kehilangan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alarm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perekam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)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kebijakan-kebijakan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EF2EC7" w:rsidRDefault="000A2ED8" w:rsidP="000A2ED8"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control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: </w:t>
      </w:r>
      <w:proofErr w:type="spellStart"/>
      <w:r>
        <w:t>pengolahan</w:t>
      </w:r>
      <w:proofErr w:type="spellEnd"/>
      <w:r>
        <w:t xml:space="preserve"> voucher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)</w:t>
      </w:r>
      <w:r>
        <w:t>.</w:t>
      </w:r>
    </w:p>
    <w:p w:rsidR="000A2ED8" w:rsidRDefault="000A2ED8" w:rsidP="000A2ED8">
      <w:r w:rsidRPr="000A2ED8">
        <w:t xml:space="preserve">–        Recovery Controls </w:t>
      </w:r>
      <w:proofErr w:type="spellStart"/>
      <w:r w:rsidRPr="000A2ED8">
        <w:t>adalah</w:t>
      </w:r>
      <w:proofErr w:type="spellEnd"/>
      <w:r w:rsidRPr="000A2ED8">
        <w:t xml:space="preserve"> </w:t>
      </w:r>
      <w:proofErr w:type="spellStart"/>
      <w:r w:rsidRPr="000A2ED8">
        <w:t>Membantu</w:t>
      </w:r>
      <w:proofErr w:type="spellEnd"/>
      <w:r w:rsidRPr="000A2ED8">
        <w:t xml:space="preserve"> </w:t>
      </w:r>
      <w:proofErr w:type="spellStart"/>
      <w:r w:rsidRPr="000A2ED8">
        <w:t>mengurangi</w:t>
      </w:r>
      <w:proofErr w:type="spellEnd"/>
      <w:r w:rsidRPr="000A2ED8">
        <w:t xml:space="preserve"> </w:t>
      </w:r>
      <w:proofErr w:type="spellStart"/>
      <w:r w:rsidRPr="000A2ED8">
        <w:t>pengaruh</w:t>
      </w:r>
      <w:proofErr w:type="spellEnd"/>
      <w:r w:rsidRPr="000A2ED8">
        <w:t xml:space="preserve"> </w:t>
      </w:r>
      <w:proofErr w:type="spellStart"/>
      <w:r w:rsidRPr="000A2ED8">
        <w:t>dari</w:t>
      </w:r>
      <w:proofErr w:type="spellEnd"/>
      <w:r w:rsidRPr="000A2ED8">
        <w:t xml:space="preserve"> </w:t>
      </w:r>
      <w:proofErr w:type="spellStart"/>
      <w:r w:rsidRPr="000A2ED8">
        <w:t>suatu</w:t>
      </w:r>
      <w:proofErr w:type="spellEnd"/>
      <w:r w:rsidRPr="000A2ED8">
        <w:t xml:space="preserve"> event yang </w:t>
      </w:r>
      <w:proofErr w:type="spellStart"/>
      <w:r w:rsidRPr="000A2ED8">
        <w:t>hilang</w:t>
      </w:r>
      <w:proofErr w:type="spellEnd"/>
      <w:r w:rsidRPr="000A2ED8">
        <w:t xml:space="preserve"> </w:t>
      </w:r>
      <w:proofErr w:type="spellStart"/>
      <w:r w:rsidRPr="000A2ED8">
        <w:t>melalui</w:t>
      </w:r>
      <w:proofErr w:type="spellEnd"/>
      <w:r w:rsidRPr="000A2ED8">
        <w:t xml:space="preserve"> </w:t>
      </w:r>
      <w:proofErr w:type="spellStart"/>
      <w:r w:rsidRPr="000A2ED8">
        <w:t>prosedur</w:t>
      </w:r>
      <w:proofErr w:type="spellEnd"/>
      <w:r w:rsidRPr="000A2ED8">
        <w:t xml:space="preserve"> recovery data </w:t>
      </w:r>
      <w:proofErr w:type="spellStart"/>
      <w:r w:rsidRPr="000A2ED8">
        <w:t>atau</w:t>
      </w:r>
      <w:proofErr w:type="spellEnd"/>
      <w:r w:rsidRPr="000A2ED8">
        <w:t xml:space="preserve"> </w:t>
      </w:r>
      <w:proofErr w:type="spellStart"/>
      <w:r w:rsidRPr="000A2ED8">
        <w:t>mengembalikan</w:t>
      </w:r>
      <w:proofErr w:type="spellEnd"/>
      <w:r w:rsidRPr="000A2ED8">
        <w:t xml:space="preserve"> data yang </w:t>
      </w:r>
      <w:proofErr w:type="spellStart"/>
      <w:r w:rsidRPr="000A2ED8">
        <w:t>hilang</w:t>
      </w:r>
      <w:proofErr w:type="spellEnd"/>
      <w:r w:rsidRPr="000A2ED8">
        <w:t xml:space="preserve"> </w:t>
      </w:r>
      <w:proofErr w:type="spellStart"/>
      <w:r w:rsidRPr="000A2ED8">
        <w:t>melalui</w:t>
      </w:r>
      <w:proofErr w:type="spellEnd"/>
      <w:r w:rsidRPr="000A2ED8">
        <w:t xml:space="preserve"> </w:t>
      </w:r>
      <w:proofErr w:type="spellStart"/>
      <w:r w:rsidRPr="000A2ED8">
        <w:t>prosedur</w:t>
      </w:r>
      <w:proofErr w:type="spellEnd"/>
      <w:r w:rsidRPr="000A2ED8">
        <w:t xml:space="preserve"> recovery data. </w:t>
      </w:r>
      <w:proofErr w:type="spellStart"/>
      <w:r w:rsidRPr="000A2ED8">
        <w:t>Misal</w:t>
      </w:r>
      <w:proofErr w:type="spellEnd"/>
      <w:r w:rsidRPr="000A2ED8">
        <w:t xml:space="preserve">, </w:t>
      </w:r>
      <w:proofErr w:type="spellStart"/>
      <w:r w:rsidRPr="000A2ED8">
        <w:t>memperbaiki</w:t>
      </w:r>
      <w:proofErr w:type="spellEnd"/>
      <w:r w:rsidRPr="000A2ED8">
        <w:t xml:space="preserve"> data yang </w:t>
      </w:r>
      <w:proofErr w:type="spellStart"/>
      <w:r w:rsidRPr="000A2ED8">
        <w:t>terkena</w:t>
      </w:r>
      <w:proofErr w:type="spellEnd"/>
      <w:r w:rsidRPr="000A2ED8">
        <w:t xml:space="preserve"> virus</w:t>
      </w:r>
    </w:p>
    <w:p w:rsidR="000A2ED8" w:rsidRDefault="000A2ED8" w:rsidP="000A2ED8">
      <w:r>
        <w:t>3</w:t>
      </w:r>
      <w:bookmarkStart w:id="0" w:name="_GoBack"/>
      <w:bookmarkEnd w:id="0"/>
    </w:p>
    <w:sectPr w:rsidR="000A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9645E"/>
    <w:multiLevelType w:val="hybridMultilevel"/>
    <w:tmpl w:val="8DD4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01E5F"/>
    <w:multiLevelType w:val="hybridMultilevel"/>
    <w:tmpl w:val="39C8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97"/>
    <w:rsid w:val="000A2ED8"/>
    <w:rsid w:val="00472497"/>
    <w:rsid w:val="00680080"/>
    <w:rsid w:val="00694FA2"/>
    <w:rsid w:val="00E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CF3A-2782-49D2-A8F0-014F4848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0080"/>
  </w:style>
  <w:style w:type="character" w:styleId="Emphasis">
    <w:name w:val="Emphasis"/>
    <w:basedOn w:val="DefaultParagraphFont"/>
    <w:uiPriority w:val="20"/>
    <w:qFormat/>
    <w:rsid w:val="00680080"/>
    <w:rPr>
      <w:i/>
      <w:iCs/>
    </w:rPr>
  </w:style>
  <w:style w:type="character" w:styleId="Strong">
    <w:name w:val="Strong"/>
    <w:basedOn w:val="DefaultParagraphFont"/>
    <w:uiPriority w:val="22"/>
    <w:qFormat/>
    <w:rsid w:val="00680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Lesmana</dc:creator>
  <cp:keywords/>
  <dc:description/>
  <cp:lastModifiedBy>Puji Lesmana</cp:lastModifiedBy>
  <cp:revision>1</cp:revision>
  <dcterms:created xsi:type="dcterms:W3CDTF">2017-05-07T12:26:00Z</dcterms:created>
  <dcterms:modified xsi:type="dcterms:W3CDTF">2017-05-07T13:12:00Z</dcterms:modified>
</cp:coreProperties>
</file>