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0CADC" w14:textId="425E605D" w:rsidR="007D42B4" w:rsidRDefault="007D42B4" w:rsidP="007D42B4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</w:t>
      </w:r>
      <w:r w:rsidR="0021723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Santiago del Estero, </w:t>
      </w:r>
      <w:r w:rsidR="003D091D">
        <w:rPr>
          <w:rFonts w:ascii="Times New Roman" w:hAnsi="Times New Roman" w:cs="Times New Roman"/>
          <w:bCs/>
          <w:iCs/>
          <w:sz w:val="24"/>
          <w:szCs w:val="24"/>
        </w:rPr>
        <w:t>07 de mayo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de 2025</w:t>
      </w:r>
    </w:p>
    <w:p w14:paraId="2D3F7427" w14:textId="77777777" w:rsidR="003D091D" w:rsidRDefault="007D42B4" w:rsidP="007D42B4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 las Familias de las Instituciones</w:t>
      </w:r>
      <w:r w:rsidR="003D091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de la </w:t>
      </w:r>
    </w:p>
    <w:p w14:paraId="17695318" w14:textId="6037E262" w:rsidR="003D091D" w:rsidRDefault="007D42B4" w:rsidP="007D42B4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Obra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Misericordista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3D091D">
        <w:rPr>
          <w:rFonts w:ascii="Times New Roman" w:hAnsi="Times New Roman" w:cs="Times New Roman"/>
          <w:bCs/>
          <w:iCs/>
          <w:sz w:val="24"/>
          <w:szCs w:val="24"/>
        </w:rPr>
        <w:t>con Débito Automático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3D091D">
        <w:rPr>
          <w:rFonts w:ascii="Times New Roman" w:hAnsi="Times New Roman" w:cs="Times New Roman"/>
          <w:bCs/>
          <w:iCs/>
          <w:sz w:val="24"/>
          <w:szCs w:val="24"/>
        </w:rPr>
        <w:t>en B.S.E.</w:t>
      </w:r>
    </w:p>
    <w:p w14:paraId="5AF4AC95" w14:textId="2E0F4CF4" w:rsidR="003D091D" w:rsidRDefault="003D091D" w:rsidP="007D42B4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  <w:u w:val="single"/>
        </w:rPr>
        <w:tab/>
      </w:r>
    </w:p>
    <w:p w14:paraId="1C07F8B2" w14:textId="77777777" w:rsidR="003D091D" w:rsidRPr="003D091D" w:rsidRDefault="003D091D" w:rsidP="007D42B4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16"/>
          <w:szCs w:val="16"/>
          <w:u w:val="single"/>
        </w:rPr>
      </w:pPr>
    </w:p>
    <w:p w14:paraId="3D12A218" w14:textId="49DA61F9" w:rsidR="003D091D" w:rsidRDefault="003D091D" w:rsidP="007D42B4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El día </w:t>
      </w:r>
      <w:r w:rsidR="005B2084">
        <w:rPr>
          <w:rFonts w:ascii="Times New Roman" w:hAnsi="Times New Roman" w:cs="Times New Roman"/>
          <w:bCs/>
          <w:iCs/>
          <w:sz w:val="24"/>
          <w:szCs w:val="24"/>
        </w:rPr>
        <w:t>05 de mayo de 2025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se debería acreditar en las cuentas bancarias institucionales el débito automático de la cuota de mayo 2025</w:t>
      </w:r>
      <w:r w:rsidR="005B2084">
        <w:rPr>
          <w:rFonts w:ascii="Times New Roman" w:hAnsi="Times New Roman" w:cs="Times New Roman"/>
          <w:bCs/>
          <w:iCs/>
          <w:sz w:val="24"/>
          <w:szCs w:val="24"/>
        </w:rPr>
        <w:t>. 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emos podido verificar que no han sido impactadas las cuotas de aquellos alumnos cuyos padres o tutores tienen cuenta en el B.S.E., debido a que </w:t>
      </w:r>
      <w:r w:rsidR="00DA1CC2">
        <w:rPr>
          <w:rFonts w:ascii="Times New Roman" w:hAnsi="Times New Roman" w:cs="Times New Roman"/>
          <w:bCs/>
          <w:iCs/>
          <w:sz w:val="24"/>
          <w:szCs w:val="24"/>
        </w:rPr>
        <w:t xml:space="preserve">siempre que se paga un Bono (o S.A.C.) coincidente con el pago de sueldo, </w:t>
      </w:r>
      <w:r>
        <w:rPr>
          <w:rFonts w:ascii="Times New Roman" w:hAnsi="Times New Roman" w:cs="Times New Roman"/>
          <w:bCs/>
          <w:iCs/>
          <w:sz w:val="24"/>
          <w:szCs w:val="24"/>
        </w:rPr>
        <w:t>nos informa el Banco que por instrucciones gubernamental</w:t>
      </w:r>
      <w:r w:rsidR="00DA1CC2">
        <w:rPr>
          <w:rFonts w:ascii="Times New Roman" w:hAnsi="Times New Roman" w:cs="Times New Roman"/>
          <w:bCs/>
          <w:iCs/>
          <w:sz w:val="24"/>
          <w:szCs w:val="24"/>
        </w:rPr>
        <w:t xml:space="preserve">es </w:t>
      </w:r>
      <w:r>
        <w:rPr>
          <w:rFonts w:ascii="Times New Roman" w:hAnsi="Times New Roman" w:cs="Times New Roman"/>
          <w:bCs/>
          <w:iCs/>
          <w:sz w:val="24"/>
          <w:szCs w:val="24"/>
        </w:rPr>
        <w:t>no pueden realizar débitos sobre esos montos.</w:t>
      </w:r>
    </w:p>
    <w:p w14:paraId="21D7D7CC" w14:textId="5F5E0F50" w:rsidR="007D42B4" w:rsidRPr="003D091D" w:rsidRDefault="003D091D" w:rsidP="003D091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Consecuencia de ello, y siendo una cuestión ajena a nuestra Obra, es que ofrecemos la posibilidad de pagar por Administración durante todo el mes de mayo y hasta el 31, en efectivo o por transferencia el valor de la cuota </w:t>
      </w:r>
      <w:r w:rsidR="003C105E">
        <w:rPr>
          <w:rFonts w:ascii="Times New Roman" w:hAnsi="Times New Roman" w:cs="Times New Roman"/>
          <w:bCs/>
          <w:iCs/>
          <w:sz w:val="24"/>
          <w:szCs w:val="24"/>
        </w:rPr>
        <w:t xml:space="preserve">de mayo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sin recargo. </w:t>
      </w:r>
    </w:p>
    <w:p w14:paraId="707E8419" w14:textId="7F856ACC" w:rsidR="007D42B4" w:rsidRPr="003D091D" w:rsidRDefault="007D42B4" w:rsidP="007D42B4">
      <w:pPr>
        <w:pStyle w:val="Prrafodelista"/>
        <w:spacing w:after="0" w:line="360" w:lineRule="auto"/>
        <w:ind w:left="0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ab/>
      </w:r>
      <w:r w:rsidRPr="003D091D">
        <w:rPr>
          <w:rFonts w:ascii="Times New Roman" w:hAnsi="Times New Roman" w:cs="Times New Roman"/>
          <w:i/>
          <w:sz w:val="24"/>
          <w:szCs w:val="24"/>
        </w:rPr>
        <w:t>Atentamente.</w:t>
      </w:r>
    </w:p>
    <w:p w14:paraId="409EAEDD" w14:textId="77777777" w:rsidR="007D42B4" w:rsidRPr="003D091D" w:rsidRDefault="007D42B4" w:rsidP="007D42B4">
      <w:pPr>
        <w:pStyle w:val="Prrafodelista"/>
        <w:spacing w:after="0" w:line="360" w:lineRule="auto"/>
        <w:ind w:left="0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D091D">
        <w:rPr>
          <w:rFonts w:ascii="Times New Roman" w:hAnsi="Times New Roman" w:cs="Times New Roman"/>
          <w:i/>
          <w:sz w:val="24"/>
          <w:szCs w:val="24"/>
        </w:rPr>
        <w:tab/>
      </w:r>
      <w:r w:rsidRPr="003D091D">
        <w:rPr>
          <w:rFonts w:ascii="Times New Roman" w:hAnsi="Times New Roman" w:cs="Times New Roman"/>
          <w:i/>
          <w:sz w:val="24"/>
          <w:szCs w:val="24"/>
        </w:rPr>
        <w:tab/>
      </w:r>
      <w:r w:rsidRPr="003D091D">
        <w:rPr>
          <w:rFonts w:ascii="Times New Roman" w:hAnsi="Times New Roman" w:cs="Times New Roman"/>
          <w:i/>
          <w:sz w:val="24"/>
          <w:szCs w:val="24"/>
        </w:rPr>
        <w:tab/>
      </w:r>
      <w:r w:rsidRPr="003D091D">
        <w:rPr>
          <w:rFonts w:ascii="Times New Roman" w:hAnsi="Times New Roman" w:cs="Times New Roman"/>
          <w:i/>
          <w:sz w:val="24"/>
          <w:szCs w:val="24"/>
        </w:rPr>
        <w:tab/>
      </w:r>
      <w:r w:rsidRPr="003D091D">
        <w:rPr>
          <w:rFonts w:ascii="Times New Roman" w:hAnsi="Times New Roman" w:cs="Times New Roman"/>
          <w:i/>
          <w:sz w:val="24"/>
          <w:szCs w:val="24"/>
        </w:rPr>
        <w:tab/>
      </w:r>
      <w:r w:rsidRPr="003D091D">
        <w:rPr>
          <w:rFonts w:ascii="Times New Roman" w:hAnsi="Times New Roman" w:cs="Times New Roman"/>
          <w:i/>
          <w:sz w:val="24"/>
          <w:szCs w:val="24"/>
        </w:rPr>
        <w:tab/>
      </w:r>
      <w:r w:rsidRPr="003D091D">
        <w:rPr>
          <w:rFonts w:ascii="Times New Roman" w:hAnsi="Times New Roman" w:cs="Times New Roman"/>
          <w:i/>
          <w:sz w:val="24"/>
          <w:szCs w:val="24"/>
        </w:rPr>
        <w:tab/>
        <w:t>Consejo Administrativo</w:t>
      </w:r>
    </w:p>
    <w:p w14:paraId="30E1BBBC" w14:textId="77777777" w:rsidR="00294A0D" w:rsidRPr="003D091D" w:rsidRDefault="00294A0D"/>
    <w:sectPr w:rsidR="00294A0D" w:rsidRPr="003D0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72"/>
    <w:rsid w:val="001E2077"/>
    <w:rsid w:val="00217238"/>
    <w:rsid w:val="00255ECD"/>
    <w:rsid w:val="00294A0D"/>
    <w:rsid w:val="003C105E"/>
    <w:rsid w:val="003D091D"/>
    <w:rsid w:val="00560E72"/>
    <w:rsid w:val="005B2084"/>
    <w:rsid w:val="007D42B4"/>
    <w:rsid w:val="008970BB"/>
    <w:rsid w:val="00901D71"/>
    <w:rsid w:val="009849D6"/>
    <w:rsid w:val="00B56D44"/>
    <w:rsid w:val="00D62F27"/>
    <w:rsid w:val="00DA1CC2"/>
    <w:rsid w:val="00DE3078"/>
    <w:rsid w:val="00E403E8"/>
    <w:rsid w:val="00EB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7F27"/>
  <w15:chartTrackingRefBased/>
  <w15:docId w15:val="{567EA541-0C9F-4D62-AA1F-64BA26C2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2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Carlos Vega Ugozzoli</cp:lastModifiedBy>
  <cp:revision>8</cp:revision>
  <cp:lastPrinted>2025-05-07T12:45:00Z</cp:lastPrinted>
  <dcterms:created xsi:type="dcterms:W3CDTF">2025-03-14T11:43:00Z</dcterms:created>
  <dcterms:modified xsi:type="dcterms:W3CDTF">2025-05-07T19:05:00Z</dcterms:modified>
</cp:coreProperties>
</file>