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A1" w:rsidRDefault="006F5B8C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-36.45pt;margin-top:251.2pt;width:760.5pt;height:1.4pt;flip:y;z-index:251693056" o:connectortype="straight" strokecolor="#92d050" strokeweight="3pt">
            <v:stroke dashstyle="dash"/>
          </v:shape>
        </w:pict>
      </w:r>
      <w:r>
        <w:rPr>
          <w:noProof/>
          <w:lang w:eastAsia="es-ES"/>
        </w:rPr>
        <w:pict>
          <v:shape id="_x0000_s1062" type="#_x0000_t32" style="position:absolute;margin-left:-42.3pt;margin-top:50.55pt;width:760.5pt;height:1.4pt;flip:y;z-index:251692032" o:connectortype="straight" strokecolor="red" strokeweight="3pt">
            <v:stroke dashstyle="dash"/>
          </v:shape>
        </w:pict>
      </w:r>
      <w:r w:rsidR="002C0078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625.8pt;margin-top:287.2pt;width:68.6pt;height:33.25pt;z-index:251684864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RTC</w:t>
                  </w:r>
                </w:p>
              </w:txbxContent>
            </v:textbox>
          </v:shape>
        </w:pict>
      </w:r>
      <w:r w:rsidR="002C0078">
        <w:rPr>
          <w:noProof/>
          <w:lang w:eastAsia="es-ES"/>
        </w:rPr>
        <w:pict>
          <v:shape id="_x0000_s1060" type="#_x0000_t32" style="position:absolute;margin-left:661.4pt;margin-top:98.3pt;width:0;height:188.9pt;z-index:251689984" o:connectortype="straight">
            <v:stroke endarrow="block"/>
          </v:shape>
        </w:pict>
      </w:r>
      <w:r w:rsidR="002C0078">
        <w:rPr>
          <w:noProof/>
          <w:lang w:eastAsia="es-ES"/>
        </w:rPr>
        <w:pict>
          <v:shape id="_x0000_s1059" type="#_x0000_t32" style="position:absolute;margin-left:400.8pt;margin-top:5.85pt;width:260.6pt;height:92.45pt;flip:x y;z-index:251688960" o:connectortype="straight">
            <v:stroke endarrow="block"/>
          </v:shape>
        </w:pict>
      </w:r>
      <w:r w:rsidR="002C0078">
        <w:rPr>
          <w:noProof/>
          <w:lang w:eastAsia="es-ES"/>
        </w:rPr>
        <w:pict>
          <v:shape id="_x0000_s1056" type="#_x0000_t202" style="position:absolute;margin-left:-21.7pt;margin-top:287.2pt;width:68.6pt;height:33.25pt;z-index:251685888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NVM</w:t>
                  </w:r>
                </w:p>
              </w:txbxContent>
            </v:textbox>
          </v:shape>
        </w:pict>
      </w:r>
      <w:r w:rsidR="002C0078">
        <w:rPr>
          <w:noProof/>
          <w:lang w:eastAsia="es-ES"/>
        </w:rPr>
        <w:pict>
          <v:shape id="_x0000_s1058" type="#_x0000_t32" style="position:absolute;margin-left:12.7pt;margin-top:98.3pt;width:0;height:188.9pt;z-index:251687936" o:connectortype="straight">
            <v:stroke endarrow="block"/>
          </v:shape>
        </w:pict>
      </w:r>
      <w:r w:rsidR="002C0078">
        <w:rPr>
          <w:noProof/>
          <w:lang w:eastAsia="es-ES"/>
        </w:rPr>
        <w:pict>
          <v:shape id="_x0000_s1057" type="#_x0000_t32" style="position:absolute;margin-left:12.7pt;margin-top:5.85pt;width:283.5pt;height:92.45pt;flip:y;z-index:251686912" o:connectortype="straight">
            <v:stroke endarrow="block"/>
          </v:shape>
        </w:pict>
      </w:r>
      <w:r w:rsidR="00BA30AF">
        <w:rPr>
          <w:noProof/>
          <w:lang w:eastAsia="es-ES"/>
        </w:rPr>
        <w:pict>
          <v:shape id="_x0000_s1034" type="#_x0000_t32" style="position:absolute;margin-left:384.25pt;margin-top:5.85pt;width:197pt;height:92.45pt;z-index:251666432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27" type="#_x0000_t32" style="position:absolute;margin-left:117.3pt;margin-top:5.85pt;width:199pt;height:92.45pt;flip:x;z-index:251659264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32" type="#_x0000_t32" style="position:absolute;margin-left:223.95pt;margin-top:5.85pt;width:116.8pt;height:92.45pt;flip:x;z-index:251664384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54" type="#_x0000_t32" style="position:absolute;margin-left:581.25pt;margin-top:131.55pt;width:.7pt;height:155.65pt;z-index:251683840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53" type="#_x0000_t202" style="position:absolute;margin-left:550.25pt;margin-top:287.2pt;width:68.6pt;height:33.25pt;z-index:251682816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UART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52" type="#_x0000_t32" style="position:absolute;margin-left:223.25pt;margin-top:131.55pt;width:.7pt;height:155.65pt;z-index:251681792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50" type="#_x0000_t202" style="position:absolute;margin-left:77.95pt;margin-top:287.2pt;width:68.6pt;height:33.25pt;z-index:251679744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UART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51" type="#_x0000_t32" style="position:absolute;margin-left:112.55pt;margin-top:131.55pt;width:.7pt;height:155.65pt;z-index:251680768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49" type="#_x0000_t202" style="position:absolute;margin-left:192.25pt;margin-top:287.2pt;width:68.6pt;height:33.25pt;z-index:251678720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UART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33" type="#_x0000_t32" style="position:absolute;margin-left:367.25pt;margin-top:5.85pt;width:0;height:92.45pt;z-index:251665408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31" type="#_x0000_t202" style="position:absolute;margin-left:547.95pt;margin-top:98.3pt;width:68.6pt;height:33.25pt;z-index:251663360;v-text-anchor:middle">
            <v:textbox>
              <w:txbxContent>
                <w:p w:rsidR="00D162A3" w:rsidRDefault="00D162A3" w:rsidP="00D162A3">
                  <w:pPr>
                    <w:spacing w:line="240" w:lineRule="auto"/>
                    <w:jc w:val="center"/>
                  </w:pPr>
                  <w:r>
                    <w:t>DEBUG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48" type="#_x0000_t32" style="position:absolute;margin-left:471.2pt;margin-top:181.9pt;width:0;height:105.3pt;z-index:251677696" o:connectortype="straight">
            <v:stroke endarrow="block"/>
          </v:shape>
        </w:pict>
      </w:r>
      <w:r w:rsidR="00BA30AF">
        <w:rPr>
          <w:noProof/>
          <w:lang w:eastAsia="es-ES"/>
        </w:rPr>
        <w:pict>
          <v:shape id="_x0000_s1047" type="#_x0000_t32" style="position:absolute;margin-left:393.75pt;margin-top:131.55pt;width:77.45pt;height:50.35pt;flip:x y;z-index:251676672" o:connectortype="straight">
            <v:stroke endarrow="block"/>
          </v:shape>
        </w:pict>
      </w:r>
      <w:r w:rsidR="00BA30AF">
        <w:rPr>
          <w:noProof/>
          <w:lang w:eastAsia="es-ES"/>
        </w:rPr>
        <w:pict>
          <v:shape id="_x0000_s1043" type="#_x0000_t202" style="position:absolute;margin-left:442.65pt;margin-top:287.2pt;width:68.6pt;height:33.25pt;z-index:251675648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ADC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42" type="#_x0000_t32" style="position:absolute;margin-left:393.75pt;margin-top:209.05pt;width:0;height:78.15pt;z-index:251674624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41" type="#_x0000_t202" style="position:absolute;margin-left:362.05pt;margin-top:287.2pt;width:68.6pt;height:33.25pt;z-index:251673600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GPIO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37" type="#_x0000_t32" style="position:absolute;margin-left:332.2pt;margin-top:131.55pt;width:24.2pt;height:44.25pt;flip:x;z-index:251669504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38" type="#_x0000_t32" style="position:absolute;margin-left:379.5pt;margin-top:131.55pt;width:14.25pt;height:44.25pt;z-index:251670528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36" type="#_x0000_t202" style="position:absolute;margin-left:362.05pt;margin-top:175.8pt;width:68.6pt;height:33.25pt;z-index:251668480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BUZZER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40" type="#_x0000_t32" style="position:absolute;margin-left:316.3pt;margin-top:209.05pt;width:0;height:78.15pt;z-index:251672576" o:connectortype="straight">
            <v:stroke startarrow="block" endarrow="block"/>
          </v:shape>
        </w:pict>
      </w:r>
      <w:r w:rsidR="00BA30AF">
        <w:rPr>
          <w:noProof/>
          <w:lang w:eastAsia="es-ES"/>
        </w:rPr>
        <w:pict>
          <v:shape id="_x0000_s1039" type="#_x0000_t202" style="position:absolute;margin-left:281.45pt;margin-top:287.2pt;width:68.6pt;height:33.25pt;z-index:251671552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PWM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35" type="#_x0000_t202" style="position:absolute;margin-left:281.45pt;margin-top:175.8pt;width:68.6pt;height:33.25pt;z-index:251667456;v-text-anchor:middle">
            <v:textbox>
              <w:txbxContent>
                <w:p w:rsidR="00BA30AF" w:rsidRDefault="00BA30AF" w:rsidP="00BA30AF">
                  <w:pPr>
                    <w:spacing w:line="240" w:lineRule="auto"/>
                    <w:jc w:val="center"/>
                  </w:pPr>
                  <w:r>
                    <w:t>LEDS</w:t>
                  </w:r>
                </w:p>
              </w:txbxContent>
            </v:textbox>
          </v:shape>
        </w:pict>
      </w:r>
      <w:r w:rsidR="00BA30AF">
        <w:rPr>
          <w:noProof/>
          <w:lang w:eastAsia="es-ES"/>
        </w:rPr>
        <w:pict>
          <v:shape id="_x0000_s1030" type="#_x0000_t202" style="position:absolute;margin-left:332.2pt;margin-top:98.3pt;width:68.6pt;height:33.25pt;z-index:251662336;v-text-anchor:middle">
            <v:textbox>
              <w:txbxContent>
                <w:p w:rsidR="00D162A3" w:rsidRDefault="00D162A3" w:rsidP="00D162A3">
                  <w:pPr>
                    <w:spacing w:line="240" w:lineRule="auto"/>
                    <w:jc w:val="center"/>
                  </w:pPr>
                  <w:r>
                    <w:t>BATERÍA</w:t>
                  </w:r>
                </w:p>
              </w:txbxContent>
            </v:textbox>
          </v:shape>
        </w:pict>
      </w:r>
      <w:r w:rsidR="00523BC0">
        <w:rPr>
          <w:noProof/>
          <w:lang w:eastAsia="es-ES"/>
        </w:rPr>
        <w:pict>
          <v:shape id="_x0000_s1029" type="#_x0000_t202" style="position:absolute;margin-left:187.5pt;margin-top:98.3pt;width:68.6pt;height:33.25pt;z-index:251661312;v-text-anchor:middle">
            <v:textbox>
              <w:txbxContent>
                <w:p w:rsidR="00D162A3" w:rsidRDefault="00D162A3" w:rsidP="00D162A3">
                  <w:pPr>
                    <w:spacing w:line="240" w:lineRule="auto"/>
                    <w:jc w:val="center"/>
                  </w:pPr>
                  <w:r>
                    <w:t>GSM</w:t>
                  </w:r>
                </w:p>
              </w:txbxContent>
            </v:textbox>
          </v:shape>
        </w:pict>
      </w:r>
      <w:r w:rsidR="00523BC0">
        <w:rPr>
          <w:noProof/>
          <w:lang w:eastAsia="es-ES"/>
        </w:rPr>
        <w:pict>
          <v:shape id="_x0000_s1028" type="#_x0000_t202" style="position:absolute;margin-left:77.95pt;margin-top:98.3pt;width:68.6pt;height:33.25pt;z-index:251660288;v-text-anchor:middle">
            <v:textbox>
              <w:txbxContent>
                <w:p w:rsidR="00D162A3" w:rsidRDefault="00D162A3" w:rsidP="00D162A3">
                  <w:pPr>
                    <w:spacing w:line="240" w:lineRule="auto"/>
                    <w:jc w:val="center"/>
                  </w:pPr>
                  <w:r>
                    <w:t>GPS</w:t>
                  </w:r>
                </w:p>
              </w:txbxContent>
            </v:textbox>
          </v:shape>
        </w:pict>
      </w:r>
      <w:r w:rsidR="00523BC0">
        <w:rPr>
          <w:noProof/>
          <w:lang w:eastAsia="es-ES"/>
        </w:rPr>
        <w:pict>
          <v:shape id="_x0000_s1026" type="#_x0000_t202" style="position:absolute;margin-left:296.2pt;margin-top:-27.4pt;width:104.6pt;height:33.25pt;z-index:251658240;v-text-anchor:middle">
            <v:textbox>
              <w:txbxContent>
                <w:p w:rsidR="00EE4453" w:rsidRDefault="00EE4453" w:rsidP="00523BC0">
                  <w:pPr>
                    <w:spacing w:line="240" w:lineRule="auto"/>
                    <w:jc w:val="center"/>
                  </w:pPr>
                  <w:r>
                    <w:t>APLICACION</w:t>
                  </w:r>
                </w:p>
              </w:txbxContent>
            </v:textbox>
          </v:shape>
        </w:pict>
      </w:r>
    </w:p>
    <w:p w:rsidR="003139A1" w:rsidRDefault="003139A1" w:rsidP="003139A1">
      <w:pPr>
        <w:jc w:val="right"/>
        <w:rPr>
          <w:b/>
          <w:color w:val="FF0000"/>
          <w:sz w:val="40"/>
          <w:szCs w:val="40"/>
        </w:rPr>
      </w:pPr>
      <w:r w:rsidRPr="003139A1">
        <w:rPr>
          <w:b/>
          <w:color w:val="FF0000"/>
          <w:sz w:val="40"/>
          <w:szCs w:val="40"/>
        </w:rPr>
        <w:t>APP</w:t>
      </w:r>
    </w:p>
    <w:p w:rsidR="003139A1" w:rsidRPr="003139A1" w:rsidRDefault="003139A1" w:rsidP="003139A1">
      <w:pPr>
        <w:rPr>
          <w:sz w:val="40"/>
          <w:szCs w:val="40"/>
        </w:rPr>
      </w:pPr>
    </w:p>
    <w:p w:rsidR="003139A1" w:rsidRPr="003139A1" w:rsidRDefault="003139A1" w:rsidP="003139A1">
      <w:pPr>
        <w:rPr>
          <w:sz w:val="40"/>
          <w:szCs w:val="40"/>
        </w:rPr>
      </w:pPr>
    </w:p>
    <w:p w:rsidR="003139A1" w:rsidRPr="003139A1" w:rsidRDefault="003139A1" w:rsidP="003139A1">
      <w:pPr>
        <w:rPr>
          <w:sz w:val="40"/>
          <w:szCs w:val="40"/>
        </w:rPr>
      </w:pPr>
    </w:p>
    <w:p w:rsidR="003139A1" w:rsidRDefault="003139A1" w:rsidP="003139A1">
      <w:pPr>
        <w:rPr>
          <w:sz w:val="40"/>
          <w:szCs w:val="40"/>
        </w:rPr>
      </w:pPr>
    </w:p>
    <w:p w:rsidR="003139A1" w:rsidRDefault="003139A1" w:rsidP="003139A1">
      <w:pPr>
        <w:jc w:val="right"/>
        <w:rPr>
          <w:b/>
          <w:color w:val="FF0000"/>
          <w:sz w:val="40"/>
          <w:szCs w:val="40"/>
        </w:rPr>
      </w:pPr>
    </w:p>
    <w:p w:rsidR="003139A1" w:rsidRPr="003139A1" w:rsidRDefault="003139A1" w:rsidP="003139A1">
      <w:pPr>
        <w:jc w:val="right"/>
        <w:rPr>
          <w:b/>
          <w:color w:val="92D05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</w:t>
      </w:r>
      <w:r w:rsidRPr="003139A1">
        <w:rPr>
          <w:b/>
          <w:color w:val="92D050"/>
          <w:sz w:val="40"/>
          <w:szCs w:val="40"/>
        </w:rPr>
        <w:t>HW</w:t>
      </w:r>
    </w:p>
    <w:p w:rsidR="00447D2D" w:rsidRDefault="00447D2D" w:rsidP="003139A1">
      <w:pPr>
        <w:jc w:val="right"/>
        <w:rPr>
          <w:sz w:val="40"/>
          <w:szCs w:val="40"/>
        </w:rPr>
      </w:pPr>
    </w:p>
    <w:p w:rsidR="00206040" w:rsidRDefault="00206040" w:rsidP="003139A1">
      <w:pPr>
        <w:jc w:val="right"/>
        <w:rPr>
          <w:sz w:val="40"/>
          <w:szCs w:val="40"/>
        </w:rPr>
      </w:pPr>
    </w:p>
    <w:p w:rsidR="00206040" w:rsidRDefault="00206040" w:rsidP="003139A1">
      <w:pPr>
        <w:jc w:val="right"/>
        <w:rPr>
          <w:sz w:val="40"/>
          <w:szCs w:val="40"/>
        </w:rPr>
      </w:pPr>
    </w:p>
    <w:p w:rsidR="00206040" w:rsidRDefault="00206040" w:rsidP="003139A1">
      <w:pPr>
        <w:jc w:val="right"/>
        <w:rPr>
          <w:sz w:val="40"/>
          <w:szCs w:val="40"/>
        </w:rPr>
      </w:pPr>
    </w:p>
    <w:p w:rsidR="00206040" w:rsidRPr="003139A1" w:rsidRDefault="00206040" w:rsidP="003139A1">
      <w:pPr>
        <w:jc w:val="right"/>
        <w:rPr>
          <w:sz w:val="40"/>
          <w:szCs w:val="40"/>
        </w:rPr>
      </w:pPr>
    </w:p>
    <w:sectPr w:rsidR="00206040" w:rsidRPr="003139A1" w:rsidSect="00523B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3EF" w:rsidRDefault="00A703EF" w:rsidP="00206040">
      <w:pPr>
        <w:spacing w:after="0" w:line="240" w:lineRule="auto"/>
      </w:pPr>
      <w:r>
        <w:separator/>
      </w:r>
    </w:p>
  </w:endnote>
  <w:endnote w:type="continuationSeparator" w:id="0">
    <w:p w:rsidR="00A703EF" w:rsidRDefault="00A703EF" w:rsidP="0020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3EF" w:rsidRDefault="00A703EF" w:rsidP="00206040">
      <w:pPr>
        <w:spacing w:after="0" w:line="240" w:lineRule="auto"/>
      </w:pPr>
      <w:r>
        <w:separator/>
      </w:r>
    </w:p>
  </w:footnote>
  <w:footnote w:type="continuationSeparator" w:id="0">
    <w:p w:rsidR="00A703EF" w:rsidRDefault="00A703EF" w:rsidP="00206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453"/>
    <w:rsid w:val="00206040"/>
    <w:rsid w:val="002C0078"/>
    <w:rsid w:val="003139A1"/>
    <w:rsid w:val="00447D2D"/>
    <w:rsid w:val="00523BC0"/>
    <w:rsid w:val="006F5B8C"/>
    <w:rsid w:val="00A703EF"/>
    <w:rsid w:val="00BA30AF"/>
    <w:rsid w:val="00D162A3"/>
    <w:rsid w:val="00D363A9"/>
    <w:rsid w:val="00EE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2"/>
        <o:r id="V:Rule6" type="connector" idref="#_x0000_s1033"/>
        <o:r id="V:Rule8" type="connector" idref="#_x0000_s1034"/>
        <o:r id="V:Rule10" type="connector" idref="#_x0000_s1037"/>
        <o:r id="V:Rule12" type="connector" idref="#_x0000_s1038"/>
        <o:r id="V:Rule14" type="connector" idref="#_x0000_s1040"/>
        <o:r id="V:Rule16" type="connector" idref="#_x0000_s1042"/>
        <o:r id="V:Rule24" type="connector" idref="#_x0000_s1047"/>
        <o:r id="V:Rule26" type="connector" idref="#_x0000_s1048"/>
        <o:r id="V:Rule28" type="connector" idref="#_x0000_s1051"/>
        <o:r id="V:Rule29" type="connector" idref="#_x0000_s1052"/>
        <o:r id="V:Rule30" type="connector" idref="#_x0000_s1054"/>
        <o:r id="V:Rule32" type="connector" idref="#_x0000_s1057"/>
        <o:r id="V:Rule34" type="connector" idref="#_x0000_s1058"/>
        <o:r id="V:Rule36" type="connector" idref="#_x0000_s1059"/>
        <o:r id="V:Rule38" type="connector" idref="#_x0000_s1060"/>
        <o:r id="V:Rule41" type="connector" idref="#_x0000_s1062"/>
        <o:r id="V:Rule42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06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6040"/>
  </w:style>
  <w:style w:type="paragraph" w:styleId="Piedepgina">
    <w:name w:val="footer"/>
    <w:basedOn w:val="Normal"/>
    <w:link w:val="PiedepginaCar"/>
    <w:uiPriority w:val="99"/>
    <w:semiHidden/>
    <w:unhideWhenUsed/>
    <w:rsid w:val="00206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6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2018-04-11T00:45:00Z</dcterms:created>
  <dcterms:modified xsi:type="dcterms:W3CDTF">2018-04-11T01:10:00Z</dcterms:modified>
</cp:coreProperties>
</file>