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82" w:type="dxa"/>
            <w:vAlign w:val="top"/>
          </w:tcPr>
          <w:p>
            <w:pPr>
              <w:snapToGrid w:val="0"/>
              <w:spacing w:line="360" w:lineRule="auto"/>
              <w:ind w:firstLine="5670" w:firstLineChars="2700"/>
              <w:jc w:val="left"/>
              <w:rPr>
                <w:rFonts w:ascii="微软雅黑" w:hAnsi="微软雅黑" w:eastAsia="微软雅黑"/>
                <w:color w:val="1D1F25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1D1F25"/>
                <w:kern w:val="2"/>
                <w:sz w:val="21"/>
                <w:szCs w:val="22"/>
                <w:lang w:val="en-US" w:eastAsia="zh-CN" w:bidi="ar-SA"/>
              </w:rPr>
              <w:pict>
                <v:shape id="图片 3" o:spid="_x0000_s1026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1D1F25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1D1F25"/>
                <w:lang w:eastAsia="zh-CN"/>
              </w:rPr>
              <w:t>实习僧科技大学</w:t>
            </w:r>
            <w:r>
              <w:rPr>
                <w:rFonts w:hint="eastAsia" w:ascii="微软雅黑" w:hAnsi="微软雅黑" w:eastAsia="微软雅黑"/>
                <w:color w:val="1D1F25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1D1F2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1D1F25"/>
                <w:kern w:val="2"/>
                <w:sz w:val="21"/>
                <w:szCs w:val="22"/>
                <w:lang w:val="en-US" w:eastAsia="zh-CN" w:bidi="ar-SA"/>
              </w:rPr>
              <w:pict>
                <v:shape id="图片 4" o:spid="_x0000_s1027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1D1F25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1D1F25"/>
                <w:lang w:eastAsia="zh-CN"/>
              </w:rPr>
              <w:t>工商管理</w:t>
            </w:r>
            <w:r>
              <w:rPr>
                <w:rFonts w:hint="eastAsia" w:ascii="微软雅黑" w:hAnsi="微软雅黑" w:eastAsia="微软雅黑"/>
                <w:color w:val="1D1F25"/>
                <w:lang w:val="en-US" w:eastAsia="zh-CN"/>
              </w:rPr>
              <w:t>(大三)</w:t>
            </w:r>
          </w:p>
          <w:p>
            <w:pPr>
              <w:snapToGrid w:val="0"/>
              <w:spacing w:line="360" w:lineRule="auto"/>
              <w:ind w:firstLine="5670" w:firstLineChars="2700"/>
              <w:jc w:val="left"/>
              <w:rPr>
                <w:rFonts w:ascii="微软雅黑" w:hAnsi="微软雅黑" w:eastAsia="微软雅黑"/>
                <w:color w:val="1D1F25"/>
              </w:rPr>
            </w:pPr>
            <w:r>
              <w:rPr>
                <w:rFonts w:ascii="微软雅黑" w:hAnsi="微软雅黑" w:eastAsia="微软雅黑"/>
                <w:color w:val="1D1F25"/>
                <w:kern w:val="2"/>
                <w:sz w:val="21"/>
                <w:szCs w:val="22"/>
                <w:lang w:val="en-US" w:eastAsia="zh-CN" w:bidi="ar-SA"/>
              </w:rPr>
              <w:pict>
                <v:shape id="图片 5" o:spid="_x0000_s1028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1D1F25"/>
              </w:rPr>
              <w:t xml:space="preserve"> </w:t>
            </w:r>
            <w:r>
              <w:rPr>
                <w:rFonts w:ascii="微软雅黑" w:hAnsi="微软雅黑" w:eastAsia="微软雅黑"/>
                <w:color w:val="1D1F25"/>
              </w:rPr>
              <w:t>13500</w:t>
            </w:r>
            <w:r>
              <w:rPr>
                <w:rFonts w:hint="eastAsia" w:ascii="微软雅黑" w:hAnsi="微软雅黑" w:eastAsia="微软雅黑"/>
                <w:color w:val="1D1F25"/>
              </w:rPr>
              <w:t>135</w:t>
            </w:r>
            <w:r>
              <w:rPr>
                <w:rFonts w:ascii="微软雅黑" w:hAnsi="微软雅黑" w:eastAsia="微软雅黑"/>
                <w:color w:val="1D1F25"/>
              </w:rPr>
              <w:t>000</w:t>
            </w:r>
            <w:r>
              <w:rPr>
                <w:rFonts w:hint="eastAsia" w:ascii="微软雅黑" w:hAnsi="微软雅黑" w:eastAsia="微软雅黑"/>
                <w:color w:val="1D1F25"/>
              </w:rPr>
              <w:t xml:space="preserve">       </w:t>
            </w:r>
            <w:r>
              <w:rPr>
                <w:rFonts w:ascii="微软雅黑" w:hAnsi="微软雅黑" w:eastAsia="微软雅黑"/>
                <w:color w:val="1D1F25"/>
                <w:kern w:val="2"/>
                <w:sz w:val="22"/>
                <w:szCs w:val="22"/>
                <w:lang w:val="en-US" w:eastAsia="zh-CN" w:bidi="ar-SA"/>
              </w:rPr>
              <w:pict>
                <v:shape id="图片 6" o:spid="_x0000_s1029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1D1F25"/>
                <w:sz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1D1F25"/>
                <w:sz w:val="22"/>
                <w:lang w:val="en-US" w:eastAsia="zh-CN"/>
              </w:rPr>
              <w:t>shixi@shixiseng.co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0682" w:type="dxa"/>
            <w:shd w:val="clear" w:color="auto" w:fill="32AEFE"/>
            <w:vAlign w:val="top"/>
          </w:tcPr>
          <w:p>
            <w:pPr>
              <w:tabs>
                <w:tab w:val="left" w:pos="7035"/>
              </w:tabs>
              <w:rPr>
                <w:rFonts w:ascii="微软雅黑" w:hAnsi="微软雅黑" w:eastAsia="微软雅黑"/>
                <w:color w:val="FFFFFF"/>
                <w:sz w:val="72"/>
                <w:szCs w:val="72"/>
              </w:rPr>
            </w:pPr>
            <w:r>
              <w:rPr>
                <w:rFonts w:hint="eastAsia" w:ascii="微软雅黑" w:hAnsi="微软雅黑" w:eastAsia="微软雅黑"/>
                <w:color w:val="FFFFFF"/>
                <w:sz w:val="72"/>
                <w:szCs w:val="72"/>
                <w:lang w:eastAsia="zh-CN"/>
              </w:rPr>
              <w:t>实习僧</w:t>
            </w:r>
            <w:r>
              <w:rPr>
                <w:rFonts w:hint="eastAsia" w:ascii="微软雅黑" w:hAnsi="微软雅黑" w:eastAsia="微软雅黑"/>
                <w:color w:val="FFFFFF"/>
                <w:sz w:val="52"/>
                <w:szCs w:val="5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/>
                <w:sz w:val="72"/>
                <w:szCs w:val="72"/>
              </w:rPr>
              <w:t xml:space="preserve">           </w:t>
            </w:r>
            <w:r>
              <w:rPr>
                <w:rFonts w:hint="eastAsia" w:ascii="微软雅黑" w:hAnsi="微软雅黑" w:eastAsia="微软雅黑"/>
                <w:color w:val="FFFFFF"/>
                <w:sz w:val="32"/>
                <w:szCs w:val="32"/>
              </w:rPr>
              <w:t>求职意向：市场</w:t>
            </w:r>
            <w:r>
              <w:rPr>
                <w:rFonts w:hint="eastAsia" w:ascii="微软雅黑" w:hAnsi="微软雅黑" w:eastAsia="微软雅黑"/>
                <w:color w:val="FFFFFF"/>
                <w:sz w:val="32"/>
                <w:szCs w:val="32"/>
                <w:lang w:eastAsia="zh-CN"/>
              </w:rPr>
              <w:t>实习生</w:t>
            </w:r>
          </w:p>
        </w:tc>
      </w:tr>
    </w:tbl>
    <w:p/>
    <w:tbl>
      <w:tblPr>
        <w:tblStyle w:val="6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235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  <w:b/>
                <w:color w:val="32AEFE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32AEFE"/>
                <w:sz w:val="32"/>
                <w:szCs w:val="32"/>
              </w:rPr>
              <w:sym w:font="Wingdings" w:char="F08C"/>
            </w:r>
            <w:r>
              <w:rPr>
                <w:rFonts w:hint="eastAsia" w:ascii="微软雅黑" w:hAnsi="微软雅黑" w:eastAsia="微软雅黑"/>
                <w:b/>
                <w:color w:val="32AEFE"/>
                <w:sz w:val="32"/>
                <w:szCs w:val="32"/>
                <w:lang w:eastAsia="zh-CN"/>
              </w:rPr>
              <w:t>实习</w:t>
            </w:r>
            <w:r>
              <w:rPr>
                <w:rFonts w:hint="eastAsia" w:ascii="微软雅黑" w:hAnsi="微软雅黑" w:eastAsia="微软雅黑"/>
                <w:b/>
                <w:color w:val="32AEFE"/>
                <w:sz w:val="32"/>
                <w:szCs w:val="32"/>
              </w:rPr>
              <w:t>经验</w:t>
            </w:r>
          </w:p>
        </w:tc>
        <w:tc>
          <w:tcPr>
            <w:tcW w:w="8447" w:type="dxa"/>
            <w:vAlign w:val="top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282828"/>
                <w:kern w:val="0"/>
                <w:szCs w:val="21"/>
              </w:rPr>
              <w:t>2013.10</w:t>
            </w: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>至今          卓望信息科技有限公司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           </w:t>
            </w: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Cs w:val="21"/>
              </w:rPr>
              <w:t>运营推广主管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</w:trPr>
        <w:tc>
          <w:tcPr>
            <w:tcW w:w="2235" w:type="dxa"/>
            <w:vMerge w:val="continue"/>
            <w:vAlign w:val="top"/>
          </w:tcPr>
          <w:p>
            <w:pPr>
              <w:rPr>
                <w:rFonts w:ascii="华文细黑" w:hAnsi="华文细黑"/>
              </w:rPr>
            </w:pPr>
          </w:p>
        </w:tc>
        <w:tc>
          <w:tcPr>
            <w:tcW w:w="8447" w:type="dxa"/>
            <w:tcBorders>
              <w:bottom w:val="dotted" w:color="auto" w:sz="2" w:space="0"/>
            </w:tcBorders>
            <w:vAlign w:val="top"/>
          </w:tcPr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负责社会化媒体营销团队的搭建工作，制定相关运营策略和指标，带领团队实施计划；</w:t>
            </w:r>
            <w:r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  <w:t xml:space="preserve"> 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网站常态运营活动规划和推进执行；</w:t>
            </w:r>
            <w:r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  <w:t xml:space="preserve"> 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轻量级产品和应用的策划，统筹产品、技术团队成员实施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2235" w:type="dxa"/>
            <w:vAlign w:val="top"/>
          </w:tcPr>
          <w:p>
            <w:pPr>
              <w:rPr>
                <w:rFonts w:ascii="华文细黑" w:hAnsi="华文细黑"/>
              </w:rPr>
            </w:pPr>
          </w:p>
        </w:tc>
        <w:tc>
          <w:tcPr>
            <w:tcW w:w="8447" w:type="dxa"/>
            <w:tcBorders>
              <w:top w:val="dotted" w:color="auto" w:sz="2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i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Cs w:val="21"/>
              </w:rPr>
              <w:t xml:space="preserve">2012.8-2013.9        广州灵心沙文化活动有限公司   </w:t>
            </w:r>
            <w:r>
              <w:rPr>
                <w:rFonts w:ascii="微软雅黑" w:hAnsi="微软雅黑" w:eastAsia="微软雅黑" w:cs="微软雅黑"/>
                <w:b/>
                <w:color w:val="282828"/>
                <w:kern w:val="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Cs w:val="21"/>
              </w:rPr>
              <w:t xml:space="preserve">市场推广专员  </w:t>
            </w:r>
            <w:r>
              <w:rPr>
                <w:rFonts w:hint="eastAsia" w:ascii="微软雅黑" w:hAnsi="微软雅黑" w:eastAsia="微软雅黑" w:cs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2235" w:type="dxa"/>
            <w:vAlign w:val="top"/>
          </w:tcPr>
          <w:p>
            <w:pPr>
              <w:rPr>
                <w:rFonts w:ascii="华文细黑" w:hAnsi="华文细黑"/>
              </w:rPr>
            </w:pPr>
          </w:p>
        </w:tc>
        <w:tc>
          <w:tcPr>
            <w:tcW w:w="8447" w:type="dxa"/>
            <w:tcBorders>
              <w:bottom w:val="dotted" w:color="auto" w:sz="2" w:space="0"/>
            </w:tcBorders>
            <w:vAlign w:val="top"/>
          </w:tcPr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网络推广渠道搭建维护，包括</w:t>
            </w:r>
            <w:r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  <w:t>QQ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空间、微博、豆瓣等，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负责软硬广投放，网络舆情监控，公关稿撰写，事件营销策划；，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235" w:type="dxa"/>
            <w:vAlign w:val="top"/>
          </w:tcPr>
          <w:p>
            <w:pPr>
              <w:rPr>
                <w:rFonts w:ascii="华文细黑" w:hAnsi="华文细黑"/>
              </w:rPr>
            </w:pPr>
          </w:p>
        </w:tc>
        <w:tc>
          <w:tcPr>
            <w:tcW w:w="8447" w:type="dxa"/>
            <w:tcBorders>
              <w:top w:val="dotted" w:color="auto" w:sz="2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b/>
                <w:color w:val="282828"/>
                <w:kern w:val="0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282828"/>
                <w:kern w:val="0"/>
                <w:szCs w:val="21"/>
              </w:rPr>
              <w:t>2008.07-2010.02</w:t>
            </w:r>
            <w:r>
              <w:rPr>
                <w:rFonts w:hint="eastAsia" w:ascii="微软雅黑" w:hAnsi="微软雅黑" w:eastAsia="微软雅黑" w:cs="微软雅黑"/>
                <w:b/>
                <w:color w:val="282828"/>
                <w:kern w:val="0"/>
                <w:szCs w:val="21"/>
              </w:rPr>
              <w:t xml:space="preserve">      浙江XX伞业有限公司           国际贸易部 | 外贸经理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235" w:type="dxa"/>
            <w:vAlign w:val="top"/>
          </w:tcPr>
          <w:p>
            <w:pPr>
              <w:rPr>
                <w:rFonts w:ascii="华文细黑" w:hAnsi="华文细黑"/>
              </w:rPr>
            </w:pPr>
          </w:p>
        </w:tc>
        <w:tc>
          <w:tcPr>
            <w:tcW w:w="8447" w:type="dxa"/>
            <w:tcBorders>
              <w:bottom w:val="single" w:color="000000" w:sz="12" w:space="0"/>
            </w:tcBorders>
            <w:vAlign w:val="top"/>
          </w:tcPr>
          <w:p>
            <w:pPr>
              <w:pStyle w:val="7"/>
              <w:numPr>
                <w:ilvl w:val="0"/>
                <w:numId w:val="3"/>
              </w:numPr>
              <w:snapToGrid w:val="0"/>
              <w:ind w:hangingChars="200"/>
              <w:rPr>
                <w:rFonts w:ascii="微软雅黑" w:hAnsi="微软雅黑" w:eastAsia="微软雅黑"/>
                <w:color w:val="756837"/>
              </w:rPr>
            </w:pPr>
            <w:r>
              <w:rPr>
                <w:rFonts w:hint="eastAsia" w:ascii="微软雅黑" w:hAnsi="微软雅黑" w:eastAsia="微软雅黑"/>
                <w:color w:val="756837"/>
              </w:rPr>
              <w:t>利用网络平台及展会拓展市场，维护和开发客户，促成交易；</w:t>
            </w:r>
          </w:p>
          <w:p>
            <w:pPr>
              <w:pStyle w:val="7"/>
              <w:numPr>
                <w:ilvl w:val="0"/>
                <w:numId w:val="3"/>
              </w:numPr>
              <w:snapToGrid w:val="0"/>
              <w:ind w:hangingChars="200"/>
              <w:rPr>
                <w:rFonts w:ascii="微软雅黑" w:hAnsi="微软雅黑" w:eastAsia="微软雅黑"/>
                <w:color w:val="756837"/>
              </w:rPr>
            </w:pPr>
            <w:r>
              <w:rPr>
                <w:rFonts w:hint="eastAsia" w:ascii="微软雅黑" w:hAnsi="微软雅黑" w:eastAsia="微软雅黑"/>
                <w:color w:val="756837"/>
              </w:rPr>
              <w:t>负责销售合同的确立、签署、执行和跟踪，客户谈判，验货，货物发运，单证交付，售后服务；</w:t>
            </w:r>
          </w:p>
          <w:p>
            <w:pPr>
              <w:pStyle w:val="7"/>
              <w:numPr>
                <w:ilvl w:val="0"/>
                <w:numId w:val="3"/>
              </w:numPr>
              <w:snapToGrid w:val="0"/>
              <w:ind w:hangingChars="200"/>
              <w:rPr>
                <w:rFonts w:ascii="微软雅黑" w:hAnsi="微软雅黑" w:eastAsia="微软雅黑"/>
                <w:color w:val="756837"/>
              </w:rPr>
            </w:pPr>
            <w:r>
              <w:rPr>
                <w:rFonts w:hint="eastAsia" w:ascii="微软雅黑" w:hAnsi="微软雅黑" w:eastAsia="微软雅黑"/>
                <w:color w:val="756837"/>
              </w:rPr>
              <w:t>独立操作订单，熟知T/T，L/C等付款方式，有一定的单证操作能力；</w:t>
            </w:r>
          </w:p>
          <w:p>
            <w:pPr>
              <w:pStyle w:val="7"/>
              <w:numPr>
                <w:ilvl w:val="0"/>
                <w:numId w:val="3"/>
              </w:numPr>
              <w:snapToGrid w:val="0"/>
              <w:ind w:hangingChars="200"/>
              <w:rPr>
                <w:rFonts w:ascii="微软雅黑" w:hAnsi="微软雅黑" w:eastAsia="微软雅黑"/>
                <w:color w:val="756837"/>
              </w:rPr>
            </w:pPr>
            <w:r>
              <w:rPr>
                <w:rFonts w:hint="eastAsia" w:ascii="微软雅黑" w:hAnsi="微软雅黑" w:eastAsia="微软雅黑"/>
                <w:color w:val="756837"/>
              </w:rPr>
              <w:t>多次参加过广交会和迪拜的展会，有效开发成功多家成交客户与意向客户；</w:t>
            </w:r>
          </w:p>
          <w:p>
            <w:pPr>
              <w:pStyle w:val="7"/>
              <w:numPr>
                <w:ilvl w:val="0"/>
                <w:numId w:val="3"/>
              </w:numPr>
              <w:snapToGrid w:val="0"/>
              <w:ind w:hangingChars="200"/>
              <w:rPr>
                <w:rFonts w:ascii="华文细黑" w:hAnsi="华文细黑"/>
              </w:rPr>
            </w:pPr>
            <w:r>
              <w:rPr>
                <w:rFonts w:hint="eastAsia" w:ascii="微软雅黑" w:hAnsi="微软雅黑" w:eastAsia="微软雅黑"/>
                <w:color w:val="756837"/>
              </w:rPr>
              <w:t>09年度销售任务是100万元，个人超额42%完成销售业绩共 142.2万元。</w:t>
            </w:r>
          </w:p>
        </w:tc>
      </w:tr>
    </w:tbl>
    <w:p/>
    <w:tbl>
      <w:tblPr>
        <w:tblStyle w:val="6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4" w:hRule="atLeast"/>
        </w:trPr>
        <w:tc>
          <w:tcPr>
            <w:tcW w:w="2235" w:type="dxa"/>
            <w:vAlign w:val="top"/>
          </w:tcPr>
          <w:p>
            <w:pPr>
              <w:rPr>
                <w:rFonts w:ascii="微软雅黑" w:hAnsi="微软雅黑" w:eastAsia="微软雅黑"/>
                <w:b/>
                <w:color w:val="32AEFE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32AEFE"/>
                <w:sz w:val="32"/>
                <w:szCs w:val="32"/>
              </w:rPr>
              <w:sym w:font="Wingdings" w:char="F08D"/>
            </w:r>
            <w:r>
              <w:rPr>
                <w:rFonts w:hint="eastAsia" w:ascii="微软雅黑" w:hAnsi="微软雅黑" w:eastAsia="微软雅黑"/>
                <w:b/>
                <w:color w:val="32AEFE"/>
                <w:sz w:val="32"/>
                <w:szCs w:val="32"/>
              </w:rPr>
              <w:t>奖项技能</w:t>
            </w:r>
          </w:p>
        </w:tc>
        <w:tc>
          <w:tcPr>
            <w:tcW w:w="8447" w:type="dxa"/>
            <w:tcBorders>
              <w:top w:val="single" w:color="000000" w:sz="12" w:space="0"/>
              <w:bottom w:val="single" w:color="000000" w:sz="12" w:space="0"/>
            </w:tcBorders>
            <w:vAlign w:val="top"/>
          </w:tcPr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  <w:t>2009.10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获国家奖学金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  <w:t>2010.11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获</w:t>
            </w:r>
            <w:r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  <w:t>“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三好学生称号</w:t>
            </w:r>
            <w:r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  <w:t>”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  <w:t>2010.12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华南大学生创意营销大赛一等奖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/>
                <w:color w:val="756837"/>
                <w:kern w:val="0"/>
                <w:szCs w:val="21"/>
                <w:lang w:val="zh-CN"/>
              </w:rPr>
              <w:t>2011.4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756837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color w:val="756837"/>
                <w:kern w:val="0"/>
                <w:sz w:val="20"/>
                <w:szCs w:val="20"/>
                <w:lang w:val="zh-CN"/>
              </w:rPr>
              <w:t>技能水平</w:t>
            </w:r>
          </w:p>
          <w:p>
            <w:pPr>
              <w:pStyle w:val="7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b/>
                <w:color w:val="756837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极具创意的广告策划、文案写作能力，</w:t>
            </w:r>
          </w:p>
          <w:p>
            <w:pPr>
              <w:pStyle w:val="7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b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善于制作</w:t>
            </w:r>
            <w:r>
              <w:rPr>
                <w:rFonts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PPT</w:t>
            </w:r>
            <w:r>
              <w:rPr>
                <w:rFonts w:hint="eastAsia" w:ascii="微软雅黑" w:eastAsia="微软雅黑" w:cs="微软雅黑"/>
                <w:color w:val="756837"/>
                <w:kern w:val="0"/>
                <w:sz w:val="20"/>
                <w:szCs w:val="20"/>
                <w:lang w:val="zh-CN"/>
              </w:rPr>
              <w:t>文档，对于配色排版有独到的见解</w:t>
            </w:r>
          </w:p>
        </w:tc>
      </w:tr>
    </w:tbl>
    <w:p/>
    <w:tbl>
      <w:tblPr>
        <w:tblStyle w:val="6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235" w:type="dxa"/>
            <w:tcBorders>
              <w:bottom w:val="single" w:color="000000" w:sz="18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color w:val="32AEFE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32AEFE"/>
                <w:sz w:val="32"/>
                <w:szCs w:val="32"/>
              </w:rPr>
              <w:sym w:font="Wingdings" w:char="F08E"/>
            </w:r>
            <w:r>
              <w:rPr>
                <w:rFonts w:hint="eastAsia" w:ascii="微软雅黑" w:hAnsi="微软雅黑" w:eastAsia="微软雅黑"/>
                <w:b/>
                <w:color w:val="32AEFE"/>
                <w:sz w:val="32"/>
                <w:szCs w:val="32"/>
              </w:rPr>
              <w:t>自我评价</w:t>
            </w:r>
          </w:p>
        </w:tc>
        <w:tc>
          <w:tcPr>
            <w:tcW w:w="8447" w:type="dxa"/>
            <w:tcBorders>
              <w:top w:val="single" w:color="000000" w:sz="12" w:space="0"/>
              <w:bottom w:val="single" w:color="000000" w:sz="18" w:space="0"/>
            </w:tcBorders>
            <w:vAlign w:val="top"/>
          </w:tcPr>
          <w:p>
            <w:pPr>
              <w:pStyle w:val="7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56837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 w:val="24"/>
                <w:szCs w:val="24"/>
                <w:lang w:val="zh-CN"/>
              </w:rPr>
              <w:t>本人是市场营销专业大三学生，有丰富的营销知识体系做基础；</w:t>
            </w:r>
          </w:p>
          <w:p>
            <w:pPr>
              <w:pStyle w:val="7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56837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 w:val="24"/>
                <w:szCs w:val="24"/>
                <w:lang w:val="zh-CN"/>
              </w:rPr>
              <w:t>对于市场营销方面的前沿和动向有一定的了解，善于分析和吸取经验</w:t>
            </w:r>
          </w:p>
          <w:p>
            <w:pPr>
              <w:pStyle w:val="7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56837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 w:val="24"/>
                <w:szCs w:val="24"/>
                <w:lang w:val="zh-CN"/>
              </w:rPr>
              <w:t>熟悉网络推广，尤其是社会化媒体方面，有独到的见解和经验</w:t>
            </w:r>
          </w:p>
          <w:p>
            <w:pPr>
              <w:pStyle w:val="7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B4B4B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微软雅黑" w:eastAsia="微软雅黑" w:cs="微软雅黑"/>
                <w:color w:val="756837"/>
                <w:kern w:val="0"/>
                <w:sz w:val="24"/>
                <w:szCs w:val="24"/>
                <w:lang w:val="zh-CN"/>
              </w:rPr>
              <w:t>个性开朗，容易相处，团队荣誉感强</w:t>
            </w:r>
          </w:p>
        </w:tc>
      </w:tr>
    </w:tbl>
    <w:p/>
    <w:sectPr>
      <w:head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231629">
    <w:nsid w:val="0420640D"/>
    <w:multiLevelType w:val="multilevel"/>
    <w:tmpl w:val="0420640D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2774646">
    <w:nsid w:val="045673F6"/>
    <w:multiLevelType w:val="multilevel"/>
    <w:tmpl w:val="045673F6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83002635">
    <w:nsid w:val="10DE470B"/>
    <w:multiLevelType w:val="multilevel"/>
    <w:tmpl w:val="10DE470B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29333141">
    <w:nsid w:val="13A13995"/>
    <w:multiLevelType w:val="multilevel"/>
    <w:tmpl w:val="13A13995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35454875">
    <w:nsid w:val="4F996C9B"/>
    <w:multiLevelType w:val="multilevel"/>
    <w:tmpl w:val="4F996C9B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43000303">
    <w:nsid w:val="61EE31EF"/>
    <w:multiLevelType w:val="multilevel"/>
    <w:tmpl w:val="61EE31EF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83002635"/>
  </w:num>
  <w:num w:numId="2">
    <w:abstractNumId w:val="69231629"/>
  </w:num>
  <w:num w:numId="3">
    <w:abstractNumId w:val="1335454875"/>
  </w:num>
  <w:num w:numId="4">
    <w:abstractNumId w:val="72774646"/>
  </w:num>
  <w:num w:numId="5">
    <w:abstractNumId w:val="329333141"/>
  </w:num>
  <w:num w:numId="6">
    <w:abstractNumId w:val="16430003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3F056573"/>
    <w:rsid w:val="6063731C"/>
    <w:rsid w:val="77A64D5A"/>
    <w:rsid w:val="79D31AEC"/>
    <w:rsid w:val="7A39729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华文细黑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128</Words>
  <Characters>720</Characters>
  <Lines>6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2014-08-07T03:06:00Z</dcterms:created>
  <dc:creator>龙清鉴</dc:creator>
  <cp:lastModifiedBy>Allen</cp:lastModifiedBy>
  <dcterms:modified xsi:type="dcterms:W3CDTF">2014-11-23T08:15:05Z</dcterms:modified>
  <dc:title>_x0001_ 24岁               _x0001_ 广东省广州市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