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4807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534" w:type="dxa"/>
            <w:vMerge w:val="restart"/>
            <w:shd w:val="clear" w:color="auto" w:fill="32AEFE"/>
            <w:vAlign w:val="top"/>
          </w:tcPr>
          <w:p>
            <w:pPr>
              <w:rPr>
                <w:rFonts w:hint="eastAsia"/>
                <w:color w:val="7F7F7F"/>
              </w:rPr>
            </w:pPr>
          </w:p>
        </w:tc>
        <w:tc>
          <w:tcPr>
            <w:tcW w:w="4807" w:type="dxa"/>
            <w:vMerge w:val="restart"/>
            <w:vAlign w:val="top"/>
          </w:tcPr>
          <w:p>
            <w:pPr>
              <w:rPr>
                <w:rFonts w:hint="eastAsia"/>
                <w:b/>
                <w:sz w:val="48"/>
                <w:szCs w:val="48"/>
              </w:rPr>
            </w:pPr>
            <w:r>
              <w:rPr>
                <w:rFonts w:hint="eastAsia"/>
                <w:b/>
                <w:sz w:val="84"/>
                <w:szCs w:val="84"/>
                <w:lang w:eastAsia="zh-CN"/>
              </w:rPr>
              <w:t>实习僧</w:t>
            </w:r>
          </w:p>
          <w:p>
            <w:pPr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求职意向：</w:t>
            </w:r>
            <w:r>
              <w:rPr>
                <w:rFonts w:hint="eastAsia"/>
                <w:szCs w:val="21"/>
                <w:lang w:eastAsia="zh-CN"/>
              </w:rPr>
              <w:t>产品实习生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534" w:type="dxa"/>
            <w:vMerge w:val="continue"/>
            <w:shd w:val="clear" w:color="auto" w:fill="32AEF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80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84"/>
                <w:szCs w:val="84"/>
              </w:rPr>
            </w:pPr>
          </w:p>
        </w:tc>
        <w:tc>
          <w:tcPr>
            <w:tcW w:w="5341" w:type="dxa"/>
            <w:shd w:val="clear" w:color="auto" w:fill="32AEFE"/>
            <w:vAlign w:val="top"/>
          </w:tcPr>
          <w:p>
            <w:pPr>
              <w:autoSpaceDE w:val="0"/>
              <w:autoSpaceDN w:val="0"/>
              <w:adjustRightInd w:val="0"/>
              <w:snapToGrid w:val="0"/>
              <w:ind w:firstLine="840" w:firstLineChars="400"/>
              <w:rPr>
                <w:rFonts w:hint="eastAsia"/>
                <w:color w:val="FFFFFF"/>
                <w:kern w:val="0"/>
                <w:szCs w:val="21"/>
              </w:rPr>
            </w:pPr>
            <w:r>
              <w:rPr>
                <w:rFonts w:hint="eastAsia" w:ascii="Calibri" w:hAnsi="Calibri" w:eastAsia="微软雅黑"/>
                <w:kern w:val="0"/>
                <w:sz w:val="21"/>
                <w:szCs w:val="22"/>
                <w:lang w:val="en-US" w:eastAsia="zh-CN" w:bidi="ar-SA"/>
              </w:rPr>
              <w:pict>
                <v:rect id="Rectangle 10" o:spid="_x0000_s1026" style="position:absolute;left:0;margin-left:-270.05pt;margin-top:416.2pt;height:27.75pt;width:63.05pt;rotation:0f;z-index:-251654144;" o:ole="f" fillcolor="#32AEFE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</v:rect>
              </w:pict>
            </w:r>
            <w:r>
              <w:rPr>
                <w:rFonts w:ascii="Calibri" w:hAnsi="Calibri" w:eastAsia="微软雅黑"/>
                <w:kern w:val="0"/>
                <w:sz w:val="21"/>
                <w:szCs w:val="22"/>
                <w:lang w:val="en-US" w:eastAsia="zh-CN" w:bidi="ar-SA"/>
              </w:rPr>
              <w:pict>
                <v:shape id="图片 1" o:spid="_x0000_s1027" type="#_x0000_t75" style="position:absolute;left:0;margin-left:336.15pt;margin-top:1.65pt;height:13.3pt;width:13.3pt;rotation:0f;z-index:251663360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</v:shape>
              </w:pict>
            </w:r>
          </w:p>
          <w:p>
            <w:pPr>
              <w:autoSpaceDE w:val="0"/>
              <w:autoSpaceDN w:val="0"/>
              <w:adjustRightInd w:val="0"/>
              <w:snapToGrid w:val="0"/>
              <w:ind w:firstLine="630" w:firstLineChars="300"/>
              <w:rPr>
                <w:rFonts w:hint="eastAsia"/>
                <w:color w:val="FFFFFF"/>
                <w:kern w:val="0"/>
                <w:szCs w:val="21"/>
              </w:rPr>
            </w:pPr>
            <w:r>
              <w:rPr>
                <w:rFonts w:ascii="Calibri" w:hAnsi="Calibri" w:eastAsia="微软雅黑"/>
                <w:kern w:val="0"/>
                <w:sz w:val="21"/>
                <w:szCs w:val="22"/>
                <w:lang w:val="en-US" w:eastAsia="zh-CN" w:bidi="ar-SA"/>
              </w:rPr>
              <w:pict>
                <v:shape id="图片 2" o:spid="_x0000_s1028" type="#_x0000_t75" style="position:absolute;left:0;margin-left:11.95pt;margin-top:1.4pt;height:12.75pt;width:12.75pt;rotation:0f;z-index:251665408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</v:shape>
              </w:pi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pict>
                <v:shape id="图片 4" o:spid="_x0000_s1029" type="#_x0000_t75" style="position:absolute;left:0;margin-left:116.2pt;margin-top:1.7pt;height:13.3pt;width:13.3pt;rotation:0f;z-index:251664384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</v:shape>
              </w:pict>
            </w:r>
            <w:r>
              <w:rPr>
                <w:color w:val="FFFFFF"/>
                <w:kern w:val="0"/>
                <w:szCs w:val="21"/>
              </w:rPr>
              <w:t>24</w:t>
            </w:r>
            <w:r>
              <w:rPr>
                <w:rFonts w:hint="eastAsia"/>
                <w:color w:val="FFFFFF"/>
                <w:kern w:val="0"/>
                <w:szCs w:val="21"/>
              </w:rPr>
              <w:t>岁</w:t>
            </w:r>
            <w:r>
              <w:rPr>
                <w:color w:val="FFFFFF"/>
                <w:kern w:val="0"/>
                <w:szCs w:val="21"/>
              </w:rPr>
              <w:t xml:space="preserve">    </w:t>
            </w:r>
            <w:r>
              <w:rPr>
                <w:rFonts w:hint="eastAsia"/>
                <w:color w:val="FFFFFF"/>
                <w:kern w:val="0"/>
                <w:szCs w:val="21"/>
              </w:rPr>
              <w:t xml:space="preserve">            广东省广州市</w:t>
            </w:r>
            <w:r>
              <w:rPr>
                <w:color w:val="FFFFFF"/>
                <w:kern w:val="0"/>
                <w:szCs w:val="21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snapToGrid w:val="0"/>
              <w:ind w:firstLine="630" w:firstLineChars="300"/>
              <w:rPr>
                <w:rFonts w:hint="eastAsia"/>
                <w:b/>
                <w:sz w:val="72"/>
                <w:szCs w:val="72"/>
              </w:rPr>
            </w:pPr>
            <w:r>
              <w:rPr>
                <w:rFonts w:hint="eastAsia" w:ascii="微软雅黑" w:hAnsi="Calibri" w:eastAsia="微软雅黑" w:cs="微软雅黑"/>
                <w:color w:val="FFFFFF"/>
                <w:kern w:val="0"/>
                <w:sz w:val="21"/>
                <w:szCs w:val="21"/>
                <w:lang w:val="en-US" w:eastAsia="zh-CN" w:bidi="ar-SA"/>
              </w:rPr>
              <w:pict>
                <v:shape id="图片 5" o:spid="_x0000_s1030" type="#_x0000_t75" style="position:absolute;left:0;margin-left:118.45pt;margin-top:3.05pt;height:10.8pt;width:10.8pt;rotation:0f;z-index:251667456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</v:shape>
              </w:pict>
            </w:r>
            <w:r>
              <w:rPr>
                <w:rFonts w:ascii="Calibri" w:hAnsi="Calibri" w:eastAsia="微软雅黑"/>
                <w:kern w:val="0"/>
                <w:sz w:val="21"/>
                <w:szCs w:val="22"/>
                <w:lang w:val="en-US" w:eastAsia="zh-CN" w:bidi="ar-SA"/>
              </w:rPr>
              <w:pict>
                <v:shape id="图片 3" o:spid="_x0000_s1031" type="#_x0000_t75" style="position:absolute;left:0;margin-left:11.95pt;margin-top:3.15pt;height:10.8pt;width:10.8pt;rotation:0f;z-index:251666432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 xml:space="preserve">13500135000       </w:t>
            </w:r>
            <w:r>
              <w:rPr>
                <w:rFonts w:hint="eastAsia" w:ascii="微软雅黑" w:cs="微软雅黑"/>
                <w:color w:val="FFFFFF"/>
                <w:kern w:val="0"/>
                <w:szCs w:val="21"/>
                <w:lang w:val="en-US" w:eastAsia="zh-CN"/>
              </w:rPr>
              <w:t>shixi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</w:rPr>
              <w:t>@</w:t>
            </w:r>
            <w:r>
              <w:rPr>
                <w:rFonts w:hint="eastAsia" w:ascii="微软雅黑" w:cs="微软雅黑"/>
                <w:color w:val="FFFFFF"/>
                <w:kern w:val="0"/>
                <w:szCs w:val="21"/>
                <w:lang w:val="en-US" w:eastAsia="zh-CN"/>
              </w:rPr>
              <w:t>shixiseng.com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534" w:type="dxa"/>
            <w:vMerge w:val="continue"/>
            <w:shd w:val="clear" w:color="auto" w:fill="32AEFE"/>
            <w:vAlign w:val="top"/>
          </w:tcPr>
          <w:p>
            <w:pPr>
              <w:rPr>
                <w:rFonts w:hint="eastAsia"/>
                <w:lang/>
              </w:rPr>
            </w:pPr>
          </w:p>
        </w:tc>
        <w:tc>
          <w:tcPr>
            <w:tcW w:w="4807" w:type="dxa"/>
            <w:vMerge w:val="continue"/>
            <w:vAlign w:val="top"/>
          </w:tcPr>
          <w:p>
            <w:pPr>
              <w:rPr>
                <w:rFonts w:hint="eastAsia"/>
                <w:b/>
                <w:sz w:val="84"/>
                <w:szCs w:val="84"/>
                <w:lang/>
              </w:rPr>
            </w:pPr>
          </w:p>
        </w:tc>
        <w:tc>
          <w:tcPr>
            <w:tcW w:w="5341" w:type="dxa"/>
            <w:vAlign w:val="top"/>
          </w:tcPr>
          <w:p>
            <w:pPr>
              <w:rPr>
                <w:rFonts w:hint="eastAsia"/>
                <w:lang/>
              </w:rPr>
            </w:pPr>
          </w:p>
        </w:tc>
      </w:tr>
    </w:tbl>
    <w:p>
      <w:pPr>
        <w:rPr>
          <w:rFonts w:hint="eastAsia"/>
          <w:lang/>
        </w:rPr>
      </w:pPr>
    </w:p>
    <w:p>
      <w:pPr>
        <w:rPr>
          <w:rFonts w:hint="eastAsia"/>
          <w:lang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384" w:type="dxa"/>
            <w:vMerge w:val="restart"/>
            <w:tcBorders>
              <w:right w:val="single" w:color="404040" w:sz="18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b/>
                <w:color w:val="FFFFFF"/>
                <w:sz w:val="28"/>
                <w:szCs w:val="28"/>
                <w:lang/>
              </w:rPr>
            </w:pPr>
            <w:r>
              <w:rPr>
                <w:rFonts w:hint="eastAsia" w:ascii="Calibri" w:hAnsi="Calibri" w:eastAsia="微软雅黑"/>
                <w:b/>
                <w:color w:val="FFFFFF"/>
                <w:kern w:val="2"/>
                <w:sz w:val="28"/>
                <w:szCs w:val="28"/>
                <w:lang w:val="en-US" w:eastAsia="zh-CN" w:bidi="ar-SA"/>
              </w:rPr>
              <w:pict>
                <v:rect id="Rectangle 2" o:spid="_x0000_s1032" style="position:absolute;left:0;margin-left:-3.75pt;margin-top:1.45pt;height:27.75pt;width:63pt;rotation:0f;z-index:-251658240;" o:ole="f" fillcolor="#32AEFE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</v:rect>
              </w:pict>
            </w:r>
            <w:r>
              <w:rPr>
                <w:rFonts w:hint="eastAsia"/>
                <w:b/>
                <w:color w:val="FFFFFF"/>
                <w:sz w:val="28"/>
                <w:szCs w:val="28"/>
                <w:lang/>
              </w:rPr>
              <w:t>教育背景</w:t>
            </w:r>
          </w:p>
        </w:tc>
        <w:tc>
          <w:tcPr>
            <w:tcW w:w="9298" w:type="dxa"/>
            <w:tcBorders>
              <w:left w:val="single" w:color="404040" w:sz="18" w:space="0"/>
            </w:tcBorders>
            <w:shd w:val="clear" w:color="auto" w:fill="32AEFE"/>
            <w:vAlign w:val="top"/>
          </w:tcPr>
          <w:p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hint="eastAsia" w:ascii="微软雅黑" w:hAnsi="微软雅黑"/>
                <w:b/>
                <w:color w:val="FFFFFF"/>
                <w:szCs w:val="21"/>
              </w:rPr>
              <w:t>2008.09－2012.07</w:t>
            </w:r>
            <w:r>
              <w:rPr>
                <w:rFonts w:hint="eastAsia" w:ascii="宋体" w:hAnsi="宋体"/>
                <w:b/>
                <w:color w:val="FFFFFF"/>
                <w:szCs w:val="21"/>
              </w:rPr>
              <w:t xml:space="preserve">      </w:t>
            </w:r>
            <w:r>
              <w:rPr>
                <w:rFonts w:hint="eastAsia" w:ascii="宋体" w:hAnsi="宋体"/>
                <w:b/>
                <w:color w:val="FFFFFF"/>
                <w:szCs w:val="21"/>
                <w:lang w:eastAsia="zh-CN"/>
              </w:rPr>
              <w:t>实习僧</w:t>
            </w:r>
            <w:r>
              <w:rPr>
                <w:rFonts w:hint="eastAsia" w:ascii="宋体" w:hAnsi="宋体"/>
                <w:b/>
                <w:color w:val="FFFFFF"/>
                <w:szCs w:val="21"/>
              </w:rPr>
              <w:t>科技大学       市场营销（本科）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</w:trPr>
        <w:tc>
          <w:tcPr>
            <w:tcW w:w="1384" w:type="dxa"/>
            <w:vMerge w:val="continue"/>
            <w:tcBorders>
              <w:right w:val="single" w:color="404040" w:sz="18" w:space="0"/>
            </w:tcBorders>
            <w:vAlign w:val="top"/>
          </w:tcPr>
          <w:p>
            <w:pPr>
              <w:rPr>
                <w:rFonts w:hint="eastAsia"/>
                <w:lang/>
              </w:rPr>
            </w:pPr>
          </w:p>
        </w:tc>
        <w:tc>
          <w:tcPr>
            <w:tcW w:w="9298" w:type="dxa"/>
            <w:tcBorders>
              <w:left w:val="single" w:color="404040" w:sz="18" w:space="0"/>
            </w:tcBorders>
            <w:vAlign w:val="top"/>
          </w:tcPr>
          <w:p>
            <w:pPr>
              <w:snapToGrid w:val="0"/>
              <w:spacing w:line="360" w:lineRule="exact"/>
              <w:jc w:val="left"/>
              <w:rPr>
                <w:rFonts w:ascii="微软雅黑" w:hAnsi="微软雅黑"/>
                <w:color w:val="756837"/>
                <w:szCs w:val="21"/>
                <w:shd w:val="clear" w:color="auto" w:fill="FCFCFC"/>
              </w:rPr>
            </w:pPr>
            <w:r>
              <w:rPr>
                <w:rFonts w:hint="eastAsia" w:ascii="微软雅黑" w:hAnsi="微软雅黑"/>
                <w:b/>
                <w:color w:val="756837"/>
                <w:szCs w:val="21"/>
              </w:rPr>
              <w:t>主修课程：</w:t>
            </w:r>
            <w:r>
              <w:rPr>
                <w:rFonts w:ascii="Arial" w:hAnsi="Arial" w:cs="Arial"/>
                <w:color w:val="756837"/>
                <w:szCs w:val="21"/>
                <w:shd w:val="clear" w:color="auto" w:fill="FFFFFF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  <w:r>
              <w:rPr>
                <w:rFonts w:hint="eastAsia" w:ascii="Arial" w:hAnsi="Arial" w:cs="Arial"/>
                <w:color w:val="756837"/>
                <w:szCs w:val="21"/>
                <w:shd w:val="clear" w:color="auto" w:fill="FFFFFF"/>
              </w:rPr>
              <w:t>。</w:t>
            </w:r>
          </w:p>
          <w:p>
            <w:pPr>
              <w:snapToGrid w:val="0"/>
              <w:rPr>
                <w:rFonts w:ascii="微软雅黑" w:hAnsi="微软雅黑"/>
                <w:b/>
                <w:color w:val="756837"/>
                <w:szCs w:val="21"/>
              </w:rPr>
            </w:pPr>
            <w:r>
              <w:rPr>
                <w:rFonts w:hint="eastAsia" w:ascii="微软雅黑" w:hAnsi="微软雅黑"/>
                <w:b/>
                <w:color w:val="756837"/>
                <w:szCs w:val="21"/>
              </w:rPr>
              <w:t>培训经历</w:t>
            </w:r>
            <w:bookmarkStart w:id="0" w:name="_GoBack"/>
            <w:bookmarkEnd w:id="0"/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756837"/>
                <w:szCs w:val="21"/>
              </w:rPr>
            </w:pPr>
            <w:r>
              <w:rPr>
                <w:rFonts w:hint="eastAsia" w:ascii="微软雅黑" w:hAnsi="微软雅黑"/>
                <w:color w:val="756837"/>
                <w:szCs w:val="21"/>
              </w:rPr>
              <w:t>2013.11－2013.12                 广XX公司培训安装算量GBI软件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756837"/>
                <w:szCs w:val="21"/>
              </w:rPr>
            </w:pPr>
            <w:r>
              <w:rPr>
                <w:rFonts w:hint="eastAsia" w:ascii="微软雅黑" w:hAnsi="微软雅黑"/>
                <w:color w:val="756837"/>
                <w:szCs w:val="21"/>
              </w:rPr>
              <w:t>2014.03－2014.04                 广XX公司培训计价软件（GBQ4. 0）</w:t>
            </w:r>
          </w:p>
          <w:p>
            <w:pPr>
              <w:snapToGrid w:val="0"/>
              <w:rPr>
                <w:rFonts w:ascii="微软雅黑" w:hAnsi="微软雅黑"/>
                <w:b/>
                <w:color w:val="756837"/>
                <w:szCs w:val="21"/>
              </w:rPr>
            </w:pPr>
            <w:r>
              <w:rPr>
                <w:rFonts w:hint="eastAsia" w:ascii="微软雅黑" w:hAnsi="微软雅黑"/>
                <w:b/>
                <w:color w:val="756837"/>
                <w:szCs w:val="21"/>
              </w:rPr>
              <w:t>专业证书</w:t>
            </w:r>
          </w:p>
          <w:p>
            <w:pPr>
              <w:snapToGrid w:val="0"/>
              <w:spacing w:line="360" w:lineRule="exact"/>
              <w:rPr>
                <w:rFonts w:ascii="微软雅黑" w:hAnsi="微软雅黑"/>
                <w:color w:val="756837"/>
                <w:szCs w:val="21"/>
              </w:rPr>
            </w:pPr>
            <w:r>
              <w:rPr>
                <w:rFonts w:hint="eastAsia" w:ascii="微软雅黑" w:hAnsi="微软雅黑"/>
                <w:color w:val="756837"/>
                <w:szCs w:val="21"/>
              </w:rPr>
              <w:t>「CET-6」「全国计算机二级」「高级营销员」</w:t>
            </w:r>
          </w:p>
          <w:p>
            <w:pPr>
              <w:snapToGrid w:val="0"/>
              <w:spacing w:line="360" w:lineRule="exact"/>
              <w:rPr>
                <w:rFonts w:ascii="微软雅黑" w:hAnsi="微软雅黑"/>
                <w:b/>
                <w:color w:val="756837"/>
                <w:szCs w:val="21"/>
              </w:rPr>
            </w:pPr>
            <w:r>
              <w:rPr>
                <w:rFonts w:hint="eastAsia" w:ascii="微软雅黑" w:hAnsi="微软雅黑"/>
                <w:b/>
                <w:color w:val="756837"/>
                <w:szCs w:val="21"/>
              </w:rPr>
              <w:t>专业能力</w:t>
            </w:r>
          </w:p>
          <w:p>
            <w:pPr>
              <w:pStyle w:val="8"/>
              <w:numPr>
                <w:ilvl w:val="0"/>
                <w:numId w:val="2"/>
              </w:numPr>
              <w:snapToGrid w:val="0"/>
              <w:spacing w:line="36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color w:val="756837"/>
                <w:szCs w:val="21"/>
              </w:rPr>
              <w:t>经过这两年学习，专业基础知识扎实，对图纸有清楚的概念，把理论和实践相结合，能清晰地手算完一份图纸的算量；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84" w:type="dxa"/>
            <w:tcBorders>
              <w:right w:val="single" w:color="404040" w:sz="18" w:space="0"/>
            </w:tcBorders>
            <w:vAlign w:val="top"/>
          </w:tcPr>
          <w:p>
            <w:pPr>
              <w:rPr>
                <w:rFonts w:ascii="宋体" w:hAnsi="宋体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eastAsia="微软雅黑"/>
                <w:b/>
                <w:color w:val="FFFFFF"/>
                <w:kern w:val="2"/>
                <w:sz w:val="28"/>
                <w:szCs w:val="28"/>
                <w:lang w:val="en-US" w:eastAsia="zh-CN" w:bidi="ar-SA"/>
              </w:rPr>
              <w:pict>
                <v:rect id="Rectangle 3" o:spid="_x0000_s1033" style="position:absolute;left:0;margin-left:-3pt;margin-top:0.45pt;height:27.75pt;width:63pt;rotation:0f;z-index:-251657216;" o:ole="f" fillcolor="#32AEFE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</v:rect>
              </w:pict>
            </w:r>
            <w:r>
              <w:rPr>
                <w:rFonts w:hint="eastAsia" w:ascii="宋体" w:hAnsi="宋体"/>
                <w:b/>
                <w:color w:val="FFFFFF"/>
                <w:sz w:val="28"/>
                <w:szCs w:val="28"/>
              </w:rPr>
              <w:t>项目经历</w:t>
            </w:r>
          </w:p>
        </w:tc>
        <w:tc>
          <w:tcPr>
            <w:tcW w:w="9298" w:type="dxa"/>
            <w:tcBorders>
              <w:left w:val="single" w:color="404040" w:sz="18" w:space="0"/>
            </w:tcBorders>
            <w:vAlign w:val="top"/>
          </w:tcPr>
          <w:p>
            <w:pPr>
              <w:pStyle w:val="8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微软雅黑" w:hAnsi="微软雅黑" w:cs="宋体"/>
                <w:color w:val="756837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756837"/>
                <w:kern w:val="0"/>
                <w:szCs w:val="21"/>
              </w:rPr>
              <w:t>福建XX大学校区理工楼群－实验楼算给排水的工程量预算和GBQ给排水套价</w:t>
            </w:r>
          </w:p>
          <w:p>
            <w:pPr>
              <w:pStyle w:val="8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微软雅黑" w:hAnsi="微软雅黑" w:cs="宋体"/>
                <w:color w:val="756837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756837"/>
                <w:kern w:val="0"/>
                <w:szCs w:val="21"/>
              </w:rPr>
              <w:t>某小区样板房的供配电和防雷接地的工程量预算和GBQ给排水套价</w:t>
            </w:r>
          </w:p>
          <w:p>
            <w:pPr>
              <w:pStyle w:val="8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756837"/>
                <w:kern w:val="0"/>
                <w:szCs w:val="21"/>
              </w:rPr>
              <w:t>某图书馆的空调系统工程量预算</w:t>
            </w:r>
          </w:p>
        </w:tc>
      </w:tr>
    </w:tbl>
    <w:p>
      <w:pPr>
        <w:rPr>
          <w:rFonts w:hint="eastAsia"/>
        </w:rPr>
      </w:pPr>
      <w:r>
        <w:rPr>
          <w:rFonts w:hint="eastAsia" w:ascii="Calibri" w:hAnsi="Calibri" w:eastAsia="微软雅黑"/>
          <w:b/>
          <w:color w:val="FFFFFF"/>
          <w:kern w:val="2"/>
          <w:sz w:val="28"/>
          <w:szCs w:val="28"/>
          <w:lang w:val="en-US" w:eastAsia="zh-CN" w:bidi="ar-SA"/>
        </w:rPr>
        <w:pict>
          <v:rect id="Rectangle 4" o:spid="_x0000_s1034" style="position:absolute;left:0;margin-left:-3pt;margin-top:14.7pt;height:27.75pt;width:63pt;rotation:0f;z-index:-251656192;" o:ole="f" fillcolor="#32AEF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84" w:type="dxa"/>
            <w:tcBorders>
              <w:right w:val="single" w:color="404040" w:sz="18" w:space="0"/>
            </w:tcBorders>
            <w:vAlign w:val="top"/>
          </w:tcPr>
          <w:p>
            <w:pPr>
              <w:rPr>
                <w:rFonts w:ascii="宋体" w:hAnsi="宋体"/>
                <w:b/>
                <w:color w:val="FFFFFF"/>
                <w:sz w:val="28"/>
                <w:szCs w:val="28"/>
                <w:highlight w:val="darkGray"/>
              </w:rPr>
            </w:pPr>
            <w:r>
              <w:rPr>
                <w:rFonts w:hint="eastAsia" w:ascii="宋体" w:hAnsi="宋体"/>
                <w:b/>
                <w:color w:val="FFFFFF"/>
                <w:sz w:val="28"/>
                <w:szCs w:val="28"/>
              </w:rPr>
              <w:t>实习经历</w:t>
            </w:r>
          </w:p>
        </w:tc>
        <w:tc>
          <w:tcPr>
            <w:tcW w:w="9298" w:type="dxa"/>
            <w:tcBorders>
              <w:left w:val="single" w:color="404040" w:sz="18" w:space="0"/>
            </w:tcBorders>
            <w:vAlign w:val="top"/>
          </w:tcPr>
          <w:p>
            <w:pPr>
              <w:spacing w:line="360" w:lineRule="exact"/>
              <w:rPr>
                <w:rFonts w:ascii="微软雅黑" w:hAnsi="微软雅黑" w:cs="宋体"/>
                <w:b/>
                <w:kern w:val="0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2012.3-2012.7       迈腾广告有限公司         策划部实习生</w:t>
            </w:r>
            <w:r>
              <w:rPr>
                <w:rFonts w:ascii="微软雅黑" w:hAnsi="微软雅黑" w:cs="宋体"/>
                <w:b/>
                <w:kern w:val="0"/>
                <w:szCs w:val="21"/>
              </w:rPr>
              <w:t xml:space="preserve"> </w:t>
            </w:r>
            <w:r>
              <w:rPr>
                <w:rFonts w:hint="eastAsia" w:ascii="微软雅黑" w:hAnsi="微软雅黑" w:cs="宋体"/>
                <w:b/>
                <w:kern w:val="0"/>
                <w:szCs w:val="21"/>
              </w:rPr>
              <w:t xml:space="preserve">    </w:t>
            </w:r>
            <w:r>
              <w:rPr>
                <w:rFonts w:ascii="微软雅黑" w:hAnsi="微软雅黑" w:cs="宋体"/>
                <w:b/>
                <w:kern w:val="0"/>
                <w:szCs w:val="21"/>
              </w:rPr>
              <w:t xml:space="preserve">  </w:t>
            </w:r>
          </w:p>
          <w:p>
            <w:pPr>
              <w:pStyle w:val="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参与筹备中信品牌策略传播研讨会，可口可乐广告语的调查，广州居民电视机品牌消费行为调研</w:t>
            </w:r>
          </w:p>
          <w:p>
            <w:pPr>
              <w:pStyle w:val="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完成</w:t>
            </w:r>
            <w:r>
              <w:rPr>
                <w:rFonts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10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个入户一对一访谈，独立完成项目数据整理分析，并进行</w:t>
            </w:r>
            <w:r>
              <w:rPr>
                <w:rFonts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20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分钟访谈结果（</w:t>
            </w:r>
            <w:r>
              <w:rPr>
                <w:rFonts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PPT+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展板演示）</w:t>
            </w:r>
          </w:p>
          <w:p>
            <w:pPr>
              <w:pStyle w:val="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进行新媒体营销方面的数据收集和研究（</w:t>
            </w:r>
            <w:r>
              <w:rPr>
                <w:rFonts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2010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年中国十大最成功企业微博的案例研究）</w:t>
            </w:r>
          </w:p>
          <w:p>
            <w:pPr>
              <w:pStyle w:val="8"/>
              <w:numPr>
                <w:ilvl w:val="0"/>
                <w:numId w:val="6"/>
              </w:numPr>
              <w:spacing w:line="360" w:lineRule="exact"/>
              <w:ind w:firstLineChars="0"/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协助本部门和其他部门的同事完成其他活动</w:t>
            </w:r>
            <w:r>
              <w:rPr>
                <w:rFonts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/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项目</w:t>
            </w:r>
          </w:p>
          <w:p>
            <w:pPr>
              <w:spacing w:line="360" w:lineRule="exact"/>
              <w:rPr>
                <w:rFonts w:ascii="微软雅黑" w:hAnsi="微软雅黑" w:cs="宋体"/>
                <w:b/>
                <w:kern w:val="0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2013.1-2013    华润置地有限公司营销管理部    实习生</w:t>
            </w:r>
            <w:r>
              <w:rPr>
                <w:rFonts w:ascii="微软雅黑" w:hAnsi="微软雅黑" w:cs="宋体"/>
                <w:b/>
                <w:kern w:val="0"/>
                <w:szCs w:val="21"/>
              </w:rPr>
              <w:t xml:space="preserve">   </w:t>
            </w:r>
          </w:p>
          <w:p>
            <w:pPr>
              <w:pStyle w:val="8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协助项目主策划的策划工作，梳理文案，制作报表，处理日常办公事务。</w:t>
            </w:r>
          </w:p>
          <w:p>
            <w:pPr>
              <w:pStyle w:val="8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独立完成历时</w:t>
            </w:r>
            <w:r>
              <w:rPr>
                <w:rFonts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14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天，</w:t>
            </w:r>
            <w:r>
              <w:rPr>
                <w:rFonts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200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名人员安排，预算</w:t>
            </w:r>
            <w:r>
              <w:rPr>
                <w:rFonts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34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万的商业房交会行销活动策划案，受领导称赞。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84" w:type="dxa"/>
            <w:tcBorders>
              <w:right w:val="single" w:color="404040" w:sz="18" w:space="0"/>
            </w:tcBorders>
            <w:vAlign w:val="top"/>
          </w:tcPr>
          <w:p>
            <w:pPr>
              <w:rPr>
                <w:rFonts w:ascii="宋体" w:hAnsi="宋体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eastAsia="微软雅黑"/>
                <w:b/>
                <w:color w:val="FFFFFF"/>
                <w:kern w:val="2"/>
                <w:sz w:val="28"/>
                <w:szCs w:val="28"/>
                <w:lang w:val="en-US" w:eastAsia="zh-CN" w:bidi="ar-SA"/>
              </w:rPr>
              <w:pict>
                <v:rect id="Rectangle 5" o:spid="_x0000_s1035" style="position:absolute;left:0;margin-left:-3pt;margin-top:-0.35pt;height:27.75pt;width:63pt;rotation:0f;z-index:-251655168;" o:ole="f" fillcolor="#32AEFE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</v:rect>
              </w:pict>
            </w:r>
            <w:r>
              <w:rPr>
                <w:rFonts w:hint="eastAsia" w:ascii="宋体" w:hAnsi="宋体"/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9298" w:type="dxa"/>
            <w:tcBorders>
              <w:left w:val="single" w:color="404040" w:sz="18" w:space="0"/>
            </w:tcBorders>
            <w:vAlign w:val="top"/>
          </w:tcPr>
          <w:p>
            <w:pPr>
              <w:pStyle w:val="8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>
            <w:pPr>
              <w:pStyle w:val="8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>
            <w:pPr>
              <w:pStyle w:val="8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熟悉网络推广，尤其是社会化媒体方面，有独到的见解和经验</w:t>
            </w:r>
          </w:p>
          <w:p>
            <w:pPr>
              <w:pStyle w:val="8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个性开朗，容易相处，团队荣誉感强</w:t>
            </w:r>
          </w:p>
          <w:p>
            <w:pPr>
              <w:spacing w:line="360" w:lineRule="exact"/>
              <w:rPr>
                <w:rFonts w:ascii="微软雅黑" w:hAnsi="微软雅黑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  <w:lang/>
        </w:rPr>
      </w:pPr>
    </w:p>
    <w:sectPr>
      <w:head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36455961">
    <w:nsid w:val="31DB4E19"/>
    <w:multiLevelType w:val="multilevel"/>
    <w:tmpl w:val="31DB4E19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8841308">
    <w:nsid w:val="0B417D5C"/>
    <w:multiLevelType w:val="multilevel"/>
    <w:tmpl w:val="0B417D5C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3635288">
    <w:nsid w:val="104F57D8"/>
    <w:multiLevelType w:val="multilevel"/>
    <w:tmpl w:val="104F57D8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57995722">
    <w:nsid w:val="1B4C75CA"/>
    <w:multiLevelType w:val="multilevel"/>
    <w:tmpl w:val="1B4C75CA"/>
    <w:lvl w:ilvl="0" w:tentative="1">
      <w:start w:val="1"/>
      <w:numFmt w:val="bullet"/>
      <w:lvlText w:val="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4867308">
    <w:nsid w:val="3BE50EEC"/>
    <w:multiLevelType w:val="multilevel"/>
    <w:tmpl w:val="3BE50EEC"/>
    <w:lvl w:ilvl="0" w:tentative="1">
      <w:start w:val="1"/>
      <w:numFmt w:val="bullet"/>
      <w:lvlText w:val="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66301125">
    <w:nsid w:val="3F8E76C5"/>
    <w:multiLevelType w:val="multilevel"/>
    <w:tmpl w:val="3F8E76C5"/>
    <w:lvl w:ilvl="0" w:tentative="1">
      <w:start w:val="1"/>
      <w:numFmt w:val="bullet"/>
      <w:lvlText w:val="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71364153">
    <w:nsid w:val="57B33C39"/>
    <w:multiLevelType w:val="multilevel"/>
    <w:tmpl w:val="57B33C39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99373561">
    <w:nsid w:val="6B4042F9"/>
    <w:multiLevelType w:val="multilevel"/>
    <w:tmpl w:val="6B4042F9"/>
    <w:lvl w:ilvl="0" w:tentative="1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73635288"/>
  </w:num>
  <w:num w:numId="2">
    <w:abstractNumId w:val="1471364153"/>
  </w:num>
  <w:num w:numId="3">
    <w:abstractNumId w:val="1004867308"/>
  </w:num>
  <w:num w:numId="4">
    <w:abstractNumId w:val="457995722"/>
  </w:num>
  <w:num w:numId="5">
    <w:abstractNumId w:val="1066301125"/>
  </w:num>
  <w:num w:numId="6">
    <w:abstractNumId w:val="836455961"/>
  </w:num>
  <w:num w:numId="7">
    <w:abstractNumId w:val="188841308"/>
  </w:num>
  <w:num w:numId="8">
    <w:abstractNumId w:val="17993735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90928"/>
    <w:rsid w:val="00080DCC"/>
    <w:rsid w:val="00206CA0"/>
    <w:rsid w:val="00390928"/>
    <w:rsid w:val="0059466A"/>
    <w:rsid w:val="00702B11"/>
    <w:rsid w:val="00766A8C"/>
    <w:rsid w:val="00B50A4E"/>
    <w:rsid w:val="00BA2AE1"/>
    <w:rsid w:val="00BD766E"/>
    <w:rsid w:val="00BE2059"/>
    <w:rsid w:val="00D07DF5"/>
    <w:rsid w:val="00D44A00"/>
    <w:rsid w:val="00D44AED"/>
    <w:rsid w:val="00DB3E0C"/>
    <w:rsid w:val="00E93369"/>
    <w:rsid w:val="00EA45E6"/>
    <w:rsid w:val="00F27A92"/>
    <w:rsid w:val="463F5B9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144</Words>
  <Characters>826</Characters>
  <Lines>6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2014-08-07T09:04:00Z</dcterms:created>
  <dc:creator>龙清鉴</dc:creator>
  <cp:lastModifiedBy>Allen</cp:lastModifiedBy>
  <dcterms:modified xsi:type="dcterms:W3CDTF">2014-11-23T07:42:03Z</dcterms:modified>
  <dc:title>实习僧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