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7953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CC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843"/>
        <w:gridCol w:w="4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CC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rPr>
                <w:b/>
                <w:color w:val="000000"/>
                <w:sz w:val="72"/>
                <w:szCs w:val="72"/>
              </w:rPr>
            </w:pPr>
          </w:p>
        </w:tc>
        <w:tc>
          <w:tcPr>
            <w:tcW w:w="2843" w:type="dxa"/>
            <w:vMerge w:val="restart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rPr>
                <w:rFonts w:hint="eastAsia" w:ascii="Vrinda" w:hAnsi="Vrinda" w:eastAsia="黑体" w:cs="Vrinda"/>
                <w:b/>
                <w:color w:val="FFFFFF"/>
                <w:sz w:val="10"/>
                <w:szCs w:val="10"/>
              </w:rPr>
            </w:pPr>
          </w:p>
          <w:p>
            <w:pPr>
              <w:rPr>
                <w:b/>
                <w:color w:val="000000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72"/>
                <w:szCs w:val="72"/>
                <w:lang w:eastAsia="zh-CN"/>
              </w:rPr>
              <w:t>实习僧</w:t>
            </w:r>
          </w:p>
          <w:p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求职意向：银行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  <w:lang w:eastAsia="zh-CN"/>
              </w:rPr>
              <w:t>实习生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alibri" w:hAnsi="Calibri" w:eastAsia="宋体" w:cs="黑体"/>
                <w:color w:val="000000"/>
                <w:kern w:val="2"/>
                <w:sz w:val="21"/>
                <w:szCs w:val="22"/>
                <w:lang w:val="en-US" w:eastAsia="zh-CN" w:bidi="ar-SA"/>
              </w:rPr>
              <w:pict>
                <v:rect id="Rectangle 2" o:spid="_x0000_s1026" style="position:absolute;left:0;margin-left:213pt;margin-top:0pt;height:109.7pt;width:90.75pt;rotation:0f;z-index:251660288;" o:ole="f" fillcolor="#00CC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ascii="Calibri" w:hAnsi="Calibri" w:eastAsia="宋体" w:cs="黑体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w:pict>
                            <v:shape id="图片 157" o:spid="_x0000_s1027" type="#_x0000_t75" style="height:99.65pt;width:75.15pt;rotation:0f;" o:ole="f" fillcolor="#FFFFFF" filled="f" o:preferrelative="t" stroked="f" coordorigin="0,0" coordsize="21600,21600">
                              <v:fill on="f" color2="#FFFFFF" focus="0%"/>
                              <v:imagedata gain="65536f" blacklevel="0f" gamma="0" o:title="图片1" r:id="rId5"/>
                              <o:lock v:ext="edit" position="f" selection="f" grouping="f" rotation="f" cropping="f" text="f" aspectratio="t"/>
                              <w10:wrap type="none"/>
                              <w10:anchorlock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>
            <w:pPr>
              <w:rPr>
                <w:rFonts w:ascii="黑体" w:eastAsia="黑体"/>
                <w:color w:val="FFFFFF"/>
                <w:szCs w:val="21"/>
              </w:rPr>
            </w:pPr>
            <w:r>
              <w:rPr>
                <w:rFonts w:hint="eastAsia" w:ascii="黑体" w:hAnsi="Calibri" w:eastAsia="黑体" w:cs="黑体"/>
                <w:color w:val="FFFFFF"/>
                <w:kern w:val="2"/>
                <w:sz w:val="21"/>
                <w:szCs w:val="21"/>
                <w:lang w:val="en-US" w:eastAsia="zh-CN" w:bidi="ar-SA"/>
              </w:rPr>
              <w:pict>
                <v:shape id="图片 4" o:spid="_x0000_s1028" type="#_x0000_t75" style="position:absolute;left:0;margin-left:1.55pt;margin-top:8.3pt;height:13.75pt;width:13.7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黑体" w:eastAsia="黑体"/>
                <w:color w:val="FFFFFF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color w:val="FFFFFF"/>
                <w:szCs w:val="21"/>
              </w:rPr>
              <w:t>北京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rPr>
                <w:b/>
                <w:color w:val="000000"/>
                <w:sz w:val="72"/>
                <w:szCs w:val="72"/>
              </w:rPr>
            </w:pPr>
          </w:p>
        </w:tc>
        <w:tc>
          <w:tcPr>
            <w:tcW w:w="2843" w:type="dxa"/>
            <w:vMerge w:val="continue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ind w:left="363"/>
              <w:rPr>
                <w:b/>
                <w:color w:val="000000"/>
                <w:sz w:val="72"/>
                <w:szCs w:val="72"/>
              </w:rPr>
            </w:pP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ind w:firstLine="525" w:firstLineChars="250"/>
              <w:rPr>
                <w:rFonts w:ascii="黑体" w:eastAsia="黑体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1"/>
                <w:szCs w:val="21"/>
                <w:lang w:val="en-US" w:eastAsia="zh-CN" w:bidi="ar-SA"/>
              </w:rPr>
              <w:pict>
                <v:shape id="图片 3" o:spid="_x0000_s1029" type="#_x0000_t75" style="position:absolute;left:0;margin-left:4.15pt;margin-top:7.85pt;height:10.65pt;width:10.4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</w:rPr>
              <w:t>联系电话：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val="en-US" w:eastAsia="zh-CN"/>
              </w:rPr>
              <w:t>888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</w:rPr>
              <w:t>8-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val="en-US" w:eastAsia="zh-CN"/>
              </w:rPr>
              <w:t>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rPr>
                <w:b/>
                <w:color w:val="000000"/>
                <w:sz w:val="72"/>
                <w:szCs w:val="72"/>
              </w:rPr>
            </w:pPr>
          </w:p>
        </w:tc>
        <w:tc>
          <w:tcPr>
            <w:tcW w:w="2843" w:type="dxa"/>
            <w:vMerge w:val="continue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ind w:left="363"/>
              <w:rPr>
                <w:b/>
                <w:color w:val="000000"/>
                <w:sz w:val="72"/>
                <w:szCs w:val="72"/>
              </w:rPr>
            </w:pP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00CCFF"/>
            <w:vAlign w:val="top"/>
          </w:tcPr>
          <w:p>
            <w:pPr>
              <w:ind w:firstLine="525" w:firstLineChars="250"/>
              <w:rPr>
                <w:rFonts w:ascii="黑体" w:eastAsia="黑体"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1"/>
                <w:szCs w:val="21"/>
                <w:lang w:val="en-US" w:eastAsia="zh-CN" w:bidi="ar-SA"/>
              </w:rPr>
              <w:pict>
                <v:shape id="图片 5" o:spid="_x0000_s1030" type="#_x0000_t75" style="position:absolute;left:0;margin-left:5.75pt;margin-top:10.6pt;height:10.65pt;width:10.3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</w:rPr>
              <w:t xml:space="preserve">电子邮件： </w:t>
            </w:r>
            <w:r>
              <w:rPr>
                <w:rFonts w:hint="eastAsia" w:ascii="微软雅黑" w:hAnsi="微软雅黑" w:eastAsia="微软雅黑" w:cs="微软雅黑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</w:rPr>
              <w:instrText xml:space="preserve">HYPERLINK "mailto:service@zhiyequan.com" </w:instrText>
            </w:r>
            <w:r>
              <w:rPr>
                <w:rFonts w:hint="eastAsia" w:ascii="微软雅黑" w:hAnsi="微软雅黑" w:eastAsia="微软雅黑" w:cs="微软雅黑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  <w:lang w:val="en-US" w:eastAsia="zh-CN"/>
              </w:rPr>
              <w:t>shixi</w:t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</w:rPr>
              <w:t>@</w:t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  <w:lang w:val="en-US" w:eastAsia="zh-CN"/>
              </w:rPr>
              <w:t>shixiseng</w:t>
            </w: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Cs w:val="21"/>
              </w:rPr>
              <w:t>.com</w:t>
            </w:r>
            <w:r>
              <w:rPr>
                <w:rFonts w:hint="eastAsia" w:ascii="微软雅黑" w:hAnsi="微软雅黑" w:eastAsia="微软雅黑" w:cs="微软雅黑"/>
              </w:rPr>
              <w:fldChar w:fldCharType="end"/>
            </w:r>
          </w:p>
        </w:tc>
      </w:tr>
    </w:tbl>
    <w:p/>
    <w:tbl>
      <w:tblPr>
        <w:tblStyle w:val="6"/>
        <w:tblW w:w="97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0709C" w:sz="18" w:space="0"/>
          <w:insideV w:val="single" w:color="30709C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5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30709C" w:sz="18" w:space="0"/>
            <w:insideV w:val="single" w:color="30709C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4668" w:type="dxa"/>
            <w:tcBorders>
              <w:top w:val="nil"/>
              <w:bottom w:val="nil"/>
              <w:right w:val="single" w:color="00CCFF" w:sz="4" w:space="0"/>
            </w:tcBorders>
            <w:vAlign w:val="top"/>
          </w:tcPr>
          <w:p>
            <w:pPr>
              <w:rPr>
                <w:rFonts w:ascii="宋体" w:hAnsi="宋体"/>
                <w:color w:val="3F3F3F"/>
                <w:szCs w:val="21"/>
              </w:rPr>
            </w:pPr>
          </w:p>
        </w:tc>
        <w:tc>
          <w:tcPr>
            <w:tcW w:w="5071" w:type="dxa"/>
            <w:vMerge w:val="restart"/>
            <w:tcBorders>
              <w:left w:val="single" w:color="00CCFF" w:sz="4" w:space="0"/>
            </w:tcBorders>
            <w:vAlign w:val="top"/>
          </w:tcPr>
          <w:p>
            <w:pPr>
              <w:ind w:firstLine="138" w:firstLineChars="49"/>
              <w:rPr>
                <w:rFonts w:ascii="宋体" w:hAnsi="宋体"/>
                <w:b/>
                <w:color w:val="3F3F3F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CCFF"/>
                <w:sz w:val="28"/>
                <w:szCs w:val="28"/>
                <w:highlight w:val="none"/>
              </w:rPr>
              <w:t xml:space="preserve">实习经历 </w:t>
            </w:r>
            <w:r>
              <w:rPr>
                <w:rFonts w:hint="eastAsia" w:ascii="宋体" w:hAnsi="宋体"/>
                <w:b/>
                <w:color w:val="30709C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eastAsia" w:ascii="宋体" w:hAnsi="宋体"/>
                <w:b/>
                <w:color w:val="3F3F3F"/>
                <w:szCs w:val="21"/>
                <w:highlight w:val="none"/>
              </w:rPr>
              <w:t xml:space="preserve">                                                                    </w:t>
            </w:r>
          </w:p>
          <w:p>
            <w:pPr>
              <w:rPr>
                <w:rFonts w:ascii="黑体" w:hAnsi="宋体" w:eastAsia="黑体"/>
                <w:b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20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.1～20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 xml:space="preserve">.2  </w:t>
            </w:r>
            <w:r>
              <w:rPr>
                <w:rFonts w:hint="eastAsia" w:ascii="黑体" w:hAnsi="宋体" w:eastAsia="黑体"/>
                <w:b/>
                <w:color w:val="3F3F3F"/>
                <w:szCs w:val="21"/>
                <w:highlight w:val="none"/>
              </w:rPr>
              <w:t xml:space="preserve">中国银行北京正大广场支行 </w:t>
            </w:r>
          </w:p>
          <w:p>
            <w:pPr>
              <w:ind w:firstLine="1653" w:firstLineChars="784"/>
              <w:rPr>
                <w:rFonts w:ascii="黑体" w:hAnsi="宋体" w:eastAsia="黑体"/>
                <w:b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/>
                <w:b/>
                <w:color w:val="3F3F3F"/>
                <w:szCs w:val="21"/>
                <w:highlight w:val="none"/>
              </w:rPr>
              <w:t>见习柜员</w:t>
            </w:r>
          </w:p>
          <w:p>
            <w:pPr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  <w:highlight w:val="none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负责本行开户企业对账单的整理及反馈，记录每天的晨会概要，协调柜台与大堂经理的沟通，接受客户关于存贷业务的咨询，录入</w:t>
            </w:r>
            <w:bookmarkStart w:id="0" w:name="_GoBack"/>
            <w:bookmarkEnd w:id="0"/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信用卡申请资料等</w:t>
            </w:r>
          </w:p>
          <w:p>
            <w:pPr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  <w:highlight w:val="none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积极学习个人理财业务知识，协助客户经理完成指定基金的销售业绩</w:t>
            </w:r>
          </w:p>
          <w:p>
            <w:pPr>
              <w:rPr>
                <w:rFonts w:ascii="黑体" w:hAnsi="宋体" w:eastAsia="黑体"/>
                <w:color w:val="00CCFF"/>
                <w:szCs w:val="21"/>
                <w:highlight w:val="none"/>
              </w:rPr>
            </w:pPr>
          </w:p>
          <w:p>
            <w:pPr>
              <w:widowControl w:val="0"/>
              <w:wordWrap/>
              <w:adjustRightInd/>
              <w:snapToGrid/>
              <w:spacing w:line="360" w:lineRule="exact"/>
              <w:ind w:left="1785" w:leftChars="0" w:right="0" w:hanging="1785" w:hangingChars="85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3F3F3F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color w:val="3F3F3F"/>
                <w:szCs w:val="21"/>
                <w:highlight w:val="none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3F3F3F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3F3F3F"/>
                <w:szCs w:val="21"/>
                <w:highlight w:val="none"/>
              </w:rPr>
              <w:t>.7～20</w:t>
            </w:r>
            <w:r>
              <w:rPr>
                <w:rFonts w:hint="eastAsia" w:ascii="微软雅黑" w:hAnsi="微软雅黑" w:eastAsia="微软雅黑" w:cs="微软雅黑"/>
                <w:color w:val="3F3F3F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3F3F3F"/>
                <w:szCs w:val="21"/>
                <w:highlight w:val="none"/>
              </w:rPr>
              <w:t xml:space="preserve">.8  </w:t>
            </w:r>
            <w:r>
              <w:rPr>
                <w:rFonts w:hint="eastAsia" w:ascii="微软雅黑" w:hAnsi="微软雅黑" w:eastAsia="微软雅黑" w:cs="微软雅黑"/>
                <w:b/>
                <w:color w:val="3F3F3F"/>
                <w:szCs w:val="21"/>
                <w:highlight w:val="none"/>
              </w:rPr>
              <w:t>联合证券有限责任公司营业部            投资经理助理</w:t>
            </w:r>
          </w:p>
          <w:p>
            <w:pPr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  <w:highlight w:val="none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指导客户开户流程，在投资经理的指导下学习大盘趋势的判断，以及优质股票的推荐</w:t>
            </w:r>
          </w:p>
          <w:p>
            <w:pPr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  <w:highlight w:val="none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负责与潜在客户沟通，分享理财知识，在时机成熟的情况下把投资经理推荐给客户，以其更专业的知识完成客户营销，期间团队营销业绩为8户，个人直接参与5户</w:t>
            </w:r>
          </w:p>
          <w:p>
            <w:pPr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</w:p>
          <w:p>
            <w:pPr>
              <w:rPr>
                <w:rFonts w:ascii="黑体" w:hAnsi="宋体" w:eastAsia="黑体"/>
                <w:b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20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  <w:lang w:val="en-US" w:eastAsia="zh-CN"/>
              </w:rPr>
              <w:t>13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.7～20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  <w:lang w:val="en-US" w:eastAsia="zh-CN"/>
              </w:rPr>
              <w:t>13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 xml:space="preserve">.8  </w:t>
            </w:r>
            <w:r>
              <w:rPr>
                <w:rFonts w:hint="eastAsia" w:ascii="黑体" w:hAnsi="宋体" w:eastAsia="黑体"/>
                <w:b/>
                <w:color w:val="3F3F3F"/>
                <w:szCs w:val="21"/>
                <w:highlight w:val="none"/>
              </w:rPr>
              <w:t xml:space="preserve">零点市场调查有限公司 </w:t>
            </w:r>
          </w:p>
          <w:p>
            <w:pPr>
              <w:ind w:firstLine="1653" w:firstLineChars="784"/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/>
                <w:b/>
                <w:color w:val="3F3F3F"/>
                <w:szCs w:val="21"/>
                <w:highlight w:val="none"/>
              </w:rPr>
              <w:t>数据采集员</w:t>
            </w:r>
          </w:p>
          <w:p>
            <w:pPr>
              <w:rPr>
                <w:rFonts w:ascii="黑体" w:hAnsi="宋体" w:eastAsia="黑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  <w:highlight w:val="none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参加过3个大型项目，根据项目要求进行电话访问、拦截访问和定点访问，克服被拒绝的心理障碍，不断尝试新的方法与客户沟通，从而赢得客户的信任</w:t>
            </w:r>
          </w:p>
          <w:p>
            <w:pPr>
              <w:rPr>
                <w:rFonts w:ascii="宋体" w:hAnsi="宋体"/>
                <w:color w:val="3F3F3F"/>
                <w:szCs w:val="21"/>
                <w:highlight w:val="none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  <w:highlight w:val="none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  <w:highlight w:val="none"/>
              </w:rPr>
              <w:t>认真完成问卷填写，及时追问客户真实意见，经督导回访，信息准确率达到95%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30709C" w:sz="18" w:space="0"/>
            <w:insideV w:val="single" w:color="30709C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4668" w:type="dxa"/>
            <w:tcBorders>
              <w:top w:val="nil"/>
              <w:bottom w:val="single" w:color="00CCFF" w:sz="4" w:space="0"/>
              <w:right w:val="single" w:color="00CCFF" w:sz="4" w:space="0"/>
            </w:tcBorders>
            <w:vAlign w:val="top"/>
          </w:tcPr>
          <w:p>
            <w:pPr>
              <w:ind w:firstLine="3064" w:firstLineChars="1090"/>
              <w:rPr>
                <w:rFonts w:ascii="宋体" w:hAnsi="宋体"/>
                <w:b/>
                <w:color w:val="30709C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CCFF"/>
                <w:sz w:val="28"/>
                <w:szCs w:val="28"/>
              </w:rPr>
              <w:t>教育背景</w:t>
            </w:r>
            <w:r>
              <w:rPr>
                <w:rFonts w:hint="eastAsia" w:ascii="宋体" w:hAnsi="宋体"/>
                <w:b/>
                <w:color w:val="30709C"/>
                <w:sz w:val="28"/>
                <w:szCs w:val="28"/>
              </w:rPr>
              <w:t xml:space="preserve">                        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30709C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Cs w:val="21"/>
              </w:rPr>
              <w:t>20</w:t>
            </w:r>
            <w:r>
              <w:rPr>
                <w:rFonts w:hint="eastAsia" w:ascii="黑体" w:hAnsi="宋体" w:eastAsia="黑体" w:cs="Arial"/>
                <w:color w:val="3F3F3F"/>
                <w:szCs w:val="21"/>
                <w:lang w:val="en-US" w:eastAsia="zh-CN"/>
              </w:rPr>
              <w:t>11</w:t>
            </w:r>
            <w:r>
              <w:rPr>
                <w:rFonts w:hint="eastAsia" w:ascii="黑体" w:hAnsi="宋体" w:eastAsia="黑体" w:cs="Arial"/>
                <w:color w:val="3F3F3F"/>
                <w:szCs w:val="21"/>
              </w:rPr>
              <w:t>.9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～20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15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.6</w:t>
            </w:r>
            <w:r>
              <w:rPr>
                <w:rFonts w:hint="eastAsia" w:ascii="黑体" w:hAnsi="宋体" w:eastAsia="黑体" w:cs="Arial"/>
                <w:color w:val="3F3F3F"/>
                <w:szCs w:val="21"/>
              </w:rPr>
              <w:t xml:space="preserve">  </w:t>
            </w:r>
            <w:r>
              <w:rPr>
                <w:rFonts w:hint="eastAsia" w:ascii="黑体" w:hAnsi="黑体" w:eastAsia="黑体" w:cs="黑体"/>
                <w:b/>
                <w:bCs/>
                <w:color w:val="3F3F3F"/>
                <w:szCs w:val="21"/>
                <w:lang w:eastAsia="zh-CN"/>
              </w:rPr>
              <w:t>实习僧</w:t>
            </w:r>
            <w:r>
              <w:rPr>
                <w:rFonts w:hint="eastAsia" w:ascii="黑体" w:hAnsi="黑体" w:eastAsia="黑体" w:cs="黑体"/>
                <w:b/>
                <w:bCs/>
                <w:color w:val="3F3F3F"/>
                <w:szCs w:val="21"/>
              </w:rPr>
              <w:t xml:space="preserve">大学    本科  </w:t>
            </w:r>
          </w:p>
          <w:p>
            <w:pPr>
              <w:tabs>
                <w:tab w:val="left" w:pos="1260"/>
                <w:tab w:val="left" w:pos="1620"/>
              </w:tabs>
              <w:ind w:firstLine="1653" w:firstLineChars="784"/>
              <w:rPr>
                <w:rFonts w:ascii="黑体" w:hAnsi="宋体" w:eastAsia="黑体" w:cs="Arial"/>
                <w:color w:val="3F3F3F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3F3F3F"/>
                <w:szCs w:val="21"/>
              </w:rPr>
              <w:t>法学（国际经济法方向）</w:t>
            </w:r>
            <w:r>
              <w:rPr>
                <w:rFonts w:hint="eastAsia" w:ascii="黑体" w:hAnsi="宋体" w:eastAsia="黑体" w:cs="Arial"/>
                <w:b/>
                <w:color w:val="3F3F3F"/>
                <w:szCs w:val="21"/>
              </w:rPr>
              <w:t xml:space="preserve">   </w:t>
            </w:r>
          </w:p>
          <w:p>
            <w:pPr>
              <w:ind w:left="105" w:leftChars="50"/>
              <w:rPr>
                <w:rFonts w:ascii="宋体" w:hAnsi="宋体"/>
                <w:b/>
                <w:color w:val="30709C"/>
                <w:sz w:val="10"/>
                <w:szCs w:val="10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 w:cs="Arial"/>
                <w:color w:val="3F3F3F"/>
                <w:szCs w:val="21"/>
              </w:rPr>
              <w:t>主修课程：国际金融、基础会计、市场营销、国际贸易实务、国际经济法、国际贸易法</w:t>
            </w:r>
          </w:p>
        </w:tc>
        <w:tc>
          <w:tcPr>
            <w:tcW w:w="5071" w:type="dxa"/>
            <w:vMerge w:val="continue"/>
            <w:tcBorders>
              <w:left w:val="single" w:color="00CCFF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30709C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30709C" w:sz="18" w:space="0"/>
            <w:insideV w:val="single" w:color="30709C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</w:trPr>
        <w:tc>
          <w:tcPr>
            <w:tcW w:w="4668" w:type="dxa"/>
            <w:tcBorders>
              <w:top w:val="single" w:color="00CCFF" w:sz="4" w:space="0"/>
              <w:bottom w:val="single" w:color="00CCFF" w:sz="4" w:space="0"/>
              <w:right w:val="single" w:color="00CCFF" w:sz="4" w:space="0"/>
            </w:tcBorders>
            <w:vAlign w:val="top"/>
          </w:tcPr>
          <w:p>
            <w:pPr>
              <w:ind w:firstLine="2783" w:firstLineChars="990"/>
              <w:rPr>
                <w:rFonts w:ascii="宋体" w:hAnsi="宋体"/>
                <w:b/>
                <w:color w:val="30709C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CCFF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CCFF"/>
                <w:sz w:val="28"/>
                <w:szCs w:val="28"/>
              </w:rPr>
              <w:t>技能培训</w:t>
            </w:r>
            <w:r>
              <w:rPr>
                <w:rFonts w:hint="eastAsia" w:ascii="宋体" w:hAnsi="宋体"/>
                <w:b/>
                <w:color w:val="3F3F3F"/>
                <w:szCs w:val="21"/>
              </w:rPr>
              <w:t xml:space="preserve">                          </w:t>
            </w:r>
          </w:p>
          <w:p>
            <w:pPr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语言水平： 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中级口译证书   </w:t>
            </w:r>
          </w:p>
          <w:p>
            <w:pPr>
              <w:ind w:firstLine="1365" w:firstLineChars="650"/>
              <w:rPr>
                <w:rFonts w:ascii="黑体" w:hAnsi="宋体" w:eastAsia="黑体"/>
                <w:b/>
                <w:color w:val="3F3F3F"/>
                <w:szCs w:val="21"/>
              </w:rPr>
            </w:pP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英语六级525  </w:t>
            </w:r>
          </w:p>
          <w:p>
            <w:pPr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计算机水平： 电脑中级证书 </w:t>
            </w:r>
          </w:p>
          <w:p>
            <w:pPr>
              <w:ind w:firstLine="1575" w:firstLineChars="750"/>
              <w:rPr>
                <w:rFonts w:ascii="宋体" w:hAnsi="宋体"/>
                <w:b/>
                <w:color w:val="30709C"/>
                <w:sz w:val="28"/>
                <w:szCs w:val="28"/>
              </w:rPr>
            </w:pPr>
            <w:r>
              <w:rPr>
                <w:rFonts w:hint="eastAsia" w:ascii="黑体" w:hAnsi="宋体" w:eastAsia="黑体"/>
                <w:color w:val="3F3F3F"/>
                <w:szCs w:val="21"/>
              </w:rPr>
              <w:t>熟练办公软件操作</w:t>
            </w:r>
          </w:p>
        </w:tc>
        <w:tc>
          <w:tcPr>
            <w:tcW w:w="5071" w:type="dxa"/>
            <w:vMerge w:val="continue"/>
            <w:tcBorders>
              <w:left w:val="single" w:color="00CCFF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30709C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30709C" w:sz="18" w:space="0"/>
            <w:insideV w:val="single" w:color="30709C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4668" w:type="dxa"/>
            <w:tcBorders>
              <w:top w:val="single" w:color="00CCFF" w:sz="4" w:space="0"/>
              <w:bottom w:val="single" w:color="00CCFF" w:sz="4" w:space="0"/>
              <w:right w:val="single" w:color="00CCFF" w:sz="4" w:space="0"/>
            </w:tcBorders>
            <w:vAlign w:val="top"/>
          </w:tcPr>
          <w:p>
            <w:pPr>
              <w:ind w:firstLine="3064" w:firstLineChars="1090"/>
              <w:rPr>
                <w:rFonts w:ascii="宋体" w:hAnsi="宋体"/>
                <w:b/>
                <w:color w:val="30709C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CCFF"/>
                <w:sz w:val="28"/>
                <w:szCs w:val="28"/>
              </w:rPr>
              <w:t>获奖情况</w:t>
            </w:r>
            <w:r>
              <w:rPr>
                <w:rFonts w:hint="eastAsia" w:ascii="宋体" w:hAnsi="宋体"/>
                <w:b/>
                <w:color w:val="30709C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/>
                <w:b/>
                <w:color w:val="3F3F3F"/>
                <w:szCs w:val="21"/>
              </w:rPr>
              <w:t xml:space="preserve">                             </w:t>
            </w:r>
          </w:p>
          <w:p>
            <w:pPr>
              <w:ind w:left="719" w:hanging="719" w:hangingChars="341"/>
              <w:rPr>
                <w:rFonts w:ascii="宋体" w:hAnsi="宋体"/>
                <w:b/>
                <w:color w:val="3F3F3F"/>
                <w:szCs w:val="21"/>
              </w:rPr>
            </w:pPr>
            <w:r>
              <w:rPr>
                <w:rFonts w:hint="eastAsia" w:ascii="宋体" w:hAnsi="宋体"/>
                <w:b/>
                <w:color w:val="3F3F3F"/>
                <w:szCs w:val="21"/>
              </w:rPr>
              <w:t>学术类：</w:t>
            </w: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国家奖学金 一等奖（1次，1人/学期）、</w:t>
            </w: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校优秀学生奖学金 三等奖</w:t>
            </w:r>
          </w:p>
          <w:p>
            <w:pPr>
              <w:ind w:firstLine="720" w:firstLineChars="400"/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 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12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-20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13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学年度暑期实践先进个人、</w:t>
            </w:r>
          </w:p>
          <w:p>
            <w:pPr>
              <w:ind w:firstLine="720" w:firstLineChars="400"/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暑期实践征文二等奖（3人/学期）</w:t>
            </w:r>
          </w:p>
          <w:p>
            <w:pPr>
              <w:rPr>
                <w:rFonts w:ascii="宋体" w:hAnsi="宋体"/>
                <w:color w:val="3F3F3F"/>
                <w:szCs w:val="21"/>
              </w:rPr>
            </w:pPr>
          </w:p>
          <w:p>
            <w:pPr>
              <w:ind w:left="1033" w:hanging="1033" w:hangingChars="490"/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宋体" w:hAnsi="宋体"/>
                <w:b/>
                <w:color w:val="3F3F3F"/>
                <w:szCs w:val="21"/>
              </w:rPr>
              <w:t>实践类：</w:t>
            </w: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对外贸易学院励勤人才服务公司优秀业务经理（3人/学期，公司共30人）</w:t>
            </w:r>
          </w:p>
          <w:p>
            <w:pPr>
              <w:ind w:firstLine="810" w:firstLineChars="450"/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12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-20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13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学年度勤工助学先进个人</w:t>
            </w:r>
          </w:p>
          <w:p>
            <w:pPr>
              <w:ind w:firstLine="810" w:firstLineChars="450"/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 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13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-20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14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学年度法学院体育标兵</w:t>
            </w:r>
          </w:p>
        </w:tc>
        <w:tc>
          <w:tcPr>
            <w:tcW w:w="5071" w:type="dxa"/>
            <w:vMerge w:val="continue"/>
            <w:tcBorders>
              <w:left w:val="single" w:color="00CCFF" w:sz="4" w:space="0"/>
              <w:bottom w:val="single" w:color="00CCFF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30709C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30709C" w:sz="18" w:space="0"/>
            <w:insideV w:val="single" w:color="30709C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3" w:hRule="atLeast"/>
        </w:trPr>
        <w:tc>
          <w:tcPr>
            <w:tcW w:w="9739" w:type="dxa"/>
            <w:gridSpan w:val="2"/>
            <w:tcBorders>
              <w:top w:val="single" w:color="00CCFF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3F3F3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CCFF"/>
                <w:sz w:val="28"/>
                <w:szCs w:val="28"/>
              </w:rPr>
              <w:t xml:space="preserve">实践活动  </w:t>
            </w:r>
            <w:r>
              <w:rPr>
                <w:rFonts w:hint="eastAsia" w:ascii="微软雅黑" w:hAnsi="微软雅黑" w:eastAsia="微软雅黑" w:cs="微软雅黑"/>
                <w:b/>
                <w:color w:val="00CCFF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color w:val="3F3F3F"/>
                <w:szCs w:val="21"/>
              </w:rPr>
              <w:t xml:space="preserve">                                                                 </w:t>
            </w:r>
          </w:p>
          <w:p>
            <w:pPr>
              <w:ind w:firstLine="105" w:firstLineChars="50"/>
              <w:rPr>
                <w:rFonts w:ascii="黑体" w:hAnsi="宋体" w:eastAsia="黑体"/>
                <w:b/>
                <w:i/>
                <w:iCs/>
                <w:color w:val="3F3F3F"/>
                <w:szCs w:val="21"/>
              </w:rPr>
            </w:pPr>
            <w:r>
              <w:rPr>
                <w:rFonts w:hint="eastAsia" w:ascii="黑体" w:hAnsi="宋体" w:eastAsia="黑体"/>
                <w:color w:val="3F3F3F"/>
                <w:szCs w:val="21"/>
              </w:rPr>
              <w:t>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11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.9～20</w:t>
            </w:r>
            <w:r>
              <w:rPr>
                <w:rFonts w:hint="eastAsia" w:ascii="黑体" w:hAnsi="宋体" w:eastAsia="黑体"/>
                <w:color w:val="3F3F3F"/>
                <w:szCs w:val="21"/>
                <w:lang w:val="en-US" w:eastAsia="zh-CN"/>
              </w:rPr>
              <w:t>12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 xml:space="preserve">.6  </w:t>
            </w:r>
            <w:r>
              <w:rPr>
                <w:rFonts w:hint="eastAsia" w:ascii="黑体" w:hAnsi="宋体" w:eastAsia="黑体"/>
                <w:b/>
                <w:color w:val="3F3F3F"/>
                <w:szCs w:val="21"/>
              </w:rPr>
              <w:t>对外贸易学院励勤人才服务公司 市场部 业务经理</w:t>
            </w:r>
          </w:p>
          <w:p>
            <w:pPr>
              <w:ind w:firstLine="90" w:firstLineChars="50"/>
              <w:rPr>
                <w:rFonts w:ascii="黑体" w:hAnsi="宋体" w:eastAsia="黑体"/>
                <w:color w:val="3F3F3F"/>
                <w:szCs w:val="21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积极联系校外企业，拓展学生的就业市场，并参与项目管理</w:t>
            </w:r>
          </w:p>
          <w:p>
            <w:pPr>
              <w:ind w:left="270" w:leftChars="43" w:hanging="180" w:hangingChars="100"/>
              <w:rPr>
                <w:rFonts w:ascii="宋体" w:hAnsi="宋体"/>
                <w:b/>
                <w:color w:val="30709C"/>
                <w:sz w:val="28"/>
                <w:szCs w:val="28"/>
              </w:rPr>
            </w:pPr>
            <w:r>
              <w:rPr>
                <w:rFonts w:hint="eastAsia" w:ascii="黑体" w:hAnsi="宋体" w:eastAsia="黑体" w:cs="Arial"/>
                <w:color w:val="3F3F3F"/>
                <w:sz w:val="18"/>
                <w:szCs w:val="18"/>
              </w:rPr>
              <w:t>▲</w:t>
            </w:r>
            <w:r>
              <w:rPr>
                <w:rFonts w:hint="eastAsia" w:ascii="黑体" w:hAnsi="宋体" w:eastAsia="黑体"/>
                <w:color w:val="3F3F3F"/>
                <w:szCs w:val="21"/>
              </w:rPr>
              <w:t>累计为学生提供20个校外工作岗位（包括促销、翻译等）、联系过8家企业来我校做招聘会（包括民生银行、中银国际等）、提出建立学生人才库的构想并录入第一批名单</w:t>
            </w:r>
          </w:p>
        </w:tc>
      </w:tr>
    </w:tbl>
    <w:p/>
    <w:sectPr>
      <w:pgSz w:w="11906" w:h="16838"/>
      <w:pgMar w:top="1440" w:right="1080" w:bottom="1440" w:left="108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C7B99"/>
    <w:rsid w:val="00031EC0"/>
    <w:rsid w:val="00110C72"/>
    <w:rsid w:val="0012514E"/>
    <w:rsid w:val="001E4911"/>
    <w:rsid w:val="00247205"/>
    <w:rsid w:val="0029618B"/>
    <w:rsid w:val="002C7B99"/>
    <w:rsid w:val="002F4FE0"/>
    <w:rsid w:val="00312204"/>
    <w:rsid w:val="004F5FD3"/>
    <w:rsid w:val="006C11B2"/>
    <w:rsid w:val="007D072B"/>
    <w:rsid w:val="00A76284"/>
    <w:rsid w:val="00B8152F"/>
    <w:rsid w:val="00D01FF2"/>
    <w:rsid w:val="00E21F1C"/>
    <w:rsid w:val="18C3452E"/>
    <w:rsid w:val="26E3135F"/>
    <w:rsid w:val="2935022C"/>
    <w:rsid w:val="56AB4841"/>
    <w:rsid w:val="7A1712D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191</Words>
  <Characters>882</Characters>
  <Lines>9</Lines>
  <Paragraphs>2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2014-11-13T00:55:00Z</dcterms:created>
  <dc:creator>shi</dc:creator>
  <cp:lastModifiedBy>Allen</cp:lastModifiedBy>
  <dcterms:modified xsi:type="dcterms:W3CDTF">2014-11-23T09:08:43Z</dcterms:modified>
  <dc:title>实习僧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