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B49" w:rsidRDefault="00E44B49" w:rsidP="003805DF">
      <w:pPr>
        <w:pStyle w:val="Heading1"/>
        <w:rPr>
          <w:noProof/>
          <w:lang w:val="sr-Latn-RS"/>
        </w:rPr>
      </w:pPr>
      <w:r w:rsidRPr="003805DF">
        <w:rPr>
          <w:noProof/>
          <w:lang w:val="sr-Latn-RS"/>
        </w:rPr>
        <w:t>Uputs</w:t>
      </w:r>
      <w:r w:rsidR="002C1C59" w:rsidRPr="003805DF">
        <w:rPr>
          <w:noProof/>
          <w:lang w:val="sr-Latn-RS"/>
        </w:rPr>
        <w:t>t</w:t>
      </w:r>
      <w:r w:rsidRPr="003805DF">
        <w:rPr>
          <w:noProof/>
          <w:lang w:val="sr-Latn-RS"/>
        </w:rPr>
        <w:t>vo</w:t>
      </w:r>
    </w:p>
    <w:p w:rsidR="003805DF" w:rsidRPr="003805DF" w:rsidRDefault="003805DF" w:rsidP="003805DF">
      <w:pPr>
        <w:rPr>
          <w:lang w:val="sr-Latn-RS"/>
        </w:rPr>
      </w:pPr>
    </w:p>
    <w:p w:rsidR="00E44B49" w:rsidRPr="003805DF" w:rsidRDefault="00E44B49" w:rsidP="00E44B49">
      <w:pPr>
        <w:jc w:val="both"/>
        <w:rPr>
          <w:noProof/>
          <w:lang w:val="sr-Latn-RS"/>
        </w:rPr>
      </w:pPr>
      <w:r w:rsidRPr="003805DF">
        <w:rPr>
          <w:noProof/>
          <w:lang w:val="sr-Latn-RS"/>
        </w:rPr>
        <w:t xml:space="preserve">Pre pristupanja izradi laboratorijske vežbe pročitati dati tekst u celini. Sve što nije precizirano </w:t>
      </w:r>
      <w:r w:rsidR="0008074E">
        <w:rPr>
          <w:noProof/>
          <w:lang w:val="sr-Latn-RS"/>
        </w:rPr>
        <w:t>postavkom</w:t>
      </w:r>
      <w:r w:rsidRPr="003805DF">
        <w:rPr>
          <w:noProof/>
          <w:lang w:val="sr-Latn-RS"/>
        </w:rPr>
        <w:t xml:space="preserve"> zadatka ostavlja se studentima da definišu i obrazlože svoj izbor. Ukoliko su postavljeni kontradiktorni zahtevi, od studenata se očekuje da uvedu </w:t>
      </w:r>
      <w:r w:rsidR="0008074E" w:rsidRPr="00027CFD">
        <w:rPr>
          <w:noProof/>
          <w:lang w:val="sr-Latn-RS"/>
        </w:rPr>
        <w:t>razumnu</w:t>
      </w:r>
      <w:r w:rsidRPr="00027CFD">
        <w:rPr>
          <w:noProof/>
          <w:lang w:val="sr-Latn-RS"/>
        </w:rPr>
        <w:t xml:space="preserve"> pretpostavku</w:t>
      </w:r>
      <w:r w:rsidRPr="003805DF">
        <w:rPr>
          <w:noProof/>
          <w:lang w:val="sr-Latn-RS"/>
        </w:rPr>
        <w:t>, jasno je obrazlože komentarima u kodu i nastave da na njoj izgrađuju preostali deo rešenja.</w:t>
      </w:r>
    </w:p>
    <w:p w:rsidR="00E44B49" w:rsidRPr="003805DF" w:rsidRDefault="00E44B49" w:rsidP="00E44B49">
      <w:pPr>
        <w:jc w:val="both"/>
        <w:rPr>
          <w:noProof/>
          <w:lang w:val="sr-Latn-RS"/>
        </w:rPr>
      </w:pPr>
      <w:r w:rsidRPr="003805DF">
        <w:rPr>
          <w:noProof/>
          <w:lang w:val="sr-Latn-RS"/>
        </w:rPr>
        <w:t>Laboratorijska vežba se radi 180 minuta. Prvih 60 minuta nije dozvoljeno napuštati laboratoriju. Laboratorijska vežba nosi 30 poena. Komunikacija nije dozvoljena. Na disku Materijali se nalazi literatura.</w:t>
      </w:r>
    </w:p>
    <w:p w:rsidR="00C23411" w:rsidRPr="003805DF" w:rsidRDefault="00C3178D" w:rsidP="00C3178D">
      <w:pPr>
        <w:pStyle w:val="Heading1"/>
        <w:rPr>
          <w:noProof/>
          <w:lang w:val="sr-Latn-RS"/>
        </w:rPr>
      </w:pPr>
      <w:r w:rsidRPr="003805DF">
        <w:rPr>
          <w:noProof/>
          <w:lang w:val="sr-Latn-RS"/>
        </w:rPr>
        <w:t>Zadatak – Probni</w:t>
      </w:r>
    </w:p>
    <w:p w:rsidR="00C3178D" w:rsidRPr="003805DF" w:rsidRDefault="00C3178D" w:rsidP="00C3178D">
      <w:pPr>
        <w:rPr>
          <w:noProof/>
          <w:lang w:val="sr-Latn-RS"/>
        </w:rPr>
      </w:pPr>
    </w:p>
    <w:p w:rsidR="00C3178D" w:rsidRPr="003805DF" w:rsidRDefault="00C3178D" w:rsidP="000434C9">
      <w:pPr>
        <w:jc w:val="both"/>
        <w:rPr>
          <w:noProof/>
          <w:lang w:val="sr-Latn-RS"/>
        </w:rPr>
      </w:pPr>
      <w:r w:rsidRPr="003805DF">
        <w:rPr>
          <w:noProof/>
          <w:lang w:val="sr-Latn-RS"/>
        </w:rPr>
        <w:t xml:space="preserve">Sastaviti na jeziku VHDL entitet koji </w:t>
      </w:r>
      <w:r w:rsidR="000B5586" w:rsidRPr="003805DF">
        <w:rPr>
          <w:noProof/>
          <w:lang w:val="sr-Latn-RS"/>
        </w:rPr>
        <w:t xml:space="preserve">računa zbir brojeva. Svaki broj je zadat kao niz decimalnih cifara. </w:t>
      </w:r>
    </w:p>
    <w:p w:rsidR="00431C76" w:rsidRPr="003805DF" w:rsidRDefault="00353E1A" w:rsidP="00431C76">
      <w:pPr>
        <w:pStyle w:val="Heading2"/>
        <w:rPr>
          <w:noProof/>
          <w:lang w:val="sr-Latn-RS"/>
        </w:rPr>
      </w:pPr>
      <w:r w:rsidRPr="003805DF">
        <w:rPr>
          <w:noProof/>
          <w:lang w:val="sr-Latn-RS"/>
        </w:rPr>
        <w:t>1. Faza</w:t>
      </w:r>
      <w:r w:rsidR="00E44B49" w:rsidRPr="003805DF">
        <w:rPr>
          <w:noProof/>
          <w:lang w:val="sr-Latn-RS"/>
        </w:rPr>
        <w:t xml:space="preserve"> (</w:t>
      </w:r>
      <w:r w:rsidR="000B5586" w:rsidRPr="003805DF">
        <w:rPr>
          <w:noProof/>
          <w:lang w:val="sr-Latn-RS"/>
        </w:rPr>
        <w:t>5</w:t>
      </w:r>
      <w:r w:rsidR="00E44B49" w:rsidRPr="003805DF">
        <w:rPr>
          <w:noProof/>
          <w:lang w:val="sr-Latn-RS"/>
        </w:rPr>
        <w:t xml:space="preserve"> poena</w:t>
      </w:r>
      <w:r w:rsidR="009E1A01" w:rsidRPr="003805DF">
        <w:rPr>
          <w:noProof/>
          <w:lang w:val="sr-Latn-RS"/>
        </w:rPr>
        <w:t>, pločica</w:t>
      </w:r>
      <w:r w:rsidR="00E44B49" w:rsidRPr="003805DF">
        <w:rPr>
          <w:noProof/>
          <w:lang w:val="sr-Latn-RS"/>
        </w:rPr>
        <w:t>)</w:t>
      </w:r>
    </w:p>
    <w:p w:rsidR="00353E1A" w:rsidRPr="003805DF" w:rsidRDefault="00431C76" w:rsidP="009E1A01">
      <w:pPr>
        <w:jc w:val="both"/>
        <w:rPr>
          <w:noProof/>
          <w:lang w:val="sr-Latn-RS"/>
        </w:rPr>
      </w:pPr>
      <w:r w:rsidRPr="003805DF">
        <w:rPr>
          <w:noProof/>
          <w:lang w:val="sr-Latn-RS"/>
        </w:rPr>
        <w:t xml:space="preserve">Implementirati </w:t>
      </w:r>
      <w:r w:rsidR="000B5586" w:rsidRPr="003805DF">
        <w:rPr>
          <w:noProof/>
          <w:lang w:val="sr-Latn-RS"/>
        </w:rPr>
        <w:t>učitavanje jedne cifre. Cifra se učitava kada je prekidač SW0 uključen. Prilikom uključivanja prekidača cifra je nula. Svaki pritisak dugmeta B0 povećava cifru za jedan. Sve vreme</w:t>
      </w:r>
      <w:r w:rsidR="00027CFD">
        <w:rPr>
          <w:noProof/>
          <w:lang w:val="sr-Latn-RS"/>
        </w:rPr>
        <w:t>,</w:t>
      </w:r>
      <w:r w:rsidR="000B5586" w:rsidRPr="003805DF">
        <w:rPr>
          <w:noProof/>
          <w:lang w:val="sr-Latn-RS"/>
        </w:rPr>
        <w:t xml:space="preserve"> dok se</w:t>
      </w:r>
      <w:r w:rsidR="00027CFD">
        <w:rPr>
          <w:noProof/>
          <w:lang w:val="sr-Latn-RS"/>
        </w:rPr>
        <w:t xml:space="preserve"> cifra učitava, na displeju treba prikazati isključivo vrednost date cifre. </w:t>
      </w:r>
      <w:r w:rsidR="000B5586" w:rsidRPr="003805DF">
        <w:rPr>
          <w:noProof/>
          <w:lang w:val="sr-Latn-RS"/>
        </w:rPr>
        <w:t>Ukoliko se pritisne dugme B0 dok je vrednost cifre maksimalna, ništa ne treba da se promeni. Kada se isključi SW0, cifra treba da ostane na displeju. Pritisak na dugme B2 resetuje sve (ako je SW0 isklju</w:t>
      </w:r>
      <w:r w:rsidR="00027CFD">
        <w:rPr>
          <w:noProof/>
          <w:lang w:val="sr-Latn-RS"/>
        </w:rPr>
        <w:t>č</w:t>
      </w:r>
      <w:r w:rsidR="000B5586" w:rsidRPr="003805DF">
        <w:rPr>
          <w:noProof/>
          <w:lang w:val="sr-Latn-RS"/>
        </w:rPr>
        <w:t>en, displej se gasi</w:t>
      </w:r>
      <w:r w:rsidR="00027CFD">
        <w:rPr>
          <w:noProof/>
          <w:lang w:val="sr-Latn-RS"/>
        </w:rPr>
        <w:t xml:space="preserve">; </w:t>
      </w:r>
      <w:r w:rsidR="000B5586" w:rsidRPr="003805DF">
        <w:rPr>
          <w:noProof/>
          <w:lang w:val="sr-Latn-RS"/>
        </w:rPr>
        <w:t>a</w:t>
      </w:r>
      <w:r w:rsidR="00027CFD">
        <w:rPr>
          <w:noProof/>
          <w:lang w:val="sr-Latn-RS"/>
        </w:rPr>
        <w:t xml:space="preserve">ko je SW0 uključen, </w:t>
      </w:r>
      <w:r w:rsidR="000B5586" w:rsidRPr="003805DF">
        <w:rPr>
          <w:noProof/>
          <w:lang w:val="sr-Latn-RS"/>
        </w:rPr>
        <w:t>cifra postaje 0).</w:t>
      </w:r>
    </w:p>
    <w:p w:rsidR="007E255E" w:rsidRPr="003805DF" w:rsidRDefault="008E3867" w:rsidP="007E255E">
      <w:pPr>
        <w:pStyle w:val="Heading2"/>
        <w:rPr>
          <w:noProof/>
          <w:lang w:val="sr-Latn-RS"/>
        </w:rPr>
      </w:pPr>
      <w:r w:rsidRPr="003805DF">
        <w:rPr>
          <w:noProof/>
          <w:lang w:val="sr-Latn-RS"/>
        </w:rPr>
        <w:t>2</w:t>
      </w:r>
      <w:r w:rsidR="007E255E" w:rsidRPr="003805DF">
        <w:rPr>
          <w:noProof/>
          <w:lang w:val="sr-Latn-RS"/>
        </w:rPr>
        <w:t>. Faza</w:t>
      </w:r>
      <w:r w:rsidR="00E44B49" w:rsidRPr="003805DF">
        <w:rPr>
          <w:noProof/>
          <w:lang w:val="sr-Latn-RS"/>
        </w:rPr>
        <w:t xml:space="preserve"> (5 poena</w:t>
      </w:r>
      <w:r w:rsidR="009E1A01" w:rsidRPr="003805DF">
        <w:rPr>
          <w:noProof/>
          <w:lang w:val="sr-Latn-RS"/>
        </w:rPr>
        <w:t>, pločica</w:t>
      </w:r>
      <w:r w:rsidR="00E44B49" w:rsidRPr="003805DF">
        <w:rPr>
          <w:noProof/>
          <w:lang w:val="sr-Latn-RS"/>
        </w:rPr>
        <w:t>)</w:t>
      </w:r>
    </w:p>
    <w:p w:rsidR="007E255E" w:rsidRPr="003805DF" w:rsidRDefault="007E255E" w:rsidP="007E255E">
      <w:pPr>
        <w:jc w:val="both"/>
        <w:rPr>
          <w:noProof/>
          <w:lang w:val="sr-Latn-RS"/>
        </w:rPr>
      </w:pPr>
      <w:r w:rsidRPr="003805DF">
        <w:rPr>
          <w:noProof/>
          <w:lang w:val="sr-Latn-RS"/>
        </w:rPr>
        <w:t>Unaprediti entitet iz</w:t>
      </w:r>
      <w:r w:rsidR="007851B6">
        <w:rPr>
          <w:noProof/>
          <w:lang w:val="sr-Latn-RS"/>
        </w:rPr>
        <w:t xml:space="preserve"> </w:t>
      </w:r>
      <w:r w:rsidRPr="003805DF">
        <w:rPr>
          <w:noProof/>
          <w:lang w:val="sr-Latn-RS"/>
        </w:rPr>
        <w:t xml:space="preserve">faze 1 tako da </w:t>
      </w:r>
      <w:r w:rsidR="007851B6">
        <w:rPr>
          <w:noProof/>
          <w:lang w:val="sr-Latn-RS"/>
        </w:rPr>
        <w:t xml:space="preserve">je moguće učitati </w:t>
      </w:r>
      <w:r w:rsidR="009E1A01" w:rsidRPr="003805DF">
        <w:rPr>
          <w:noProof/>
          <w:lang w:val="sr-Latn-RS"/>
        </w:rPr>
        <w:t>više cifara koje predstavljaju broj. Pritisak na dugme B1 dodaje novu cifru koju je moguće povećavati na isti način kao i u fazi 1. Broj može da ima maksimalno 3 cifre.</w:t>
      </w:r>
    </w:p>
    <w:p w:rsidR="00431C76" w:rsidRPr="003805DF" w:rsidRDefault="008E3867" w:rsidP="00431C76">
      <w:pPr>
        <w:pStyle w:val="Heading2"/>
        <w:rPr>
          <w:noProof/>
          <w:lang w:val="sr-Latn-RS"/>
        </w:rPr>
      </w:pPr>
      <w:r w:rsidRPr="003805DF">
        <w:rPr>
          <w:noProof/>
          <w:lang w:val="sr-Latn-RS"/>
        </w:rPr>
        <w:t>3</w:t>
      </w:r>
      <w:r w:rsidR="00353E1A" w:rsidRPr="003805DF">
        <w:rPr>
          <w:noProof/>
          <w:lang w:val="sr-Latn-RS"/>
        </w:rPr>
        <w:t>. Faza</w:t>
      </w:r>
      <w:r w:rsidR="009E1A01" w:rsidRPr="003805DF">
        <w:rPr>
          <w:noProof/>
          <w:lang w:val="sr-Latn-RS"/>
        </w:rPr>
        <w:t xml:space="preserve"> (5</w:t>
      </w:r>
      <w:r w:rsidR="00E44B49" w:rsidRPr="003805DF">
        <w:rPr>
          <w:noProof/>
          <w:lang w:val="sr-Latn-RS"/>
        </w:rPr>
        <w:t xml:space="preserve"> poena</w:t>
      </w:r>
      <w:r w:rsidR="009E1A01" w:rsidRPr="003805DF">
        <w:rPr>
          <w:noProof/>
          <w:lang w:val="sr-Latn-RS"/>
        </w:rPr>
        <w:t>, pločica</w:t>
      </w:r>
      <w:r w:rsidR="00E44B49" w:rsidRPr="003805DF">
        <w:rPr>
          <w:noProof/>
          <w:lang w:val="sr-Latn-RS"/>
        </w:rPr>
        <w:t>)</w:t>
      </w:r>
    </w:p>
    <w:p w:rsidR="008E3867" w:rsidRPr="003805DF" w:rsidRDefault="00431C76" w:rsidP="00346C10">
      <w:pPr>
        <w:jc w:val="both"/>
        <w:rPr>
          <w:noProof/>
          <w:lang w:val="sr-Latn-RS"/>
        </w:rPr>
      </w:pPr>
      <w:r w:rsidRPr="003805DF">
        <w:rPr>
          <w:noProof/>
          <w:lang w:val="sr-Latn-RS"/>
        </w:rPr>
        <w:t>Unaprediti entite</w:t>
      </w:r>
      <w:r w:rsidR="00283589" w:rsidRPr="003805DF">
        <w:rPr>
          <w:noProof/>
          <w:lang w:val="sr-Latn-RS"/>
        </w:rPr>
        <w:t>t</w:t>
      </w:r>
      <w:r w:rsidR="008E3867" w:rsidRPr="003805DF">
        <w:rPr>
          <w:noProof/>
          <w:lang w:val="sr-Latn-RS"/>
        </w:rPr>
        <w:t xml:space="preserve"> iz faze 2</w:t>
      </w:r>
      <w:r w:rsidRPr="003805DF">
        <w:rPr>
          <w:noProof/>
          <w:lang w:val="sr-Latn-RS"/>
        </w:rPr>
        <w:t xml:space="preserve"> tako da može da se </w:t>
      </w:r>
      <w:r w:rsidR="009E1A01" w:rsidRPr="003805DF">
        <w:rPr>
          <w:noProof/>
          <w:lang w:val="sr-Latn-RS"/>
        </w:rPr>
        <w:t>pamte poslednja dva učitana broja</w:t>
      </w:r>
      <w:r w:rsidR="00283589" w:rsidRPr="003805DF">
        <w:rPr>
          <w:noProof/>
          <w:lang w:val="sr-Latn-RS"/>
        </w:rPr>
        <w:t>.</w:t>
      </w:r>
      <w:r w:rsidR="009E1A01" w:rsidRPr="003805DF">
        <w:rPr>
          <w:noProof/>
          <w:lang w:val="sr-Latn-RS"/>
        </w:rPr>
        <w:t xml:space="preserve"> Isključivanjem prekidača SW0 pamti se broj. Uključivanjem prekidača SW1, na displeju se listaju poslednja dva zapamćena broja i to tako što se svaki broj prikazuje dve sekunde sa sekundom razmaka između njih, ciklično dok god je uključen prekidač</w:t>
      </w:r>
      <w:r w:rsidR="00346C10" w:rsidRPr="003805DF">
        <w:rPr>
          <w:noProof/>
          <w:lang w:val="sr-Latn-RS"/>
        </w:rPr>
        <w:t xml:space="preserve"> SW1</w:t>
      </w:r>
      <w:r w:rsidR="009E1A01" w:rsidRPr="003805DF">
        <w:rPr>
          <w:noProof/>
          <w:lang w:val="sr-Latn-RS"/>
        </w:rPr>
        <w:t>.</w:t>
      </w:r>
      <w:r w:rsidR="00346C10" w:rsidRPr="003805DF">
        <w:rPr>
          <w:noProof/>
          <w:lang w:val="sr-Latn-RS"/>
        </w:rPr>
        <w:t xml:space="preserve"> Uključivanjem prekidača </w:t>
      </w:r>
      <w:r w:rsidR="00464202" w:rsidRPr="003805DF">
        <w:rPr>
          <w:noProof/>
          <w:lang w:val="sr-Latn-RS"/>
        </w:rPr>
        <w:t xml:space="preserve">SW2 </w:t>
      </w:r>
      <w:r w:rsidR="00346C10" w:rsidRPr="003805DF">
        <w:rPr>
          <w:noProof/>
          <w:lang w:val="sr-Latn-RS"/>
        </w:rPr>
        <w:t>moguće je prikazati zbir poslednja dva uneta broja. Dok su svi prekidači isključeni, displej treba da bude ugašen.</w:t>
      </w:r>
    </w:p>
    <w:p w:rsidR="00283589" w:rsidRPr="003805DF" w:rsidRDefault="008E3867" w:rsidP="00283589">
      <w:pPr>
        <w:pStyle w:val="Heading2"/>
        <w:rPr>
          <w:noProof/>
          <w:lang w:val="sr-Latn-RS"/>
        </w:rPr>
      </w:pPr>
      <w:r w:rsidRPr="003805DF">
        <w:rPr>
          <w:noProof/>
          <w:lang w:val="sr-Latn-RS"/>
        </w:rPr>
        <w:t>4</w:t>
      </w:r>
      <w:r w:rsidR="00353E1A" w:rsidRPr="003805DF">
        <w:rPr>
          <w:noProof/>
          <w:lang w:val="sr-Latn-RS"/>
        </w:rPr>
        <w:t>. Faza</w:t>
      </w:r>
      <w:r w:rsidR="00E44B49" w:rsidRPr="003805DF">
        <w:rPr>
          <w:noProof/>
          <w:lang w:val="sr-Latn-RS"/>
        </w:rPr>
        <w:t xml:space="preserve"> (5 poena</w:t>
      </w:r>
      <w:r w:rsidR="00346C10" w:rsidRPr="003805DF">
        <w:rPr>
          <w:noProof/>
          <w:lang w:val="sr-Latn-RS"/>
        </w:rPr>
        <w:t>, simulator</w:t>
      </w:r>
      <w:r w:rsidR="00E44B49" w:rsidRPr="003805DF">
        <w:rPr>
          <w:noProof/>
          <w:lang w:val="sr-Latn-RS"/>
        </w:rPr>
        <w:t>)</w:t>
      </w:r>
    </w:p>
    <w:p w:rsidR="004A062B" w:rsidRPr="003805DF" w:rsidRDefault="00346C10" w:rsidP="00346C10">
      <w:pPr>
        <w:jc w:val="both"/>
        <w:rPr>
          <w:noProof/>
          <w:lang w:val="sr-Latn-RS"/>
        </w:rPr>
      </w:pPr>
      <w:r w:rsidRPr="003805DF">
        <w:rPr>
          <w:noProof/>
          <w:lang w:val="sr-Latn-RS"/>
        </w:rPr>
        <w:t xml:space="preserve">Napraviti testbench za entitet iz faze 3. Potrebno je učitati bar 10 brojeva, za svaka dva </w:t>
      </w:r>
      <w:r w:rsidR="00464202" w:rsidRPr="003805DF">
        <w:rPr>
          <w:noProof/>
          <w:lang w:val="sr-Latn-RS"/>
        </w:rPr>
        <w:t>uzastopna broja</w:t>
      </w:r>
      <w:r w:rsidRPr="003805DF">
        <w:rPr>
          <w:noProof/>
          <w:lang w:val="sr-Latn-RS"/>
        </w:rPr>
        <w:t xml:space="preserve"> potrebno je izračunati zbir i uporediti sa očekivanom vrednošću.</w:t>
      </w:r>
    </w:p>
    <w:p w:rsidR="00346C10" w:rsidRPr="003805DF" w:rsidRDefault="00346C10" w:rsidP="00346C10">
      <w:pPr>
        <w:pStyle w:val="Heading2"/>
        <w:rPr>
          <w:noProof/>
          <w:lang w:val="sr-Latn-RS"/>
        </w:rPr>
      </w:pPr>
      <w:r w:rsidRPr="003805DF">
        <w:rPr>
          <w:noProof/>
          <w:lang w:val="sr-Latn-RS"/>
        </w:rPr>
        <w:lastRenderedPageBreak/>
        <w:t>5. Faza (10 poena, simulator)</w:t>
      </w:r>
    </w:p>
    <w:p w:rsidR="00346C10" w:rsidRPr="003805DF" w:rsidRDefault="002D0B16" w:rsidP="00464202">
      <w:pPr>
        <w:jc w:val="both"/>
        <w:rPr>
          <w:noProof/>
          <w:lang w:val="sr-Latn-RS"/>
        </w:rPr>
      </w:pPr>
      <w:r w:rsidRPr="003805DF">
        <w:rPr>
          <w:noProof/>
          <w:lang w:val="sr-Latn-RS"/>
        </w:rPr>
        <w:t>Proširiti entite</w:t>
      </w:r>
      <w:r w:rsidR="00EC61AC" w:rsidRPr="003805DF">
        <w:rPr>
          <w:noProof/>
          <w:lang w:val="sr-Latn-RS"/>
        </w:rPr>
        <w:t>t iz faze 4</w:t>
      </w:r>
      <w:r w:rsidRPr="003805DF">
        <w:rPr>
          <w:noProof/>
          <w:lang w:val="sr-Latn-RS"/>
        </w:rPr>
        <w:t xml:space="preserve"> da može da učitava brojeve </w:t>
      </w:r>
      <w:r w:rsidR="00EC61AC" w:rsidRPr="003805DF">
        <w:rPr>
          <w:noProof/>
          <w:lang w:val="sr-Latn-RS"/>
        </w:rPr>
        <w:t xml:space="preserve">proizvoljne dužine i može da pamti proizvoljan broj brojeva. </w:t>
      </w:r>
      <w:r w:rsidR="00E246A6" w:rsidRPr="003805DF">
        <w:rPr>
          <w:noProof/>
          <w:lang w:val="sr-Latn-RS"/>
        </w:rPr>
        <w:t xml:space="preserve">Dužina brojeva i broj brojeva se zadaju kao generičke konstante. </w:t>
      </w:r>
      <w:r w:rsidR="00453E72">
        <w:rPr>
          <w:noProof/>
          <w:lang w:val="sr-Latn-RS"/>
        </w:rPr>
        <w:t>Kao rezultat se prilikom račun</w:t>
      </w:r>
      <w:bookmarkStart w:id="0" w:name="_GoBack"/>
      <w:bookmarkEnd w:id="0"/>
      <w:r w:rsidR="00C36F2F" w:rsidRPr="003805DF">
        <w:rPr>
          <w:noProof/>
          <w:lang w:val="sr-Latn-RS"/>
        </w:rPr>
        <w:t xml:space="preserve">anja vraća zbir svih zapamćenih brojeva (može se računati u više taktova). </w:t>
      </w:r>
      <w:r w:rsidR="00EC61AC" w:rsidRPr="003805DF">
        <w:rPr>
          <w:noProof/>
          <w:lang w:val="sr-Latn-RS"/>
        </w:rPr>
        <w:t xml:space="preserve">Promeniti i testbench iz faze 4 </w:t>
      </w:r>
      <w:r w:rsidR="00464202" w:rsidRPr="003805DF">
        <w:rPr>
          <w:noProof/>
          <w:lang w:val="sr-Latn-RS"/>
        </w:rPr>
        <w:t xml:space="preserve">tako </w:t>
      </w:r>
      <w:r w:rsidR="00EC61AC" w:rsidRPr="003805DF">
        <w:rPr>
          <w:noProof/>
          <w:lang w:val="sr-Latn-RS"/>
        </w:rPr>
        <w:t xml:space="preserve">da može da </w:t>
      </w:r>
      <w:r w:rsidR="00464202" w:rsidRPr="003805DF">
        <w:rPr>
          <w:noProof/>
          <w:lang w:val="sr-Latn-RS"/>
        </w:rPr>
        <w:t xml:space="preserve">se </w:t>
      </w:r>
      <w:r w:rsidR="00EC61AC" w:rsidRPr="003805DF">
        <w:rPr>
          <w:noProof/>
          <w:lang w:val="sr-Latn-RS"/>
        </w:rPr>
        <w:t>testira promenjeni entitet.</w:t>
      </w:r>
    </w:p>
    <w:sectPr w:rsidR="00346C10" w:rsidRPr="003805DF" w:rsidSect="00C23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81A52"/>
    <w:multiLevelType w:val="hybridMultilevel"/>
    <w:tmpl w:val="D2AC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hyphenationZone w:val="425"/>
  <w:characterSpacingControl w:val="doNotCompress"/>
  <w:compat>
    <w:compatSetting w:name="compatibilityMode" w:uri="http://schemas.microsoft.com/office/word" w:val="12"/>
  </w:compat>
  <w:rsids>
    <w:rsidRoot w:val="00C3178D"/>
    <w:rsid w:val="00027CFD"/>
    <w:rsid w:val="000434C9"/>
    <w:rsid w:val="0008074E"/>
    <w:rsid w:val="000B5586"/>
    <w:rsid w:val="001C54A3"/>
    <w:rsid w:val="00283589"/>
    <w:rsid w:val="002C1C59"/>
    <w:rsid w:val="002D0B16"/>
    <w:rsid w:val="002E5179"/>
    <w:rsid w:val="0034067A"/>
    <w:rsid w:val="00346C10"/>
    <w:rsid w:val="00350C28"/>
    <w:rsid w:val="00353E1A"/>
    <w:rsid w:val="00355AE7"/>
    <w:rsid w:val="003805DF"/>
    <w:rsid w:val="00431C76"/>
    <w:rsid w:val="00453E72"/>
    <w:rsid w:val="00464202"/>
    <w:rsid w:val="004A062B"/>
    <w:rsid w:val="004B25A9"/>
    <w:rsid w:val="006E4930"/>
    <w:rsid w:val="007851B6"/>
    <w:rsid w:val="007A61BC"/>
    <w:rsid w:val="007E255E"/>
    <w:rsid w:val="008C79A2"/>
    <w:rsid w:val="008E3867"/>
    <w:rsid w:val="009E1A01"/>
    <w:rsid w:val="00C23411"/>
    <w:rsid w:val="00C3178D"/>
    <w:rsid w:val="00C36F2F"/>
    <w:rsid w:val="00E246A6"/>
    <w:rsid w:val="00E44B49"/>
    <w:rsid w:val="00EC61AC"/>
    <w:rsid w:val="00EF16DB"/>
    <w:rsid w:val="00FC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5CE929-379A-4339-A600-0A599EA2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411"/>
  </w:style>
  <w:style w:type="paragraph" w:styleId="Heading1">
    <w:name w:val="heading 1"/>
    <w:basedOn w:val="Normal"/>
    <w:next w:val="Normal"/>
    <w:link w:val="Heading1Char"/>
    <w:uiPriority w:val="9"/>
    <w:qFormat/>
    <w:rsid w:val="00C3178D"/>
    <w:pPr>
      <w:keepNext/>
      <w:keepLines/>
      <w:spacing w:before="480" w:after="0"/>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next w:val="Normal"/>
    <w:link w:val="Heading2Char"/>
    <w:uiPriority w:val="9"/>
    <w:unhideWhenUsed/>
    <w:qFormat/>
    <w:rsid w:val="00431C76"/>
    <w:pPr>
      <w:keepNext/>
      <w:keepLines/>
      <w:spacing w:before="200" w:after="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78D"/>
    <w:rPr>
      <w:rFonts w:asciiTheme="majorHAnsi" w:eastAsiaTheme="majorEastAsia" w:hAnsiTheme="majorHAnsi" w:cstheme="majorBidi"/>
      <w:b/>
      <w:bCs/>
      <w:color w:val="000000" w:themeColor="text1"/>
      <w:sz w:val="24"/>
      <w:szCs w:val="28"/>
    </w:rPr>
  </w:style>
  <w:style w:type="paragraph" w:styleId="ListParagraph">
    <w:name w:val="List Paragraph"/>
    <w:basedOn w:val="Normal"/>
    <w:uiPriority w:val="34"/>
    <w:qFormat/>
    <w:rsid w:val="000434C9"/>
    <w:pPr>
      <w:ind w:left="720"/>
      <w:contextualSpacing/>
    </w:pPr>
  </w:style>
  <w:style w:type="character" w:customStyle="1" w:styleId="Heading2Char">
    <w:name w:val="Heading 2 Char"/>
    <w:basedOn w:val="DefaultParagraphFont"/>
    <w:link w:val="Heading2"/>
    <w:uiPriority w:val="9"/>
    <w:rsid w:val="00431C76"/>
    <w:rPr>
      <w:rFonts w:asciiTheme="majorHAnsi" w:eastAsiaTheme="majorEastAsia" w:hAnsiTheme="majorHAnsi" w:cstheme="majorBidi"/>
      <w:b/>
      <w:bCs/>
      <w:szCs w:val="26"/>
    </w:rPr>
  </w:style>
  <w:style w:type="paragraph" w:styleId="Quote">
    <w:name w:val="Quote"/>
    <w:basedOn w:val="Normal"/>
    <w:next w:val="Normal"/>
    <w:link w:val="QuoteChar"/>
    <w:uiPriority w:val="29"/>
    <w:qFormat/>
    <w:rsid w:val="006E4930"/>
    <w:rPr>
      <w:rFonts w:ascii="Courier New" w:hAnsi="Courier New"/>
      <w:b/>
      <w:iCs/>
      <w:color w:val="000000" w:themeColor="text1"/>
      <w:sz w:val="20"/>
    </w:rPr>
  </w:style>
  <w:style w:type="character" w:customStyle="1" w:styleId="QuoteChar">
    <w:name w:val="Quote Char"/>
    <w:basedOn w:val="DefaultParagraphFont"/>
    <w:link w:val="Quote"/>
    <w:uiPriority w:val="29"/>
    <w:rsid w:val="006E4930"/>
    <w:rPr>
      <w:rFonts w:ascii="Courier New" w:hAnsi="Courier New"/>
      <w:b/>
      <w:iCs/>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Zivojin Sustran</dc:creator>
  <cp:keywords/>
  <dc:description/>
  <cp:lastModifiedBy>Marko</cp:lastModifiedBy>
  <cp:revision>19</cp:revision>
  <dcterms:created xsi:type="dcterms:W3CDTF">2016-11-24T09:53:00Z</dcterms:created>
  <dcterms:modified xsi:type="dcterms:W3CDTF">2017-11-25T01:04:00Z</dcterms:modified>
</cp:coreProperties>
</file>