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12" w:rsidRDefault="00BA199D" w:rsidP="00BA199D">
      <w:pPr>
        <w:jc w:val="center"/>
        <w:rPr>
          <w:sz w:val="40"/>
          <w:szCs w:val="40"/>
        </w:rPr>
      </w:pPr>
      <w:r>
        <w:rPr>
          <w:sz w:val="40"/>
          <w:szCs w:val="40"/>
        </w:rPr>
        <w:t>Funções e Operadores Parser – Core</w:t>
      </w:r>
    </w:p>
    <w:p w:rsidR="00BA199D" w:rsidRDefault="00BA199D" w:rsidP="00BA199D">
      <w:pPr>
        <w:rPr>
          <w:sz w:val="24"/>
          <w:szCs w:val="24"/>
        </w:rPr>
      </w:pPr>
      <w:r>
        <w:rPr>
          <w:sz w:val="24"/>
          <w:szCs w:val="24"/>
        </w:rPr>
        <w:t>No parser vão estar envolvidos alg</w:t>
      </w:r>
      <w:r w:rsidR="00DF110F">
        <w:rPr>
          <w:sz w:val="24"/>
          <w:szCs w:val="24"/>
        </w:rPr>
        <w:t>uns operadores e funções onde algumas</w:t>
      </w:r>
      <w:r>
        <w:rPr>
          <w:sz w:val="24"/>
          <w:szCs w:val="24"/>
        </w:rPr>
        <w:t xml:space="preserve"> vão ser necessárias a sua tradução, temos então:</w:t>
      </w:r>
    </w:p>
    <w:p w:rsidR="00BA19F0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t>Primeiro temos um conjunto de funções matemáticas que recorrem à biblioteca matemática do javascript, ou seja o Math.* 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536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BA19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Matemáticas</w:t>
            </w:r>
          </w:p>
        </w:tc>
      </w:tr>
      <w:tr w:rsidR="00BA199D" w:rsidTr="00BA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Função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coseno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tangente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199D">
              <w:rPr>
                <w:sz w:val="24"/>
                <w:szCs w:val="24"/>
              </w:rPr>
              <w:t xml:space="preserve">Função </w:t>
            </w:r>
            <w:r w:rsidRPr="00BA199D">
              <w:rPr>
                <w:rFonts w:cs="Arial"/>
                <w:color w:val="000000"/>
                <w:sz w:val="24"/>
                <w:szCs w:val="24"/>
                <w:shd w:val="clear" w:color="auto" w:fill="F9F9F9"/>
              </w:rPr>
              <w:t>arco 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acos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cosseno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tangente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A199D">
              <w:rPr>
                <w:sz w:val="24"/>
                <w:szCs w:val="24"/>
              </w:rPr>
              <w:t>qrt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Raiz quadrada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Logaritmo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absoluto</w:t>
            </w:r>
            <w:r w:rsidR="005B72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(módulo)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ceil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maior mais próximo (ex: 1.4 -&gt; 2)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menor mais próximo (ex: 1.6 -&gt; 2)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mais próximo(ex: 2.5 -&gt; 3)</w:t>
            </w:r>
          </w:p>
        </w:tc>
      </w:tr>
      <w:tr w:rsidR="00DF110F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F110F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DF110F" w:rsidRDefault="00DF110F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negativo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exponencial, retorna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2B5702" w:rsidTr="002B5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um número aleatório entre 0 e 1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Factorial de um número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baixo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4247" w:type="dxa"/>
            <w:vAlign w:val="center"/>
          </w:tcPr>
          <w:p w:rsidR="002B5702" w:rsidRDefault="00D76225" w:rsidP="00D76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alto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</w:t>
            </w:r>
          </w:p>
        </w:tc>
        <w:tc>
          <w:tcPr>
            <w:tcW w:w="4247" w:type="dxa"/>
            <w:vAlign w:val="center"/>
          </w:tcPr>
          <w:p w:rsidR="00C14AA8" w:rsidRDefault="00BC0872" w:rsidP="00EC2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de Pitágoras</w:t>
            </w:r>
            <w:r w:rsidR="00C14AA8">
              <w:rPr>
                <w:sz w:val="24"/>
                <w:szCs w:val="24"/>
              </w:rPr>
              <w:t xml:space="preserve"> </w:t>
            </w:r>
          </w:p>
          <w:p w:rsidR="002B5702" w:rsidRPr="00BC0872" w:rsidRDefault="00BC0872" w:rsidP="00EC2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;c=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EC23CF">
              <w:rPr>
                <w:rFonts w:eastAsiaTheme="minorEastAsia"/>
                <w:sz w:val="24"/>
                <w:szCs w:val="24"/>
              </w:rPr>
              <w:t xml:space="preserve"> )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</w:t>
            </w:r>
          </w:p>
        </w:tc>
        <w:tc>
          <w:tcPr>
            <w:tcW w:w="4247" w:type="dxa"/>
            <w:vAlign w:val="center"/>
          </w:tcPr>
          <w:p w:rsidR="002B5702" w:rsidRDefault="00032457" w:rsidP="0003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</w:p>
        </w:tc>
      </w:tr>
      <w:tr w:rsidR="002B5702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atan2</w:t>
            </w:r>
          </w:p>
        </w:tc>
        <w:tc>
          <w:tcPr>
            <w:tcW w:w="4247" w:type="dxa"/>
            <w:vAlign w:val="center"/>
          </w:tcPr>
          <w:p w:rsidR="002B5702" w:rsidRDefault="00032457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arco tangente de x/y (ex: atan2(1,1)</w:t>
            </w:r>
          </w:p>
        </w:tc>
      </w:tr>
    </w:tbl>
    <w:p w:rsidR="00BA199D" w:rsidRDefault="00BA199D" w:rsidP="00BA199D">
      <w:pPr>
        <w:rPr>
          <w:sz w:val="24"/>
          <w:szCs w:val="24"/>
        </w:rPr>
      </w:pPr>
    </w:p>
    <w:p w:rsidR="00926A8E" w:rsidRDefault="00926A8E" w:rsidP="00BA199D">
      <w:pPr>
        <w:rPr>
          <w:sz w:val="24"/>
          <w:szCs w:val="24"/>
        </w:rPr>
      </w:pPr>
      <w:bookmarkStart w:id="0" w:name="_GoBack"/>
      <w:bookmarkEnd w:id="0"/>
    </w:p>
    <w:p w:rsidR="004B6555" w:rsidRDefault="004B6555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BA199D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 seguida temos os operadores suportados e a sua descrição: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Operadores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soma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subtração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multiplicação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divisão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Resto da divisão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Potenciação, corresponde ao Math.pow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4247" w:type="dxa"/>
            <w:vAlign w:val="center"/>
          </w:tcPr>
          <w:p w:rsidR="00BA19F0" w:rsidRPr="00BA199D" w:rsidRDefault="002B5702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o append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Concatenar Strings ex:(“Ola” || “Mundo”)</w:t>
            </w:r>
          </w:p>
        </w:tc>
      </w:tr>
    </w:tbl>
    <w:p w:rsidR="00BA19F0" w:rsidRDefault="00BA19F0" w:rsidP="00BA199D">
      <w:pPr>
        <w:rPr>
          <w:sz w:val="24"/>
          <w:szCs w:val="24"/>
        </w:rPr>
      </w:pPr>
    </w:p>
    <w:p w:rsidR="002B5702" w:rsidRDefault="004B6555" w:rsidP="00BA199D">
      <w:pPr>
        <w:rPr>
          <w:sz w:val="24"/>
          <w:szCs w:val="24"/>
        </w:rPr>
      </w:pPr>
      <w:r>
        <w:rPr>
          <w:sz w:val="24"/>
          <w:szCs w:val="24"/>
        </w:rPr>
        <w:t>Por último temos as constantes</w:t>
      </w:r>
      <w:r w:rsidR="002B5702">
        <w:rPr>
          <w:sz w:val="24"/>
          <w:szCs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555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Constantes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4B6555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Constante de Euler 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 Pi</w:t>
            </w:r>
          </w:p>
        </w:tc>
      </w:tr>
    </w:tbl>
    <w:p w:rsidR="002B5702" w:rsidRPr="00BA199D" w:rsidRDefault="002B5702" w:rsidP="00BA199D">
      <w:pPr>
        <w:rPr>
          <w:sz w:val="24"/>
          <w:szCs w:val="24"/>
        </w:rPr>
      </w:pPr>
    </w:p>
    <w:sectPr w:rsidR="002B5702" w:rsidRPr="00BA1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D4"/>
    <w:rsid w:val="00000099"/>
    <w:rsid w:val="00032457"/>
    <w:rsid w:val="00037E86"/>
    <w:rsid w:val="002B5702"/>
    <w:rsid w:val="004B6555"/>
    <w:rsid w:val="004E6512"/>
    <w:rsid w:val="005B727F"/>
    <w:rsid w:val="007D7F48"/>
    <w:rsid w:val="008D5A47"/>
    <w:rsid w:val="00926A8E"/>
    <w:rsid w:val="00BA199D"/>
    <w:rsid w:val="00BA19F0"/>
    <w:rsid w:val="00BC0872"/>
    <w:rsid w:val="00C14AA8"/>
    <w:rsid w:val="00D76225"/>
    <w:rsid w:val="00DF110F"/>
    <w:rsid w:val="00E778D4"/>
    <w:rsid w:val="00E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B90FF-155B-4112-947E-66B6710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37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4132</TotalTime>
  <Pages>2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14</cp:revision>
  <dcterms:created xsi:type="dcterms:W3CDTF">2013-04-05T13:37:00Z</dcterms:created>
  <dcterms:modified xsi:type="dcterms:W3CDTF">2013-04-08T10:50:00Z</dcterms:modified>
</cp:coreProperties>
</file>