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81" w:rsidRDefault="00832CFB" w:rsidP="002762BA">
      <w:pPr>
        <w:spacing w:line="360" w:lineRule="auto"/>
        <w:rPr>
          <w:rFonts w:ascii="Arial" w:hAnsi="Arial" w:cs="Arial"/>
          <w:color w:val="263947"/>
          <w:szCs w:val="21"/>
          <w:shd w:val="clear" w:color="auto" w:fill="FFFFFF"/>
        </w:rPr>
      </w:pPr>
      <w:r>
        <w:rPr>
          <w:rFonts w:ascii="Arial" w:hAnsi="Arial" w:cs="Arial"/>
          <w:color w:val="263947"/>
          <w:szCs w:val="21"/>
          <w:shd w:val="clear" w:color="auto" w:fill="FFFFFF"/>
        </w:rPr>
        <w:t xml:space="preserve">We conducted data simulations to evaluate the power of the planned analyses. 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The following power analysis </w:t>
      </w:r>
      <w:proofErr w:type="gramStart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was conducted</w:t>
      </w:r>
      <w:proofErr w:type="gramEnd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 with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a sample size of 50-80 dogs (step size: 10)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. 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W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e assumed a mean proportion of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 xml:space="preserve">choices of the occluded side 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 xml:space="preserve">of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0.</w:t>
      </w:r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5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in the control</w:t>
      </w:r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condition and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0.65 or 0.7</w:t>
      </w:r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</w:t>
      </w:r>
      <w:r w:rsidR="003639D2">
        <w:rPr>
          <w:rFonts w:ascii="Arial" w:hAnsi="Arial" w:cs="Arial"/>
          <w:color w:val="263947"/>
          <w:szCs w:val="21"/>
          <w:shd w:val="clear" w:color="auto" w:fill="FFFFFF"/>
        </w:rPr>
        <w:t>in</w:t>
      </w:r>
      <w:bookmarkStart w:id="0" w:name="_GoBack"/>
      <w:bookmarkEnd w:id="0"/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the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 xml:space="preserve">test </w:t>
      </w:r>
      <w:r w:rsidR="008A012B" w:rsidRPr="008A012B">
        <w:rPr>
          <w:rFonts w:ascii="Arial" w:hAnsi="Arial" w:cs="Arial"/>
          <w:color w:val="263947"/>
          <w:szCs w:val="21"/>
          <w:shd w:val="clear" w:color="auto" w:fill="FFFFFF"/>
        </w:rPr>
        <w:t>condition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. We simulated the random intercepts of subject ID by drawing random numbers (one per subject) from a normal distribution with a mean of zer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o and a standard deviation of 0.62 or 1.24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. The size of the standard deviation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 xml:space="preserve"> of 0.62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 corresponds to the coefficient </w:t>
      </w:r>
      <w:r w:rsidR="00F566DB" w:rsidRPr="002762BA">
        <w:rPr>
          <w:rFonts w:ascii="Arial" w:hAnsi="Arial" w:cs="Arial"/>
          <w:color w:val="263947"/>
          <w:szCs w:val="21"/>
          <w:shd w:val="clear" w:color="auto" w:fill="FFFFFF"/>
        </w:rPr>
        <w:t>for the difference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s between conditions (</w:t>
      </w:r>
      <w:proofErr w:type="spellStart"/>
      <w:proofErr w:type="gramStart"/>
      <w:r w:rsidR="00F566DB">
        <w:rPr>
          <w:rFonts w:ascii="Arial" w:hAnsi="Arial" w:cs="Arial"/>
          <w:color w:val="263947"/>
          <w:szCs w:val="21"/>
          <w:shd w:val="clear" w:color="auto" w:fill="FFFFFF"/>
        </w:rPr>
        <w:t>qlogis</w:t>
      </w:r>
      <w:proofErr w:type="spellEnd"/>
      <w:r w:rsidR="00F566DB">
        <w:rPr>
          <w:rFonts w:ascii="Arial" w:hAnsi="Arial" w:cs="Arial"/>
          <w:color w:val="263947"/>
          <w:szCs w:val="21"/>
          <w:shd w:val="clear" w:color="auto" w:fill="FFFFFF"/>
        </w:rPr>
        <w:t>(</w:t>
      </w:r>
      <w:proofErr w:type="gramEnd"/>
      <w:r w:rsidR="00F566DB">
        <w:rPr>
          <w:rFonts w:ascii="Arial" w:hAnsi="Arial" w:cs="Arial"/>
          <w:color w:val="263947"/>
          <w:szCs w:val="21"/>
          <w:shd w:val="clear" w:color="auto" w:fill="FFFFFF"/>
        </w:rPr>
        <w:t>0.65</w:t>
      </w:r>
      <w:r w:rsidR="00F566DB" w:rsidRPr="002762BA">
        <w:rPr>
          <w:rFonts w:ascii="Arial" w:hAnsi="Arial" w:cs="Arial"/>
          <w:color w:val="263947"/>
          <w:szCs w:val="21"/>
          <w:shd w:val="clear" w:color="auto" w:fill="FFFFFF"/>
        </w:rPr>
        <w:t>)-</w:t>
      </w:r>
      <w:proofErr w:type="spellStart"/>
      <w:r w:rsidR="00F566DB" w:rsidRPr="002762BA">
        <w:rPr>
          <w:rFonts w:ascii="Arial" w:hAnsi="Arial" w:cs="Arial"/>
          <w:color w:val="263947"/>
          <w:szCs w:val="21"/>
          <w:shd w:val="clear" w:color="auto" w:fill="FFFFFF"/>
        </w:rPr>
        <w:t>qlogis</w:t>
      </w:r>
      <w:proofErr w:type="spellEnd"/>
      <w:r w:rsidR="00F566DB" w:rsidRPr="002762BA">
        <w:rPr>
          <w:rFonts w:ascii="Arial" w:hAnsi="Arial" w:cs="Arial"/>
          <w:color w:val="263947"/>
          <w:szCs w:val="21"/>
          <w:shd w:val="clear" w:color="auto" w:fill="FFFFFF"/>
        </w:rPr>
        <w:t>(0.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5</w:t>
      </w:r>
      <w:r w:rsidR="00F566DB" w:rsidRPr="002762BA">
        <w:rPr>
          <w:rFonts w:ascii="Arial" w:hAnsi="Arial" w:cs="Arial"/>
          <w:color w:val="263947"/>
          <w:szCs w:val="21"/>
          <w:shd w:val="clear" w:color="auto" w:fill="FFFFFF"/>
        </w:rPr>
        <w:t>)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). Next, we simulated random slopes of condition within subject by drawing random numbers from a normal distribution with a mean of zero and a standard deviation of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 xml:space="preserve">0.62 again 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corresponding to the magnitude of the coefficient for the difference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s between conditions (</w:t>
      </w:r>
      <w:proofErr w:type="spellStart"/>
      <w:r w:rsidR="00F566DB">
        <w:rPr>
          <w:rFonts w:ascii="Arial" w:hAnsi="Arial" w:cs="Arial"/>
          <w:color w:val="263947"/>
          <w:szCs w:val="21"/>
          <w:shd w:val="clear" w:color="auto" w:fill="FFFFFF"/>
        </w:rPr>
        <w:t>qlogis</w:t>
      </w:r>
      <w:proofErr w:type="spellEnd"/>
      <w:r w:rsidR="00F566DB">
        <w:rPr>
          <w:rFonts w:ascii="Arial" w:hAnsi="Arial" w:cs="Arial"/>
          <w:color w:val="263947"/>
          <w:szCs w:val="21"/>
          <w:shd w:val="clear" w:color="auto" w:fill="FFFFFF"/>
        </w:rPr>
        <w:t>(0.6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5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)-</w:t>
      </w:r>
      <w:proofErr w:type="spellStart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qlogis</w:t>
      </w:r>
      <w:proofErr w:type="spellEnd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(0.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>5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)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).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 We then combined the fixed and random effects into the linear predictor and generated the response variable by sampling from a binomial distribution using the inverse logit transformed linear predictor as probability of success. We simulated 1000 datasets (with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50, 60, 70 or 80</w:t>
      </w:r>
      <w:r w:rsidR="008A012B">
        <w:rPr>
          <w:rFonts w:ascii="Arial" w:hAnsi="Arial" w:cs="Arial"/>
          <w:color w:val="263947"/>
          <w:szCs w:val="21"/>
          <w:shd w:val="clear" w:color="auto" w:fill="FFFFFF"/>
        </w:rPr>
        <w:t xml:space="preserve"> subjects and </w:t>
      </w:r>
      <w:proofErr w:type="gramStart"/>
      <w:r w:rsidR="00F566DB">
        <w:rPr>
          <w:rFonts w:ascii="Arial" w:hAnsi="Arial" w:cs="Arial"/>
          <w:color w:val="263947"/>
          <w:szCs w:val="21"/>
          <w:shd w:val="clear" w:color="auto" w:fill="FFFFFF"/>
        </w:rPr>
        <w:t>2</w:t>
      </w:r>
      <w:proofErr w:type="gramEnd"/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 xml:space="preserve"> trials per condition) and fitted the GLMM described in the data analysis section (</w:t>
      </w:r>
      <w:proofErr w:type="spellStart"/>
      <w:r w:rsidR="00F566DB">
        <w:rPr>
          <w:rFonts w:ascii="Arial" w:hAnsi="Arial" w:cs="Arial"/>
          <w:color w:val="263947"/>
          <w:szCs w:val="21"/>
          <w:shd w:val="clear" w:color="auto" w:fill="FFFFFF"/>
        </w:rPr>
        <w:t>occluded_choice</w:t>
      </w:r>
      <w:proofErr w:type="spellEnd"/>
      <w:r w:rsidR="00F566DB" w:rsidRPr="00F566DB">
        <w:rPr>
          <w:rFonts w:ascii="Arial" w:hAnsi="Arial" w:cs="Arial"/>
          <w:color w:val="263947"/>
          <w:szCs w:val="21"/>
          <w:shd w:val="clear" w:color="auto" w:fill="FFFFFF"/>
        </w:rPr>
        <w:t xml:space="preserve"> ~ condition + order + </w:t>
      </w:r>
      <w:proofErr w:type="spellStart"/>
      <w:r w:rsidR="00F566DB" w:rsidRPr="00F566DB">
        <w:rPr>
          <w:rFonts w:ascii="Arial" w:hAnsi="Arial" w:cs="Arial"/>
          <w:color w:val="263947"/>
          <w:szCs w:val="21"/>
          <w:shd w:val="clear" w:color="auto" w:fill="FFFFFF"/>
        </w:rPr>
        <w:t>z.trial</w:t>
      </w:r>
      <w:proofErr w:type="spellEnd"/>
      <w:r w:rsidR="00F566DB" w:rsidRPr="00F566DB">
        <w:rPr>
          <w:rFonts w:ascii="Arial" w:hAnsi="Arial" w:cs="Arial"/>
          <w:color w:val="263947"/>
          <w:szCs w:val="21"/>
          <w:shd w:val="clear" w:color="auto" w:fill="FFFFFF"/>
        </w:rPr>
        <w:t xml:space="preserve"> + (1 + </w:t>
      </w:r>
      <w:proofErr w:type="spellStart"/>
      <w:r w:rsidR="00F566DB" w:rsidRPr="00F566DB">
        <w:rPr>
          <w:rFonts w:ascii="Arial" w:hAnsi="Arial" w:cs="Arial"/>
          <w:color w:val="263947"/>
          <w:szCs w:val="21"/>
          <w:shd w:val="clear" w:color="auto" w:fill="FFFFFF"/>
        </w:rPr>
        <w:t>condition.c</w:t>
      </w:r>
      <w:proofErr w:type="spellEnd"/>
      <w:r w:rsidR="00F566DB" w:rsidRPr="00F566DB">
        <w:rPr>
          <w:rFonts w:ascii="Arial" w:hAnsi="Arial" w:cs="Arial"/>
          <w:color w:val="263947"/>
          <w:szCs w:val="21"/>
          <w:shd w:val="clear" w:color="auto" w:fill="FFFFFF"/>
        </w:rPr>
        <w:t xml:space="preserve"> | subj.id)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 xml:space="preserve">). 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We evaluated the models using two criteria: whether they (i) converged and (ii) whether the likelihood ratio test of condition was significant. We determined the proportion of models that fulfilled both criteria out of all simulated mod</w:t>
      </w:r>
      <w:r>
        <w:rPr>
          <w:rFonts w:ascii="Arial" w:hAnsi="Arial" w:cs="Arial"/>
          <w:color w:val="263947"/>
          <w:szCs w:val="21"/>
          <w:shd w:val="clear" w:color="auto" w:fill="FFFFFF"/>
        </w:rPr>
        <w:t xml:space="preserve">els. This revealed a power of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80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%</w:t>
      </w:r>
      <w:r>
        <w:rPr>
          <w:rFonts w:ascii="Arial" w:hAnsi="Arial" w:cs="Arial"/>
          <w:color w:val="263947"/>
          <w:szCs w:val="21"/>
          <w:shd w:val="clear" w:color="auto" w:fill="FFFFFF"/>
        </w:rPr>
        <w:t xml:space="preserve"> with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 xml:space="preserve"> a sample size of N = 60, </w:t>
      </w:r>
      <w:r w:rsidR="003639D2">
        <w:rPr>
          <w:rFonts w:ascii="Arial" w:hAnsi="Arial" w:cs="Arial"/>
          <w:color w:val="263947"/>
          <w:szCs w:val="21"/>
          <w:shd w:val="clear" w:color="auto" w:fill="FFFFFF"/>
        </w:rPr>
        <w:t xml:space="preserve">a test </w:t>
      </w:r>
      <w:r>
        <w:rPr>
          <w:rFonts w:ascii="Arial" w:hAnsi="Arial" w:cs="Arial"/>
          <w:color w:val="263947"/>
          <w:szCs w:val="21"/>
          <w:shd w:val="clear" w:color="auto" w:fill="FFFFFF"/>
        </w:rPr>
        <w:t>performance level of 0.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7</w:t>
      </w:r>
      <w:r>
        <w:rPr>
          <w:rFonts w:ascii="Arial" w:hAnsi="Arial" w:cs="Arial"/>
          <w:color w:val="263947"/>
          <w:szCs w:val="21"/>
          <w:shd w:val="clear" w:color="auto" w:fill="FFFFFF"/>
        </w:rPr>
        <w:t xml:space="preserve"> and </w:t>
      </w:r>
      <w:r w:rsidR="00F566DB">
        <w:rPr>
          <w:rFonts w:ascii="Arial" w:hAnsi="Arial" w:cs="Arial"/>
          <w:color w:val="263947"/>
          <w:szCs w:val="21"/>
          <w:shd w:val="clear" w:color="auto" w:fill="FFFFFF"/>
        </w:rPr>
        <w:t>a random intercept of 0.62</w:t>
      </w:r>
      <w:r w:rsidR="00500A73" w:rsidRPr="002762BA">
        <w:rPr>
          <w:rFonts w:ascii="Arial" w:hAnsi="Arial" w:cs="Arial"/>
          <w:color w:val="263947"/>
          <w:szCs w:val="21"/>
          <w:shd w:val="clear" w:color="auto" w:fill="FFFFFF"/>
        </w:rPr>
        <w:t>.</w:t>
      </w:r>
    </w:p>
    <w:p w:rsidR="008A012B" w:rsidRPr="002762BA" w:rsidRDefault="008A012B" w:rsidP="002762BA">
      <w:pPr>
        <w:spacing w:line="360" w:lineRule="auto"/>
        <w:rPr>
          <w:sz w:val="24"/>
        </w:rPr>
      </w:pPr>
    </w:p>
    <w:sectPr w:rsidR="008A012B" w:rsidRPr="002762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730"/>
    <w:multiLevelType w:val="multilevel"/>
    <w:tmpl w:val="339A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63"/>
    <w:rsid w:val="001E6FA0"/>
    <w:rsid w:val="002762BA"/>
    <w:rsid w:val="003639D2"/>
    <w:rsid w:val="004A125E"/>
    <w:rsid w:val="004F301F"/>
    <w:rsid w:val="00500A73"/>
    <w:rsid w:val="00832CFB"/>
    <w:rsid w:val="008A012B"/>
    <w:rsid w:val="00945C0D"/>
    <w:rsid w:val="00A0544E"/>
    <w:rsid w:val="00C32B63"/>
    <w:rsid w:val="00C42FD6"/>
    <w:rsid w:val="00F5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073B"/>
  <w15:chartTrackingRefBased/>
  <w15:docId w15:val="{30281EFA-BDE2-4F0C-B28F-A0D3F2A6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Völter Christoph</dc:creator>
  <cp:keywords/>
  <dc:description/>
  <cp:lastModifiedBy>Völter Christoph</cp:lastModifiedBy>
  <cp:revision>5</cp:revision>
  <dcterms:created xsi:type="dcterms:W3CDTF">2022-09-14T12:30:00Z</dcterms:created>
  <dcterms:modified xsi:type="dcterms:W3CDTF">2022-09-20T16:58:00Z</dcterms:modified>
</cp:coreProperties>
</file>