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Agenda for Meeting 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-talk about slides merge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-talk about handout merge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Next Monday - Logan’s office hour: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Multi-processor vs. multi-thread: clarify with Logan that we will treat each processor as a thread based on CLRS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Walkthrough subtopics, seek for advice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parallelism, as theoretical abstraction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visually represent this, student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explain what it is doing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visualize it, not using DAG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animate boxes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no need racing condition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how not break the algorithm? how to sync 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show divide and conquer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Agenda for Meeting 1: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-Discuss and assign specific work responsibilities to each group member in order to ensure efficient progress towards our project goals.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-4*3 min presentation for everyone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-Reiterate the weekly standup meeting schedule to ensure all members are aware of the time and location for these important meetings.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-2.00-2.30pm Tuesday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-Discuss what we are going to cover in Meeting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(possible) subtopics: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Assumptions needed for discussion: CPUs, shared memory, greedy scheduler…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Two core concept: work and span: their definitions by words and by DAG(directed acyclic graph). Simple examples for better understanding.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Two main formulae. The definition of parallelism (and slackness).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Explanation of the multithreaded merge sort algorithm. Two parts: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parallel divide and conquer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parallel merging.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</w:t>
        <w:tab/>
        <w:t xml:space="preserve">Calculation of the work, span and parallelism of the multithreaded merge sort.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</w:t>
        <w:tab/>
        <w:t xml:space="preserve">[TBD: Code realization of the multithreaded merge sort in C], and comparison between muti-thread merge sort and original algorithm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