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9FE99" w14:textId="51D5685B" w:rsidR="00540A68" w:rsidRDefault="00D03B0B">
      <w:r>
        <w:t>Test</w:t>
      </w:r>
    </w:p>
    <w:sectPr w:rsidR="00540A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224"/>
    <w:rsid w:val="001C724B"/>
    <w:rsid w:val="00540A68"/>
    <w:rsid w:val="00541651"/>
    <w:rsid w:val="006F2224"/>
    <w:rsid w:val="00C6725B"/>
    <w:rsid w:val="00D03B0B"/>
    <w:rsid w:val="00D04973"/>
    <w:rsid w:val="00D07361"/>
    <w:rsid w:val="00F81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7DEA3"/>
  <w15:chartTrackingRefBased/>
  <w15:docId w15:val="{CED203A6-1083-4C85-AC5D-C5D4C207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2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2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2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2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2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2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2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2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2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2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2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Archemetre, Carl P.</dc:creator>
  <cp:keywords/>
  <dc:description/>
  <cp:lastModifiedBy>Archemetre, Carl P.</cp:lastModifiedBy>
  <cp:revision>3</cp:revision>
  <dcterms:created xsi:type="dcterms:W3CDTF">2026-08-06T23:48:00Z</dcterms:created>
  <dcterms:modified xsi:type="dcterms:W3CDTF">2026-08-06T23:49:00Z</dcterms:modified>
</cp:coreProperties>
</file>