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4F35B" w14:textId="77777777" w:rsidR="00212D44" w:rsidRPr="00212D44" w:rsidRDefault="00212D44">
      <w:pPr>
        <w:spacing w:after="85" w:line="259" w:lineRule="auto"/>
        <w:ind w:left="2" w:firstLine="0"/>
        <w:jc w:val="center"/>
        <w:rPr>
          <w:b/>
          <w:bCs/>
          <w:sz w:val="40"/>
          <w:szCs w:val="40"/>
        </w:rPr>
      </w:pPr>
      <w:r w:rsidRPr="00212D44">
        <w:rPr>
          <w:b/>
          <w:bCs/>
          <w:sz w:val="40"/>
          <w:szCs w:val="40"/>
        </w:rPr>
        <w:t>Phân loại lời bài hát sử dụng Naive Bayes</w:t>
      </w:r>
    </w:p>
    <w:p w14:paraId="0A4A8A91" w14:textId="4F6D28BD" w:rsidR="008C56F3" w:rsidRPr="00212D44" w:rsidRDefault="00585F44" w:rsidP="00FC1E46">
      <w:pPr>
        <w:spacing w:after="85" w:line="259" w:lineRule="auto"/>
        <w:ind w:left="2" w:firstLine="0"/>
        <w:jc w:val="center"/>
        <w:rPr>
          <w:szCs w:val="26"/>
        </w:rPr>
      </w:pPr>
      <w:r w:rsidRPr="00212D44">
        <w:rPr>
          <w:szCs w:val="26"/>
        </w:rPr>
        <w:t>Dalibor Bužić</w:t>
      </w:r>
      <w:r w:rsidRPr="00212D44">
        <w:rPr>
          <w:szCs w:val="26"/>
          <w:vertAlign w:val="superscript"/>
        </w:rPr>
        <w:t xml:space="preserve"> *</w:t>
      </w:r>
      <w:r w:rsidRPr="00212D44">
        <w:rPr>
          <w:szCs w:val="26"/>
        </w:rPr>
        <w:t>, Jasminka Dobša</w:t>
      </w:r>
      <w:r w:rsidRPr="00212D44">
        <w:rPr>
          <w:szCs w:val="26"/>
          <w:vertAlign w:val="superscript"/>
        </w:rPr>
        <w:t xml:space="preserve"> **</w:t>
      </w:r>
    </w:p>
    <w:p w14:paraId="4CEA54F1" w14:textId="1F382E28" w:rsidR="00212D44" w:rsidRDefault="00212D44" w:rsidP="00FC1E46">
      <w:pPr>
        <w:pStyle w:val="Heading1"/>
        <w:jc w:val="center"/>
      </w:pPr>
      <w:r>
        <w:t>*</w:t>
      </w:r>
      <w:r w:rsidR="00585F44" w:rsidRPr="00212D44">
        <w:t xml:space="preserve"> College for Information Technologies, Klai</w:t>
      </w:r>
      <w:r w:rsidR="00585F44" w:rsidRPr="00212D44">
        <w:rPr>
          <w:rFonts w:eastAsia="Times New Roman"/>
        </w:rPr>
        <w:t>ć</w:t>
      </w:r>
      <w:r w:rsidR="00585F44" w:rsidRPr="00212D44">
        <w:t>eva 7, Zagreb, Croatia</w:t>
      </w:r>
    </w:p>
    <w:p w14:paraId="276A81A8" w14:textId="5BDFC0BC" w:rsidR="008C56F3" w:rsidRPr="00212D44" w:rsidRDefault="00585F44" w:rsidP="00FC1E46">
      <w:pPr>
        <w:pStyle w:val="Heading1"/>
        <w:jc w:val="center"/>
      </w:pPr>
      <w:r w:rsidRPr="00212D44">
        <w:rPr>
          <w:vertAlign w:val="superscript"/>
        </w:rPr>
        <w:t>**</w:t>
      </w:r>
      <w:r w:rsidRPr="00212D44">
        <w:t xml:space="preserve"> Faculty of Organization and Informatics, Pavlinska 2, Varaždin, Croatia</w:t>
      </w:r>
      <w:r w:rsidR="00FC1E46">
        <w:t xml:space="preserve"> </w:t>
      </w:r>
      <w:r w:rsidRPr="00212D44">
        <w:t>dalibor.buzic@vsite.hr,</w:t>
      </w:r>
      <w:r w:rsidR="00212D44" w:rsidRPr="00212D44">
        <w:t xml:space="preserve"> </w:t>
      </w:r>
      <w:r w:rsidRPr="00212D44">
        <w:t>jasminka.dobsa@foi.hr</w:t>
      </w:r>
    </w:p>
    <w:p w14:paraId="3BFCE00D" w14:textId="77777777" w:rsidR="008C56F3" w:rsidRPr="00212D44" w:rsidRDefault="008C56F3" w:rsidP="00212D44">
      <w:pPr>
        <w:ind w:firstLine="0"/>
        <w:rPr>
          <w:szCs w:val="26"/>
        </w:rPr>
        <w:sectPr w:rsidR="008C56F3" w:rsidRPr="00212D44" w:rsidSect="00212D44">
          <w:pgSz w:w="11900" w:h="16840"/>
          <w:pgMar w:top="1134" w:right="1134" w:bottom="1134" w:left="1701" w:header="720" w:footer="720" w:gutter="0"/>
          <w:cols w:space="720"/>
        </w:sectPr>
      </w:pPr>
    </w:p>
    <w:p w14:paraId="09F9018B" w14:textId="6704A8F1" w:rsidR="008C56F3" w:rsidRPr="00212D44" w:rsidRDefault="00585F44" w:rsidP="00212D44">
      <w:pPr>
        <w:spacing w:after="0" w:line="259" w:lineRule="auto"/>
        <w:ind w:firstLine="0"/>
        <w:rPr>
          <w:szCs w:val="26"/>
        </w:rPr>
      </w:pPr>
      <w:r w:rsidRPr="00212D44">
        <w:rPr>
          <w:szCs w:val="26"/>
        </w:rPr>
        <w:t xml:space="preserve">  </w:t>
      </w:r>
    </w:p>
    <w:p w14:paraId="30BCECC4" w14:textId="1E8B0302" w:rsidR="008C56F3" w:rsidRPr="00212D44" w:rsidRDefault="00585F44" w:rsidP="001C3DB0">
      <w:pPr>
        <w:rPr>
          <w:b/>
          <w:bCs/>
        </w:rPr>
      </w:pPr>
      <w:r w:rsidRPr="00212D44">
        <w:rPr>
          <w:b/>
          <w:bCs/>
          <w:i/>
        </w:rPr>
        <w:t>Abstract</w:t>
      </w:r>
      <w:r w:rsidRPr="00212D44">
        <w:rPr>
          <w:b/>
          <w:bCs/>
        </w:rPr>
        <w:t xml:space="preserve"> - </w:t>
      </w:r>
      <w:r w:rsidR="00FC1E46" w:rsidRPr="00FC1E46">
        <w:rPr>
          <w:b/>
          <w:bCs/>
        </w:rPr>
        <w:t>Phân loại văn bản là một</w:t>
      </w:r>
      <w:r w:rsidR="00FC1E46">
        <w:rPr>
          <w:b/>
          <w:bCs/>
        </w:rPr>
        <w:t xml:space="preserve"> </w:t>
      </w:r>
      <w:r w:rsidR="00FC1E46" w:rsidRPr="00FC1E46">
        <w:rPr>
          <w:b/>
          <w:bCs/>
        </w:rPr>
        <w:t>nhiệm vụ chung trong</w:t>
      </w:r>
      <w:r w:rsidR="001A02AD">
        <w:rPr>
          <w:b/>
          <w:bCs/>
        </w:rPr>
        <w:t xml:space="preserve"> máy</w:t>
      </w:r>
      <w:r w:rsidR="00FC1E46" w:rsidRPr="00FC1E46">
        <w:rPr>
          <w:b/>
          <w:bCs/>
        </w:rPr>
        <w:t xml:space="preserve"> học có giám sát</w:t>
      </w:r>
      <w:r w:rsidRPr="00212D44">
        <w:rPr>
          <w:b/>
          <w:bCs/>
        </w:rPr>
        <w:t xml:space="preserve">. </w:t>
      </w:r>
      <w:r w:rsidR="00654880">
        <w:rPr>
          <w:b/>
          <w:bCs/>
        </w:rPr>
        <w:t xml:space="preserve">Trong đó </w:t>
      </w:r>
      <w:r w:rsidRPr="00212D44">
        <w:rPr>
          <w:b/>
          <w:bCs/>
        </w:rPr>
        <w:t xml:space="preserve">Naive Bayes </w:t>
      </w:r>
      <w:r w:rsidR="00DF3CAB" w:rsidRPr="00DF3CAB">
        <w:rPr>
          <w:b/>
          <w:bCs/>
        </w:rPr>
        <w:t>là một thuật toán phổ biến có thể được sử dụng</w:t>
      </w:r>
      <w:r w:rsidRPr="00212D44">
        <w:rPr>
          <w:b/>
          <w:bCs/>
        </w:rPr>
        <w:t>.</w:t>
      </w:r>
      <w:r w:rsidR="00654880" w:rsidRPr="00654880">
        <w:t xml:space="preserve"> </w:t>
      </w:r>
      <w:r w:rsidR="00654880" w:rsidRPr="00654880">
        <w:rPr>
          <w:b/>
          <w:bCs/>
        </w:rPr>
        <w:t>Mục tiêu nghiên cứu là dự đoán</w:t>
      </w:r>
      <w:r w:rsidR="00654880">
        <w:rPr>
          <w:b/>
          <w:bCs/>
        </w:rPr>
        <w:t xml:space="preserve"> </w:t>
      </w:r>
      <w:r w:rsidR="00654880" w:rsidRPr="00654880">
        <w:rPr>
          <w:b/>
          <w:bCs/>
        </w:rPr>
        <w:t>người biểu diễn bài hát sử dụng thuật toán phân loại Naive Bayes</w:t>
      </w:r>
      <w:r w:rsidR="00654880">
        <w:rPr>
          <w:b/>
          <w:bCs/>
        </w:rPr>
        <w:t xml:space="preserve"> </w:t>
      </w:r>
      <w:r w:rsidR="00654880" w:rsidRPr="00654880">
        <w:rPr>
          <w:b/>
          <w:bCs/>
        </w:rPr>
        <w:t>chỉ dựa trên lời bài hát</w:t>
      </w:r>
      <w:r w:rsidRPr="00212D44">
        <w:rPr>
          <w:b/>
          <w:bCs/>
        </w:rPr>
        <w:t>.</w:t>
      </w:r>
      <w:r w:rsidR="00266290">
        <w:rPr>
          <w:b/>
          <w:bCs/>
        </w:rPr>
        <w:t xml:space="preserve"> </w:t>
      </w:r>
      <w:r w:rsidR="00266290" w:rsidRPr="00266290">
        <w:rPr>
          <w:b/>
          <w:bCs/>
        </w:rPr>
        <w:t>Tập dữ liệu đã được tạo</w:t>
      </w:r>
      <w:r w:rsidR="00266290">
        <w:rPr>
          <w:b/>
          <w:bCs/>
        </w:rPr>
        <w:t xml:space="preserve"> </w:t>
      </w:r>
      <w:r w:rsidR="00266290" w:rsidRPr="00266290">
        <w:rPr>
          <w:b/>
          <w:bCs/>
        </w:rPr>
        <w:t>bao gồm lời bài hát</w:t>
      </w:r>
      <w:r w:rsidR="00266290">
        <w:rPr>
          <w:b/>
          <w:bCs/>
        </w:rPr>
        <w:t xml:space="preserve"> của 207 bài hát</w:t>
      </w:r>
      <w:r w:rsidR="00266290" w:rsidRPr="00266290">
        <w:rPr>
          <w:b/>
          <w:bCs/>
        </w:rPr>
        <w:t xml:space="preserve"> do Nirvana và Metallica</w:t>
      </w:r>
      <w:r w:rsidRPr="00212D44">
        <w:rPr>
          <w:b/>
          <w:bCs/>
        </w:rPr>
        <w:t xml:space="preserve">. </w:t>
      </w:r>
      <w:r w:rsidR="004F580E" w:rsidRPr="004F580E">
        <w:rPr>
          <w:b/>
          <w:bCs/>
        </w:rPr>
        <w:t>Các biện pháp đánh giá mô hình cho thấy kết quả</w:t>
      </w:r>
      <w:r w:rsidRPr="00212D44">
        <w:rPr>
          <w:b/>
          <w:bCs/>
        </w:rPr>
        <w:t xml:space="preserve">: </w:t>
      </w:r>
      <w:r w:rsidR="004F580E">
        <w:rPr>
          <w:b/>
          <w:bCs/>
        </w:rPr>
        <w:t>độ chính xác</w:t>
      </w:r>
      <w:r w:rsidRPr="00212D44">
        <w:rPr>
          <w:b/>
          <w:bCs/>
        </w:rPr>
        <w:t xml:space="preserve"> 93</w:t>
      </w:r>
      <w:r w:rsidR="004F580E">
        <w:rPr>
          <w:b/>
          <w:bCs/>
        </w:rPr>
        <w:t>%</w:t>
      </w:r>
      <w:r w:rsidRPr="00212D44">
        <w:rPr>
          <w:b/>
          <w:bCs/>
        </w:rPr>
        <w:t xml:space="preserve"> </w:t>
      </w:r>
      <w:r w:rsidR="001C3DB0">
        <w:rPr>
          <w:b/>
          <w:bCs/>
        </w:rPr>
        <w:t>(</w:t>
      </w:r>
      <w:r w:rsidRPr="00212D44">
        <w:rPr>
          <w:b/>
          <w:bCs/>
        </w:rPr>
        <w:t>recall of 0.95 and F</w:t>
      </w:r>
      <w:r w:rsidRPr="00212D44">
        <w:rPr>
          <w:b/>
          <w:bCs/>
          <w:vertAlign w:val="subscript"/>
        </w:rPr>
        <w:t>1</w:t>
      </w:r>
      <w:r w:rsidRPr="00212D44">
        <w:rPr>
          <w:b/>
          <w:bCs/>
        </w:rPr>
        <w:t>-measure of 0.94</w:t>
      </w:r>
      <w:r w:rsidR="001C3DB0">
        <w:rPr>
          <w:b/>
          <w:bCs/>
        </w:rPr>
        <w:t>)</w:t>
      </w:r>
      <w:r w:rsidRPr="00212D44">
        <w:rPr>
          <w:b/>
          <w:bCs/>
        </w:rPr>
        <w:t>,</w:t>
      </w:r>
      <w:r w:rsidR="001C3DB0">
        <w:rPr>
          <w:b/>
          <w:bCs/>
        </w:rPr>
        <w:t xml:space="preserve"> </w:t>
      </w:r>
      <w:r w:rsidR="001C3DB0" w:rsidRPr="001C3DB0">
        <w:rPr>
          <w:b/>
          <w:bCs/>
        </w:rPr>
        <w:t>do đó phân loại lời bài hát sử dụng Naive Bayes có thể</w:t>
      </w:r>
      <w:r w:rsidR="001C3DB0">
        <w:rPr>
          <w:b/>
          <w:bCs/>
        </w:rPr>
        <w:t xml:space="preserve"> </w:t>
      </w:r>
      <w:r w:rsidR="001C3DB0" w:rsidRPr="001C3DB0">
        <w:rPr>
          <w:b/>
          <w:bCs/>
        </w:rPr>
        <w:t>coi như thành công</w:t>
      </w:r>
      <w:r w:rsidRPr="00212D44">
        <w:rPr>
          <w:b/>
          <w:bCs/>
        </w:rPr>
        <w:t xml:space="preserve">.  </w:t>
      </w:r>
    </w:p>
    <w:p w14:paraId="5AD3E8AD" w14:textId="77777777" w:rsidR="008C56F3" w:rsidRPr="00212D44" w:rsidRDefault="00585F44">
      <w:pPr>
        <w:spacing w:after="315" w:line="240" w:lineRule="auto"/>
        <w:ind w:left="398" w:firstLine="288"/>
        <w:jc w:val="left"/>
        <w:rPr>
          <w:szCs w:val="26"/>
        </w:rPr>
      </w:pPr>
      <w:r w:rsidRPr="00212D44">
        <w:rPr>
          <w:b/>
          <w:i/>
          <w:szCs w:val="26"/>
        </w:rPr>
        <w:t xml:space="preserve">Keywords </w:t>
      </w:r>
      <w:r w:rsidRPr="00212D44">
        <w:rPr>
          <w:b/>
          <w:szCs w:val="26"/>
        </w:rPr>
        <w:t>-</w:t>
      </w:r>
      <w:r w:rsidRPr="00212D44">
        <w:rPr>
          <w:b/>
          <w:i/>
          <w:szCs w:val="26"/>
        </w:rPr>
        <w:t xml:space="preserve"> Naive Bayes classifier, text classification, machine learning </w:t>
      </w:r>
    </w:p>
    <w:p w14:paraId="0E922E03" w14:textId="57F020D4" w:rsidR="008C56F3" w:rsidRPr="00212D44" w:rsidRDefault="00585F44" w:rsidP="00212D44">
      <w:pPr>
        <w:pStyle w:val="Heading1"/>
      </w:pPr>
      <w:r w:rsidRPr="00212D44">
        <w:t>I.</w:t>
      </w:r>
      <w:r w:rsidRPr="00212D44">
        <w:rPr>
          <w:rFonts w:eastAsia="Arial"/>
        </w:rPr>
        <w:t xml:space="preserve"> </w:t>
      </w:r>
      <w:r w:rsidRPr="00212D44">
        <w:rPr>
          <w:rFonts w:eastAsia="Arial"/>
        </w:rPr>
        <w:tab/>
      </w:r>
      <w:r w:rsidR="00100EDF">
        <w:t>TỔNG QUAN VỀ VẤN ĐỀ</w:t>
      </w:r>
      <w:r w:rsidRPr="00212D44">
        <w:t xml:space="preserve"> </w:t>
      </w:r>
    </w:p>
    <w:p w14:paraId="18FBD18E" w14:textId="6A9BF177" w:rsidR="008C56F3" w:rsidRPr="00212D44" w:rsidRDefault="003F7B3E" w:rsidP="00A672E2">
      <w:r>
        <w:t xml:space="preserve">Phân loại văn bản là một nhiệm vụ quan trọng và phổ biến trong học máy có giám sát. Một số ứng dụng của nó như: phát hiện email spam, phân tích </w:t>
      </w:r>
      <w:r w:rsidR="00A672E2">
        <w:t>cám xúc</w:t>
      </w:r>
      <w:r>
        <w:t>, phát hiện ngôn ngữ của</w:t>
      </w:r>
      <w:r w:rsidR="00A672E2">
        <w:t xml:space="preserve"> </w:t>
      </w:r>
      <w:r>
        <w:t>văn bản viết</w:t>
      </w:r>
      <w:r w:rsidR="00A672E2">
        <w:t xml:space="preserve"> tay</w:t>
      </w:r>
      <w:r>
        <w:t xml:space="preserve">, phân </w:t>
      </w:r>
      <w:r w:rsidR="00E705A1">
        <w:t>lớp</w:t>
      </w:r>
      <w:r>
        <w:t>, v.v</w:t>
      </w:r>
      <w:r w:rsidR="00585F44" w:rsidRPr="00212D44">
        <w:t xml:space="preserve">. </w:t>
      </w:r>
      <w:r w:rsidR="000D0EF9">
        <w:t>Một vài thuật toán như: Mạng</w:t>
      </w:r>
      <w:r w:rsidR="00585F44" w:rsidRPr="00212D44">
        <w:t xml:space="preserve"> neural</w:t>
      </w:r>
      <w:r w:rsidR="000D0EF9">
        <w:t xml:space="preserve"> (ANN)</w:t>
      </w:r>
      <w:r w:rsidR="00585F44" w:rsidRPr="00212D44">
        <w:t xml:space="preserve">, </w:t>
      </w:r>
      <w:r w:rsidR="000D0EF9">
        <w:t xml:space="preserve"> </w:t>
      </w:r>
      <w:r w:rsidR="00585F44" w:rsidRPr="00212D44">
        <w:t>support vector machines</w:t>
      </w:r>
      <w:r w:rsidR="000D0EF9">
        <w:t xml:space="preserve"> (SVM)</w:t>
      </w:r>
      <w:r w:rsidR="00585F44" w:rsidRPr="00212D44">
        <w:t xml:space="preserve">, </w:t>
      </w:r>
      <w:r w:rsidR="003B45AE">
        <w:t>thuật toán di truyền</w:t>
      </w:r>
      <w:r w:rsidR="00585F44" w:rsidRPr="00212D44">
        <w:t xml:space="preserve">, </w:t>
      </w:r>
      <w:r w:rsidR="003B45AE">
        <w:t xml:space="preserve">Phân lớp </w:t>
      </w:r>
      <w:r w:rsidR="00585F44" w:rsidRPr="00212D44">
        <w:t xml:space="preserve">Naive Bayes, </w:t>
      </w:r>
      <w:r w:rsidR="003B45AE">
        <w:t>K</w:t>
      </w:r>
      <w:r w:rsidR="00585F44" w:rsidRPr="00212D44">
        <w:t>-</w:t>
      </w:r>
      <w:r w:rsidR="003B45AE">
        <w:t>Láng giềng (KNN)</w:t>
      </w:r>
      <w:r w:rsidR="00585F44" w:rsidRPr="00212D44">
        <w:t xml:space="preserve"> </w:t>
      </w:r>
      <w:r w:rsidR="003B45AE">
        <w:t>và phân</w:t>
      </w:r>
      <w:r w:rsidR="00585F44" w:rsidRPr="00212D44">
        <w:t xml:space="preserve"> </w:t>
      </w:r>
      <w:r w:rsidR="003B45AE">
        <w:t xml:space="preserve">lớp </w:t>
      </w:r>
      <w:r w:rsidR="00585F44" w:rsidRPr="00212D44">
        <w:t>Rocchio</w:t>
      </w:r>
      <w:r w:rsidR="003B45AE">
        <w:t xml:space="preserve"> </w:t>
      </w:r>
      <w:r w:rsidR="00585F44" w:rsidRPr="00212D44">
        <w:t xml:space="preserve">[1].  </w:t>
      </w:r>
    </w:p>
    <w:p w14:paraId="0FA2EB5D" w14:textId="059E7DF0" w:rsidR="008C56F3" w:rsidRPr="00212D44" w:rsidRDefault="00C30FE8" w:rsidP="00212D44">
      <w:r>
        <w:t>Số lượng các bài hát</w:t>
      </w:r>
      <w:r w:rsidR="00585F44" w:rsidRPr="00212D44">
        <w:t xml:space="preserve">, </w:t>
      </w:r>
      <w:r>
        <w:t>đặc biệt là trên</w:t>
      </w:r>
      <w:r w:rsidR="00585F44" w:rsidRPr="00212D44">
        <w:t xml:space="preserve"> internet, </w:t>
      </w:r>
      <w:r>
        <w:t>đang phát triển một cách nhanh chóng</w:t>
      </w:r>
      <w:r w:rsidR="00585F44" w:rsidRPr="00212D44">
        <w:t xml:space="preserve"> </w:t>
      </w:r>
      <w:r w:rsidR="00121111">
        <w:t>và</w:t>
      </w:r>
      <w:r w:rsidR="00585F44" w:rsidRPr="00212D44">
        <w:t xml:space="preserve"> </w:t>
      </w:r>
      <w:r w:rsidR="00121111">
        <w:t>việc tổ chức quản lý nó là một việc khá khó</w:t>
      </w:r>
      <w:r w:rsidR="00585F44" w:rsidRPr="00212D44">
        <w:t xml:space="preserve">. </w:t>
      </w:r>
      <w:r w:rsidR="00121111">
        <w:t>Với một bộ sưu tập nhạc khổng lồ</w:t>
      </w:r>
      <w:r w:rsidR="00585F44" w:rsidRPr="00212D44">
        <w:t xml:space="preserve">, </w:t>
      </w:r>
      <w:r w:rsidR="00B43A31">
        <w:t>việc phân loại nhạc nên được thực hiện một cách tự động</w:t>
      </w:r>
      <w:r w:rsidR="00585F44" w:rsidRPr="00212D44">
        <w:t xml:space="preserve">. </w:t>
      </w:r>
      <w:r w:rsidR="00B43A31">
        <w:t>Phân loại có thể dựa trên các tiêu chí như:</w:t>
      </w:r>
      <w:r w:rsidR="00585F44" w:rsidRPr="00212D44">
        <w:t xml:space="preserve"> </w:t>
      </w:r>
      <w:r w:rsidR="00B43A31">
        <w:t>thể loại</w:t>
      </w:r>
      <w:r w:rsidR="00585F44" w:rsidRPr="00212D44">
        <w:t xml:space="preserve">, </w:t>
      </w:r>
      <w:r w:rsidR="00B43A31">
        <w:t>cảm xúc</w:t>
      </w:r>
      <w:r w:rsidR="00585F44" w:rsidRPr="00212D44">
        <w:t xml:space="preserve">, </w:t>
      </w:r>
      <w:r w:rsidR="00B43A31">
        <w:t>người biểu diễn</w:t>
      </w:r>
      <w:r w:rsidR="00585F44" w:rsidRPr="00212D44">
        <w:t xml:space="preserve">, </w:t>
      </w:r>
      <w:r w:rsidR="006357D3">
        <w:t>địa lý,</w:t>
      </w:r>
      <w:r w:rsidR="00585F44" w:rsidRPr="00212D44">
        <w:t xml:space="preserve"> </w:t>
      </w:r>
      <w:r w:rsidR="006357D3">
        <w:t>khu vực</w:t>
      </w:r>
      <w:r w:rsidR="00585F44" w:rsidRPr="00212D44">
        <w:t xml:space="preserve">, </w:t>
      </w:r>
      <w:r w:rsidR="00B43A31">
        <w:t>v.v</w:t>
      </w:r>
      <w:r w:rsidR="00585F44" w:rsidRPr="00212D44">
        <w:t xml:space="preserve">.  </w:t>
      </w:r>
    </w:p>
    <w:p w14:paraId="782BF9CA" w14:textId="768603AE" w:rsidR="008C56F3" w:rsidRPr="00212D44" w:rsidRDefault="006357D3" w:rsidP="00212D44">
      <w:r>
        <w:t>Để có thể phân loại</w:t>
      </w:r>
      <w:r w:rsidR="00284DCB">
        <w:t xml:space="preserve"> thành công</w:t>
      </w:r>
      <w:r w:rsidR="00585F44" w:rsidRPr="00212D44">
        <w:t xml:space="preserve">, </w:t>
      </w:r>
      <w:r w:rsidR="00284DCB">
        <w:t>người ta có thể dựa vào</w:t>
      </w:r>
      <w:r w:rsidR="00585F44" w:rsidRPr="00212D44">
        <w:t xml:space="preserve"> </w:t>
      </w:r>
      <w:r w:rsidR="00284DCB">
        <w:t>một số đặc điểm của âm thanh như là:</w:t>
      </w:r>
      <w:r w:rsidR="00585F44" w:rsidRPr="00212D44">
        <w:t xml:space="preserve"> </w:t>
      </w:r>
      <w:r w:rsidR="004C0149">
        <w:t>nhịp độ</w:t>
      </w:r>
      <w:r w:rsidR="004C0149" w:rsidRPr="00212D44">
        <w:t xml:space="preserve"> </w:t>
      </w:r>
      <w:r w:rsidR="004C0149">
        <w:t xml:space="preserve"> (</w:t>
      </w:r>
      <w:r w:rsidR="00585F44" w:rsidRPr="00212D44">
        <w:t>tempo</w:t>
      </w:r>
      <w:r w:rsidR="004C0149">
        <w:t>)</w:t>
      </w:r>
      <w:r w:rsidR="00585F44" w:rsidRPr="00212D44">
        <w:t xml:space="preserve">, </w:t>
      </w:r>
      <w:r w:rsidR="004C0149">
        <w:t>nhịp điệu (</w:t>
      </w:r>
      <w:r w:rsidR="00585F44" w:rsidRPr="00212D44">
        <w:t>rhythm</w:t>
      </w:r>
      <w:r w:rsidR="004C0149">
        <w:t>)</w:t>
      </w:r>
      <w:r w:rsidR="00585F44" w:rsidRPr="00212D44">
        <w:t>,</w:t>
      </w:r>
      <w:r w:rsidR="004C0149">
        <w:t xml:space="preserve"> âm sắc</w:t>
      </w:r>
      <w:r w:rsidR="00585F44" w:rsidRPr="00212D44">
        <w:t xml:space="preserve"> </w:t>
      </w:r>
      <w:r w:rsidR="004C0149">
        <w:t>(</w:t>
      </w:r>
      <w:r w:rsidR="00585F44" w:rsidRPr="00212D44">
        <w:t>timbre</w:t>
      </w:r>
      <w:r w:rsidR="004C0149">
        <w:t>)</w:t>
      </w:r>
      <w:r w:rsidR="00585F44" w:rsidRPr="00212D44">
        <w:t>,</w:t>
      </w:r>
      <w:r w:rsidR="00C2048C">
        <w:t xml:space="preserve"> cao độ</w:t>
      </w:r>
      <w:r w:rsidR="00585F44" w:rsidRPr="00212D44">
        <w:t xml:space="preserve"> </w:t>
      </w:r>
      <w:r w:rsidR="00C2048C">
        <w:t>(</w:t>
      </w:r>
      <w:r w:rsidR="00585F44" w:rsidRPr="00212D44">
        <w:t>pitch</w:t>
      </w:r>
      <w:r w:rsidR="00C2048C">
        <w:t>)</w:t>
      </w:r>
      <w:r w:rsidR="00585F44" w:rsidRPr="00212D44">
        <w:t xml:space="preserve">, </w:t>
      </w:r>
      <w:r w:rsidR="00C2048C">
        <w:t>độ lớn (</w:t>
      </w:r>
      <w:r w:rsidR="00585F44" w:rsidRPr="00212D44">
        <w:t>loudness</w:t>
      </w:r>
      <w:r w:rsidR="00C2048C">
        <w:t>)</w:t>
      </w:r>
      <w:r w:rsidR="00585F44" w:rsidRPr="00212D44">
        <w:t xml:space="preserve"> </w:t>
      </w:r>
      <w:r w:rsidR="00C2048C">
        <w:t>hoặc</w:t>
      </w:r>
      <w:r w:rsidR="00585F44" w:rsidRPr="00212D44">
        <w:t xml:space="preserve"> </w:t>
      </w:r>
      <w:r w:rsidR="00C2048C">
        <w:t>đặc điểm của lời bài hát như là:</w:t>
      </w:r>
      <w:r w:rsidR="00585F44" w:rsidRPr="00212D44">
        <w:t xml:space="preserve"> </w:t>
      </w:r>
      <w:r w:rsidR="00C2048C">
        <w:t>từ</w:t>
      </w:r>
      <w:r w:rsidR="00AB4DF6">
        <w:t xml:space="preserve"> và độ dài của câu</w:t>
      </w:r>
      <w:r w:rsidR="00585F44" w:rsidRPr="00212D44">
        <w:t xml:space="preserve">, </w:t>
      </w:r>
      <w:r w:rsidR="009C55FA">
        <w:t>tần s</w:t>
      </w:r>
      <w:r w:rsidR="00AB4DF6">
        <w:t>ố</w:t>
      </w:r>
      <w:r w:rsidR="009C55FA">
        <w:t xml:space="preserve"> của từ</w:t>
      </w:r>
      <w:r w:rsidR="00585F44" w:rsidRPr="00212D44">
        <w:t>,</w:t>
      </w:r>
      <w:r w:rsidR="00AB4DF6">
        <w:t xml:space="preserve"> biểu đồ n-grams của</w:t>
      </w:r>
      <w:r w:rsidR="00585F44" w:rsidRPr="00212D44">
        <w:t xml:space="preserve"> </w:t>
      </w:r>
      <w:r w:rsidR="009C55FA">
        <w:t>từ</w:t>
      </w:r>
      <w:r w:rsidR="00585F44" w:rsidRPr="00212D44">
        <w:t xml:space="preserve">, </w:t>
      </w:r>
      <w:r w:rsidR="00AB4DF6">
        <w:t>câu</w:t>
      </w:r>
      <w:r w:rsidR="00585F44" w:rsidRPr="00212D44">
        <w:t xml:space="preserve"> </w:t>
      </w:r>
      <w:r w:rsidR="00AB4DF6">
        <w:t>và cấu trúc đoạn</w:t>
      </w:r>
      <w:r w:rsidR="00585F44" w:rsidRPr="00212D44">
        <w:t xml:space="preserve">, </w:t>
      </w:r>
      <w:r w:rsidR="00224DF2">
        <w:t>các lỗi</w:t>
      </w:r>
      <w:r w:rsidR="00585F44" w:rsidRPr="00212D44">
        <w:t>,</w:t>
      </w:r>
      <w:r w:rsidR="00224DF2">
        <w:t xml:space="preserve"> từ</w:t>
      </w:r>
      <w:r w:rsidR="00585F44" w:rsidRPr="00212D44">
        <w:t xml:space="preserve"> </w:t>
      </w:r>
      <w:r w:rsidR="00224DF2">
        <w:t>đồng nghĩa, từ đồng âm</w:t>
      </w:r>
      <w:r w:rsidR="00585F44" w:rsidRPr="00212D44">
        <w:t xml:space="preserve"> </w:t>
      </w:r>
      <w:r w:rsidR="00224DF2">
        <w:t>v.v</w:t>
      </w:r>
      <w:r w:rsidR="00585F44" w:rsidRPr="00212D44">
        <w:t xml:space="preserve">. </w:t>
      </w:r>
      <w:r w:rsidR="00F52AA4">
        <w:t>Theo</w:t>
      </w:r>
      <w:r w:rsidR="00585F44" w:rsidRPr="00212D44">
        <w:t xml:space="preserve"> [2]</w:t>
      </w:r>
      <w:r w:rsidR="00DC0F3D">
        <w:t xml:space="preserve">, vấn đề cần làm nhất trong phân loại nhạc </w:t>
      </w:r>
      <w:r w:rsidR="00E91395">
        <w:t xml:space="preserve">tự động theo tâm trang dựa trên </w:t>
      </w:r>
      <w:r w:rsidR="0021683C">
        <w:t>đặc điểm của âm thanh</w:t>
      </w:r>
      <w:r w:rsidR="00585F44" w:rsidRPr="00212D44">
        <w:t xml:space="preserve"> (</w:t>
      </w:r>
      <w:r w:rsidR="0021683C">
        <w:t>phổ</w:t>
      </w:r>
      <w:r w:rsidR="00585F44" w:rsidRPr="00212D44">
        <w:t xml:space="preserve"> </w:t>
      </w:r>
      <w:r w:rsidR="0021683C">
        <w:t>và nhịp điệu của âm thanh là phổ biến nhất</w:t>
      </w:r>
      <w:r w:rsidR="00585F44" w:rsidRPr="00212D44">
        <w:t xml:space="preserve">). </w:t>
      </w:r>
    </w:p>
    <w:p w14:paraId="4A1AC4A0" w14:textId="51B36AF8" w:rsidR="008C56F3" w:rsidRPr="00212D44" w:rsidRDefault="00585F44" w:rsidP="00212D44">
      <w:r w:rsidRPr="00212D44">
        <w:t xml:space="preserve"> </w:t>
      </w:r>
      <w:r w:rsidR="008B2BE8">
        <w:t>Tùy vào các kiểu phân lớp</w:t>
      </w:r>
      <w:r w:rsidRPr="00212D44">
        <w:t xml:space="preserve">, </w:t>
      </w:r>
      <w:r w:rsidR="004129E8">
        <w:t xml:space="preserve">cách </w:t>
      </w:r>
      <w:r w:rsidR="008B2BE8">
        <w:t>kết hợp âm thanh</w:t>
      </w:r>
      <w:r w:rsidRPr="00212D44">
        <w:t xml:space="preserve"> </w:t>
      </w:r>
      <w:r w:rsidR="008B2BE8">
        <w:t>và</w:t>
      </w:r>
      <w:r w:rsidR="004129E8">
        <w:t xml:space="preserve"> thông tin từ</w:t>
      </w:r>
      <w:r w:rsidRPr="00212D44">
        <w:t xml:space="preserve"> </w:t>
      </w:r>
      <w:r w:rsidR="008B2BE8">
        <w:t>lời bài hát</w:t>
      </w:r>
      <w:r w:rsidRPr="00212D44">
        <w:t xml:space="preserve"> </w:t>
      </w:r>
      <w:r w:rsidR="004129E8">
        <w:t>là một cách phổ biến để phân loại</w:t>
      </w:r>
      <w:r w:rsidRPr="00212D44">
        <w:t xml:space="preserve">.  </w:t>
      </w:r>
    </w:p>
    <w:p w14:paraId="7FF60CE8" w14:textId="095807B9" w:rsidR="008C56F3" w:rsidRPr="00212D44" w:rsidRDefault="004129E8" w:rsidP="00212D44">
      <w:r>
        <w:t>Trong</w:t>
      </w:r>
      <w:r w:rsidR="00585F44" w:rsidRPr="00212D44">
        <w:t xml:space="preserve"> [3] </w:t>
      </w:r>
      <w:r w:rsidR="00107117">
        <w:t>có 4 thể lại nhạc phổ biến</w:t>
      </w:r>
      <w:r w:rsidR="00585F44" w:rsidRPr="00212D44">
        <w:t xml:space="preserve"> (</w:t>
      </w:r>
      <w:r w:rsidR="00107117">
        <w:t>cổ điển</w:t>
      </w:r>
      <w:r w:rsidR="00585F44" w:rsidRPr="00212D44">
        <w:t xml:space="preserve">, jazz, </w:t>
      </w:r>
      <w:r w:rsidR="00013C02">
        <w:t>rock</w:t>
      </w:r>
      <w:r w:rsidR="00585F44" w:rsidRPr="00212D44">
        <w:t xml:space="preserve"> </w:t>
      </w:r>
      <w:r w:rsidR="00013C02">
        <w:t>và</w:t>
      </w:r>
      <w:r w:rsidR="00585F44" w:rsidRPr="00212D44">
        <w:t xml:space="preserve"> pop) </w:t>
      </w:r>
      <w:r w:rsidR="00013C02">
        <w:t>đã đươc chọn</w:t>
      </w:r>
      <w:r w:rsidR="00585F44" w:rsidRPr="00212D44">
        <w:t xml:space="preserve"> </w:t>
      </w:r>
      <w:r w:rsidR="001F7FB2">
        <w:t>để</w:t>
      </w:r>
      <w:r w:rsidR="00585F44" w:rsidRPr="00212D44">
        <w:t xml:space="preserve"> </w:t>
      </w:r>
      <w:r w:rsidR="001F7FB2">
        <w:t>làm nền tảng phân loại âm thanh dự trên</w:t>
      </w:r>
      <w:r w:rsidR="00A82EAF">
        <w:t xml:space="preserve"> Hệ số bề mặt tần số Mel</w:t>
      </w:r>
      <w:r w:rsidR="00585F44" w:rsidRPr="00212D44">
        <w:t xml:space="preserve"> </w:t>
      </w:r>
      <w:r w:rsidR="00A82EAF">
        <w:t>(</w:t>
      </w:r>
      <w:r w:rsidR="00585F44" w:rsidRPr="00212D44">
        <w:t>Mel Frequency Cepstral Coefficients</w:t>
      </w:r>
      <w:r w:rsidR="00A82EAF">
        <w:t>)</w:t>
      </w:r>
      <w:r w:rsidR="00585F44" w:rsidRPr="00212D44">
        <w:t xml:space="preserve">. </w:t>
      </w:r>
      <w:r w:rsidR="00E63D15">
        <w:t>Độ chính xác</w:t>
      </w:r>
      <w:r w:rsidR="00585F44" w:rsidRPr="00212D44">
        <w:t xml:space="preserve"> </w:t>
      </w:r>
      <w:r w:rsidR="00E63D15">
        <w:t xml:space="preserve">khi </w:t>
      </w:r>
      <w:r w:rsidR="0049019C">
        <w:t>dùng</w:t>
      </w:r>
      <w:r w:rsidR="00585F44" w:rsidRPr="00212D44">
        <w:t xml:space="preserve"> Direct Acyclic Graph </w:t>
      </w:r>
      <w:r w:rsidR="00E63D15">
        <w:t>SVM</w:t>
      </w:r>
      <w:r w:rsidR="00585F44" w:rsidRPr="00212D44">
        <w:t xml:space="preserve"> </w:t>
      </w:r>
      <w:r w:rsidR="00E63D15">
        <w:t>rơi vào khoảng từ</w:t>
      </w:r>
      <w:r w:rsidR="00585F44" w:rsidRPr="00212D44">
        <w:t xml:space="preserve"> 67% </w:t>
      </w:r>
      <w:r w:rsidR="00E63D15">
        <w:t>tới</w:t>
      </w:r>
      <w:r w:rsidR="00585F44" w:rsidRPr="00212D44">
        <w:t xml:space="preserve"> 97%. </w:t>
      </w:r>
      <w:r w:rsidR="0049019C">
        <w:t xml:space="preserve">Khi </w:t>
      </w:r>
      <w:r w:rsidR="005A1DD3">
        <w:t xml:space="preserve">dùng </w:t>
      </w:r>
      <w:r w:rsidR="0049019C">
        <w:t>Mạng Nơ</w:t>
      </w:r>
      <w:r w:rsidR="005A1DD3">
        <w:t>-ron</w:t>
      </w:r>
      <w:r w:rsidR="00585F44" w:rsidRPr="00212D44">
        <w:t xml:space="preserve"> </w:t>
      </w:r>
      <w:r w:rsidR="005A1DD3">
        <w:t>(</w:t>
      </w:r>
      <w:r w:rsidR="00585F44" w:rsidRPr="00212D44">
        <w:t>Neural Networks</w:t>
      </w:r>
      <w:r w:rsidR="005A1DD3">
        <w:t>)</w:t>
      </w:r>
      <w:r w:rsidR="00585F44" w:rsidRPr="00212D44">
        <w:t xml:space="preserve">, </w:t>
      </w:r>
      <w:r w:rsidR="005A1DD3">
        <w:t>kết quả đạt được vào khoảng</w:t>
      </w:r>
      <w:r w:rsidR="00585F44" w:rsidRPr="00212D44">
        <w:t xml:space="preserve"> 76%</w:t>
      </w:r>
      <w:r w:rsidR="005A1DD3">
        <w:t xml:space="preserve"> đến</w:t>
      </w:r>
      <w:r w:rsidR="00585F44" w:rsidRPr="00212D44">
        <w:t xml:space="preserve"> 100 % </w:t>
      </w:r>
      <w:r w:rsidR="005A1DD3">
        <w:t>tùy theo thể loại</w:t>
      </w:r>
      <w:r w:rsidR="00585F44" w:rsidRPr="00212D44">
        <w:t xml:space="preserve">.  </w:t>
      </w:r>
    </w:p>
    <w:p w14:paraId="1D5A17DF" w14:textId="67FE2469" w:rsidR="008C56F3" w:rsidRPr="00212D44" w:rsidRDefault="00A9014F" w:rsidP="00212D44">
      <w:r>
        <w:t>Tự động nhận dạng các nghệ sĩ biểu diễn</w:t>
      </w:r>
      <w:r w:rsidR="00860F9E">
        <w:t>,</w:t>
      </w:r>
      <w:r w:rsidR="00585F44" w:rsidRPr="00212D44">
        <w:t xml:space="preserve"> </w:t>
      </w:r>
      <w:r w:rsidR="00860F9E">
        <w:t xml:space="preserve">được cung cấp bởi các buổi hòa nhạc </w:t>
      </w:r>
      <w:r w:rsidR="00027119">
        <w:t>dương cầm</w:t>
      </w:r>
      <w:r w:rsidR="00860F9E">
        <w:t xml:space="preserve"> của cùng một bản nhạc là một nghiên cứu thú vị </w:t>
      </w:r>
      <w:r w:rsidR="00027119">
        <w:t xml:space="preserve">được mô tả </w:t>
      </w:r>
      <w:r w:rsidR="00860F9E">
        <w:t>trong</w:t>
      </w:r>
      <w:r w:rsidR="00585F44" w:rsidRPr="00212D44">
        <w:t xml:space="preserve"> [4]. </w:t>
      </w:r>
      <w:r w:rsidR="00027119">
        <w:t>Nghệ sĩ dương cầm</w:t>
      </w:r>
      <w:r w:rsidR="00585F44" w:rsidRPr="00212D44">
        <w:t xml:space="preserve"> </w:t>
      </w:r>
      <w:r w:rsidR="00172CD8">
        <w:t>đã thể hiện</w:t>
      </w:r>
      <w:r w:rsidR="00585F44" w:rsidRPr="00212D44">
        <w:t xml:space="preserve"> </w:t>
      </w:r>
      <w:r w:rsidR="00172CD8">
        <w:t>2 tác phẩm</w:t>
      </w:r>
      <w:r w:rsidR="00585F44" w:rsidRPr="00212D44">
        <w:t xml:space="preserve"> Frederick Chopin. </w:t>
      </w:r>
      <w:r w:rsidR="00172CD8">
        <w:t xml:space="preserve">Với kết quả cao với độ chính xác khoảng </w:t>
      </w:r>
      <w:r w:rsidR="00585F44" w:rsidRPr="00212D44">
        <w:t xml:space="preserve">70% </w:t>
      </w:r>
      <w:r w:rsidR="00172CD8">
        <w:t>trong</w:t>
      </w:r>
      <w:r w:rsidR="00585F44" w:rsidRPr="00212D44">
        <w:t xml:space="preserve"> 10-class task.  </w:t>
      </w:r>
    </w:p>
    <w:p w14:paraId="24527598" w14:textId="74A66012" w:rsidR="008C56F3" w:rsidRPr="00212D44" w:rsidRDefault="00585F44" w:rsidP="00212D44">
      <w:r w:rsidRPr="00212D44">
        <w:t xml:space="preserve">Fell </w:t>
      </w:r>
      <w:r w:rsidR="00C737DC">
        <w:t>và</w:t>
      </w:r>
      <w:r w:rsidRPr="00212D44">
        <w:t xml:space="preserve"> Sporleder </w:t>
      </w:r>
      <w:r w:rsidR="00C737DC">
        <w:t>trong mục</w:t>
      </w:r>
      <w:r w:rsidRPr="00212D44">
        <w:t xml:space="preserve"> [5] </w:t>
      </w:r>
      <w:r w:rsidR="00C737DC">
        <w:t>đã giải quyết các vấn đề</w:t>
      </w:r>
      <w:r w:rsidR="007C4F01">
        <w:t xml:space="preserve"> tìm kiếm</w:t>
      </w:r>
      <w:r w:rsidRPr="00212D44">
        <w:t xml:space="preserve"> </w:t>
      </w:r>
      <w:r w:rsidR="007C4F01">
        <w:t xml:space="preserve">liệu xem </w:t>
      </w:r>
      <w:r w:rsidRPr="00212D44">
        <w:t xml:space="preserve"> </w:t>
      </w:r>
      <w:r w:rsidR="00064986">
        <w:t xml:space="preserve">có thể tự động dự đoán </w:t>
      </w:r>
      <w:r w:rsidR="00A922D7" w:rsidRPr="00A922D7">
        <w:t>thời gian xuất bản gần đúng của một bài hát với lời bài hát</w:t>
      </w:r>
      <w:r w:rsidRPr="00212D44">
        <w:t xml:space="preserve">. </w:t>
      </w:r>
      <w:r w:rsidR="00A922D7">
        <w:t xml:space="preserve">Họ chọn các </w:t>
      </w:r>
      <w:r w:rsidR="00A922D7">
        <w:lastRenderedPageBreak/>
        <w:t>bài hát</w:t>
      </w:r>
      <w:r w:rsidRPr="00212D44">
        <w:t xml:space="preserve"> pop/rock </w:t>
      </w:r>
      <w:r w:rsidR="00A922D7">
        <w:t>và</w:t>
      </w:r>
      <w:r w:rsidRPr="00212D44">
        <w:t xml:space="preserve"> </w:t>
      </w:r>
      <w:r w:rsidR="00A922D7">
        <w:t>chia chúng thành 3 giai đoạn</w:t>
      </w:r>
      <w:r w:rsidRPr="00212D44">
        <w:t xml:space="preserve">: 2008 </w:t>
      </w:r>
      <w:r w:rsidR="00A922D7">
        <w:t>và mới hơn</w:t>
      </w:r>
      <w:r w:rsidRPr="00212D44">
        <w:t xml:space="preserve">, </w:t>
      </w:r>
      <w:r w:rsidR="00A922D7">
        <w:t>từ</w:t>
      </w:r>
      <w:r w:rsidRPr="00212D44">
        <w:t xml:space="preserve"> 1998 </w:t>
      </w:r>
      <w:r w:rsidR="00A922D7">
        <w:t>tới</w:t>
      </w:r>
      <w:r w:rsidRPr="00212D44">
        <w:t xml:space="preserve"> 2001, </w:t>
      </w:r>
      <w:r w:rsidR="00A922D7">
        <w:t>và phát hành trước</w:t>
      </w:r>
      <w:r w:rsidRPr="00212D44">
        <w:t xml:space="preserve"> 1988. </w:t>
      </w:r>
      <w:r w:rsidR="009A2F5C">
        <w:t>Kết quả cho thấy</w:t>
      </w:r>
      <w:r w:rsidRPr="00212D44">
        <w:t xml:space="preserve"> </w:t>
      </w:r>
      <w:r w:rsidR="009A2F5C">
        <w:t xml:space="preserve">những bài hát được phát hành </w:t>
      </w:r>
      <w:r w:rsidR="006A4591">
        <w:t>hơn</w:t>
      </w:r>
      <w:r w:rsidRPr="00212D44">
        <w:t xml:space="preserve"> 20 </w:t>
      </w:r>
      <w:r w:rsidR="006A4591">
        <w:t>năm trước có thể phân biệt tương đối tốt</w:t>
      </w:r>
      <w:r w:rsidRPr="00212D44">
        <w:t xml:space="preserve">, </w:t>
      </w:r>
      <w:r w:rsidR="006A4591">
        <w:t>nhưng với các bài hát mới hơn</w:t>
      </w:r>
      <w:r w:rsidRPr="00212D44">
        <w:t xml:space="preserve"> </w:t>
      </w:r>
      <w:r w:rsidR="00C36227">
        <w:t>kết quả phân loại tương đối thấp</w:t>
      </w:r>
      <w:r w:rsidRPr="00212D44">
        <w:t xml:space="preserve">. </w:t>
      </w:r>
    </w:p>
    <w:p w14:paraId="0A7608CF" w14:textId="234C2EA1" w:rsidR="008C56F3" w:rsidRPr="00212D44" w:rsidRDefault="00C36227" w:rsidP="00212D44">
      <w:r>
        <w:t>Tác giả trong</w:t>
      </w:r>
      <w:r w:rsidR="004C291F">
        <w:t xml:space="preserve"> </w:t>
      </w:r>
      <w:r w:rsidR="00585F44" w:rsidRPr="00212D44">
        <w:t>[6]</w:t>
      </w:r>
      <w:r w:rsidR="004C291F">
        <w:t xml:space="preserve"> nói rằng</w:t>
      </w:r>
      <w:r w:rsidR="00585F44" w:rsidRPr="00212D44">
        <w:t xml:space="preserve"> </w:t>
      </w:r>
      <w:r w:rsidR="00F12CA2">
        <w:t>không có sự khác biệt trong kết quả của</w:t>
      </w:r>
      <w:r w:rsidR="00585F44" w:rsidRPr="00212D44">
        <w:t xml:space="preserve"> </w:t>
      </w:r>
      <w:r w:rsidR="00F12CA2">
        <w:t>phân loại nhạc theo cảm súc</w:t>
      </w:r>
      <w:r w:rsidR="00585F44" w:rsidRPr="00212D44">
        <w:t xml:space="preserve"> </w:t>
      </w:r>
      <w:r w:rsidR="0054206C">
        <w:t>tùy thuộc vào bất cứ</w:t>
      </w:r>
      <w:r w:rsidR="00585F44" w:rsidRPr="00212D44">
        <w:t xml:space="preserve"> </w:t>
      </w:r>
      <w:r w:rsidR="00585F44" w:rsidRPr="0054206C">
        <w:rPr>
          <w:color w:val="FF0000"/>
        </w:rPr>
        <w:t>stemming</w:t>
      </w:r>
      <w:r w:rsidR="00585F44" w:rsidRPr="00212D44">
        <w:t xml:space="preserve"> </w:t>
      </w:r>
      <w:r w:rsidR="0054206C">
        <w:t>được sử dụng hay không</w:t>
      </w:r>
      <w:r w:rsidR="00585F44" w:rsidRPr="00212D44">
        <w:t xml:space="preserve">. </w:t>
      </w:r>
      <w:r w:rsidR="0054206C">
        <w:t>Trong</w:t>
      </w:r>
      <w:r w:rsidR="00585F44" w:rsidRPr="00212D44">
        <w:t xml:space="preserve"> [7] </w:t>
      </w:r>
      <w:r w:rsidR="0054206C">
        <w:t>tác giả nhấn mạnh rằng</w:t>
      </w:r>
      <w:r w:rsidR="00585F44" w:rsidRPr="00212D44">
        <w:t xml:space="preserve"> </w:t>
      </w:r>
      <w:r w:rsidR="00585F44" w:rsidRPr="00024940">
        <w:rPr>
          <w:color w:val="FF0000"/>
        </w:rPr>
        <w:t>stemming</w:t>
      </w:r>
      <w:r w:rsidR="00585F44" w:rsidRPr="00212D44">
        <w:t xml:space="preserve"> </w:t>
      </w:r>
      <w:r w:rsidR="00024940">
        <w:t>và</w:t>
      </w:r>
      <w:r w:rsidR="00585F44" w:rsidRPr="00212D44">
        <w:t xml:space="preserve"> </w:t>
      </w:r>
      <w:r w:rsidR="00585F44" w:rsidRPr="00024940">
        <w:rPr>
          <w:color w:val="FF0000"/>
        </w:rPr>
        <w:t>removing</w:t>
      </w:r>
      <w:r w:rsidR="00896289">
        <w:rPr>
          <w:color w:val="FF0000"/>
        </w:rPr>
        <w:t xml:space="preserve"> </w:t>
      </w:r>
      <w:r w:rsidR="00024940">
        <w:t>của</w:t>
      </w:r>
      <w:r w:rsidR="00585F44" w:rsidRPr="00212D44">
        <w:t xml:space="preserve"> </w:t>
      </w:r>
      <w:r w:rsidR="00585F44" w:rsidRPr="00896289">
        <w:rPr>
          <w:color w:val="FF0000"/>
        </w:rPr>
        <w:t xml:space="preserve">stop words </w:t>
      </w:r>
      <w:r w:rsidR="00896289">
        <w:t>có thể</w:t>
      </w:r>
      <w:r w:rsidR="00585F44" w:rsidRPr="00212D44">
        <w:t xml:space="preserve"> </w:t>
      </w:r>
      <w:r w:rsidR="00896289">
        <w:t xml:space="preserve">tạo ra nhiều khó khăn </w:t>
      </w:r>
      <w:r w:rsidR="005B277A">
        <w:t>khi xử lý nhạc đa ngôn ngữ</w:t>
      </w:r>
      <w:r w:rsidR="00585F44" w:rsidRPr="00212D44">
        <w:t xml:space="preserve">. </w:t>
      </w:r>
    </w:p>
    <w:p w14:paraId="6D3CB6B4" w14:textId="392B66FE" w:rsidR="008C56F3" w:rsidRPr="00212D44" w:rsidRDefault="005B277A" w:rsidP="000665B9">
      <w:r>
        <w:t>Xác định quyền tác giả</w:t>
      </w:r>
      <w:r w:rsidR="00585F44" w:rsidRPr="00212D44">
        <w:t xml:space="preserve"> </w:t>
      </w:r>
      <w:r w:rsidR="006838ED">
        <w:t>là</w:t>
      </w:r>
      <w:r w:rsidR="00585F44" w:rsidRPr="00212D44">
        <w:t xml:space="preserve"> </w:t>
      </w:r>
      <w:r w:rsidR="006838ED">
        <w:t>một trường có lịch sử nghiên cứu trong</w:t>
      </w:r>
      <w:r w:rsidR="006838ED" w:rsidRPr="00212D44">
        <w:t xml:space="preserve"> </w:t>
      </w:r>
      <w:r w:rsidR="00585F44" w:rsidRPr="00212D44">
        <w:t xml:space="preserve">[8]. </w:t>
      </w:r>
      <w:r w:rsidR="006838ED">
        <w:t>Ý tưởng chính</w:t>
      </w:r>
      <w:r w:rsidR="00585F44" w:rsidRPr="00212D44">
        <w:t xml:space="preserve"> </w:t>
      </w:r>
      <w:r w:rsidR="007C2D41">
        <w:t xml:space="preserve">đằng sau việc </w:t>
      </w:r>
      <w:r w:rsidR="000665B9">
        <w:t>thống kê hoặc phân bổ quyền tác giả được hỗ trợ tính toán</w:t>
      </w:r>
      <w:r w:rsidR="000665B9" w:rsidRPr="00212D44">
        <w:t xml:space="preserve"> </w:t>
      </w:r>
      <w:r w:rsidR="00585F44" w:rsidRPr="00212D44">
        <w:t>(</w:t>
      </w:r>
      <w:r w:rsidR="000665B9">
        <w:t xml:space="preserve">bắt đầu ở cuối thế kỷ thứ </w:t>
      </w:r>
      <w:r w:rsidR="00AC0350">
        <w:t>XIX</w:t>
      </w:r>
      <w:r w:rsidR="00585F44" w:rsidRPr="00212D44">
        <w:t xml:space="preserve">) </w:t>
      </w:r>
      <w:r w:rsidR="00AC0350">
        <w:t>là các văn bản được viết bởi các tác giả khác nhau</w:t>
      </w:r>
      <w:r w:rsidR="00585F44" w:rsidRPr="00212D44">
        <w:t xml:space="preserve"> </w:t>
      </w:r>
      <w:r w:rsidR="00AC0350">
        <w:t>có thể</w:t>
      </w:r>
      <w:r w:rsidR="00585F44" w:rsidRPr="00212D44">
        <w:t xml:space="preserve"> </w:t>
      </w:r>
      <w:r w:rsidR="004E4E6E">
        <w:t>phân biệt bằng một vài đặc điểm của văn phong</w:t>
      </w:r>
      <w:r w:rsidR="00585F44" w:rsidRPr="00212D44">
        <w:t xml:space="preserve"> </w:t>
      </w:r>
      <w:r w:rsidR="004E4E6E">
        <w:t>[</w:t>
      </w:r>
      <w:r w:rsidR="00585F44" w:rsidRPr="00212D44">
        <w:t xml:space="preserve">9]. </w:t>
      </w:r>
      <w:r w:rsidR="00DF30F5">
        <w:t>Lĩnh vực này phát triển nhanh chóng với sự phát triển của công nghệ phân lớp</w:t>
      </w:r>
      <w:r w:rsidR="003838A5">
        <w:t xml:space="preserve"> của </w:t>
      </w:r>
      <w:r w:rsidR="008F6667">
        <w:t>máy học</w:t>
      </w:r>
      <w:r w:rsidR="003838A5">
        <w:t>.</w:t>
      </w:r>
      <w:r w:rsidR="003838A5" w:rsidRPr="00574273">
        <w:rPr>
          <w:sz w:val="16"/>
          <w:szCs w:val="12"/>
        </w:rPr>
        <w:t xml:space="preserve"> </w:t>
      </w:r>
      <w:r w:rsidR="003838A5" w:rsidRPr="00574273">
        <w:rPr>
          <w:color w:val="FF0000"/>
          <w:sz w:val="16"/>
          <w:szCs w:val="12"/>
        </w:rPr>
        <w:t xml:space="preserve">//Đoạn này nó nói cái gì dịch xong cũng ko biết nó nói cái gì luôn </w:t>
      </w:r>
      <w:r w:rsidR="003838A5" w:rsidRPr="0057427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sz w:val="16"/>
          <w:szCs w:val="1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D39F87F" w14:textId="6E96ABD1" w:rsidR="008C56F3" w:rsidRPr="00212D44" w:rsidRDefault="004E7CE2" w:rsidP="00181DC0">
      <w:r>
        <w:t xml:space="preserve">Mục tiêu của nghiên cứu này </w:t>
      </w:r>
      <w:r w:rsidR="00174883">
        <w:t>để kiểm tra xem</w:t>
      </w:r>
      <w:r w:rsidR="00585F44" w:rsidRPr="00212D44">
        <w:t xml:space="preserve"> </w:t>
      </w:r>
      <w:r w:rsidR="00174883">
        <w:t>phân lớp</w:t>
      </w:r>
      <w:r w:rsidR="00585F44" w:rsidRPr="00212D44">
        <w:t xml:space="preserve"> Naive Bayes </w:t>
      </w:r>
      <w:r w:rsidR="00174883">
        <w:t xml:space="preserve">có thể </w:t>
      </w:r>
      <w:r w:rsidR="00585F44" w:rsidRPr="00212D44">
        <w:t xml:space="preserve"> </w:t>
      </w:r>
      <w:r w:rsidR="00174883">
        <w:t>dự đoán thành công người biểu diễn dựa trên lời bài hát</w:t>
      </w:r>
      <w:r w:rsidR="00585F44" w:rsidRPr="00212D44">
        <w:t xml:space="preserve">. </w:t>
      </w:r>
      <w:r w:rsidR="00AB5A55">
        <w:t>Một tập dữ liệu bao gồm</w:t>
      </w:r>
      <w:r w:rsidR="00AB5A55">
        <w:t xml:space="preserve"> </w:t>
      </w:r>
      <w:r w:rsidR="00AB5A55">
        <w:t>lời của hai nghệ sĩ biểu diễn (Nirvana và Metallica) đã</w:t>
      </w:r>
      <w:r w:rsidR="00AB5A55">
        <w:t xml:space="preserve"> </w:t>
      </w:r>
      <w:r w:rsidR="00AB5A55">
        <w:t>được tạo ra cho mục đích này</w:t>
      </w:r>
      <w:r w:rsidR="00585F44" w:rsidRPr="00212D44">
        <w:t xml:space="preserve">. </w:t>
      </w:r>
      <w:r w:rsidR="00687EE0">
        <w:t xml:space="preserve">Hai nghệ sĩ </w:t>
      </w:r>
      <w:r w:rsidR="00A72F4E">
        <w:t>được chọn</w:t>
      </w:r>
      <w:r w:rsidR="00585F44" w:rsidRPr="00212D44">
        <w:t xml:space="preserve"> </w:t>
      </w:r>
      <w:r w:rsidR="00A72F4E">
        <w:t>với mục đích tách vấn đề của</w:t>
      </w:r>
      <w:r w:rsidR="00585F44" w:rsidRPr="00212D44">
        <w:t xml:space="preserve"> </w:t>
      </w:r>
      <w:r w:rsidR="00A72F4E">
        <w:t>phân lớp</w:t>
      </w:r>
      <w:r w:rsidR="00585F44" w:rsidRPr="00212D44">
        <w:t xml:space="preserve"> </w:t>
      </w:r>
      <w:r w:rsidR="00A71E4C">
        <w:t xml:space="preserve">theo người biểu diễn với vấn đề phân lớp theo thể loại nhạc bới vì </w:t>
      </w:r>
      <w:r w:rsidR="00594290">
        <w:t xml:space="preserve">thể loại nhạc của họ cần như tương đồng. </w:t>
      </w:r>
      <w:r w:rsidR="00585F44" w:rsidRPr="00212D44">
        <w:t xml:space="preserve">Nirvana </w:t>
      </w:r>
      <w:r w:rsidR="00687EE0">
        <w:t>là nhạc</w:t>
      </w:r>
      <w:r w:rsidR="00585F44" w:rsidRPr="00212D44">
        <w:t xml:space="preserve"> rock, </w:t>
      </w:r>
      <w:r w:rsidR="00687EE0">
        <w:t>và</w:t>
      </w:r>
      <w:r w:rsidR="00585F44" w:rsidRPr="00212D44">
        <w:t xml:space="preserve"> Metallica </w:t>
      </w:r>
      <w:r w:rsidR="00687EE0">
        <w:t>là nhạc</w:t>
      </w:r>
      <w:r w:rsidR="00585F44" w:rsidRPr="00212D44">
        <w:t xml:space="preserve"> heavy metal (</w:t>
      </w:r>
      <w:r w:rsidR="00687EE0">
        <w:t>một nhánh nhỏ của</w:t>
      </w:r>
      <w:r w:rsidR="00585F44" w:rsidRPr="00212D44">
        <w:t xml:space="preserve"> rock). </w:t>
      </w:r>
      <w:r w:rsidR="00840964">
        <w:t>Không có tác giả nào viết lời chỉ riêng cho 1 người biểu</w:t>
      </w:r>
      <w:r w:rsidR="00585F44" w:rsidRPr="00212D44">
        <w:t xml:space="preserve">, </w:t>
      </w:r>
      <w:r w:rsidR="00840964">
        <w:t>nhưng các bài hát được viết có thể được biểu diễn trong tâm trí</w:t>
      </w:r>
      <w:r w:rsidR="00585F44" w:rsidRPr="00212D44">
        <w:t xml:space="preserve"> (</w:t>
      </w:r>
      <w:r w:rsidR="00F008F4">
        <w:t>của khán giả</w:t>
      </w:r>
      <w:r w:rsidR="00585F44" w:rsidRPr="00212D44">
        <w:t xml:space="preserve">), </w:t>
      </w:r>
      <w:r w:rsidR="00F008F4">
        <w:t xml:space="preserve">vì vậy phong cách và thể loại của bài hát nên </w:t>
      </w:r>
      <w:r w:rsidR="0075235E">
        <w:t>giống nhau nhất có thể</w:t>
      </w:r>
      <w:r w:rsidR="00585F44" w:rsidRPr="00212D44">
        <w:t xml:space="preserve">. </w:t>
      </w:r>
      <w:r w:rsidR="0075235E">
        <w:t>Thực tế là</w:t>
      </w:r>
      <w:r w:rsidR="00585F44" w:rsidRPr="00212D44">
        <w:t xml:space="preserve">, </w:t>
      </w:r>
      <w:r w:rsidR="00181DC0">
        <w:t>đôi khi một bài hát được viết bởi nhiều tác giả. Trong</w:t>
      </w:r>
      <w:r w:rsidR="00181DC0">
        <w:t xml:space="preserve"> </w:t>
      </w:r>
      <w:r w:rsidR="00181DC0">
        <w:t>trường hợp của Metallica, nhiều bài hát được viết bởi ba hoặc</w:t>
      </w:r>
      <w:r w:rsidR="00181DC0">
        <w:t xml:space="preserve"> </w:t>
      </w:r>
      <w:r w:rsidR="00181DC0">
        <w:t>bốn tác giả</w:t>
      </w:r>
      <w:r w:rsidR="00585F44" w:rsidRPr="00212D44">
        <w:t xml:space="preserve">.  </w:t>
      </w:r>
    </w:p>
    <w:p w14:paraId="43FF0990" w14:textId="0CB51001" w:rsidR="008C56F3" w:rsidRPr="00212D44" w:rsidRDefault="00C23A61" w:rsidP="00C23A61">
      <w:r>
        <w:t>Vì tập dữ liệu có 127 bài hát của Metallica và 80 bài hát của Nirvana,</w:t>
      </w:r>
      <w:r>
        <w:t xml:space="preserve"> phân lớp </w:t>
      </w:r>
      <w:r>
        <w:t>Naive Bayes đã được sử dụng, vì nó phù hợp với</w:t>
      </w:r>
      <w:r>
        <w:t xml:space="preserve"> </w:t>
      </w:r>
      <w:r>
        <w:t>bộ dữ liệu nhỏ</w:t>
      </w:r>
      <w:r w:rsidRPr="00212D44">
        <w:t xml:space="preserve"> </w:t>
      </w:r>
      <w:r w:rsidR="00585F44" w:rsidRPr="00212D44">
        <w:t xml:space="preserve">[10]. </w:t>
      </w:r>
    </w:p>
    <w:p w14:paraId="2A1EA298" w14:textId="1B6FE8D5" w:rsidR="008C56F3" w:rsidRPr="00212D44" w:rsidRDefault="00003663" w:rsidP="0034154B">
      <w:r>
        <w:t>Cấu trúc của bài báo này sẽ như sau</w:t>
      </w:r>
      <w:r w:rsidR="00585F44" w:rsidRPr="00212D44">
        <w:t xml:space="preserve">. </w:t>
      </w:r>
      <w:r w:rsidR="0034154B">
        <w:t>T</w:t>
      </w:r>
      <w:r w:rsidR="0034154B">
        <w:t>rong</w:t>
      </w:r>
      <w:r w:rsidR="0034154B">
        <w:t xml:space="preserve"> </w:t>
      </w:r>
      <w:r w:rsidR="0034154B">
        <w:t>phần tiếp theo chúng tôi mô tả ngắn gọn các phương pháp và</w:t>
      </w:r>
      <w:r w:rsidR="0034154B">
        <w:t xml:space="preserve"> </w:t>
      </w:r>
      <w:r w:rsidR="0034154B">
        <w:t>các biện pháp chúng tôi đã sử dụng. Trong Phần 3, chúng tôi mô tả</w:t>
      </w:r>
      <w:r w:rsidR="0034154B">
        <w:t xml:space="preserve"> </w:t>
      </w:r>
      <w:r w:rsidR="0034154B">
        <w:t>thí nghiệm và trình bày kết quả. Trong Phần 4 chúng tôi rút ra</w:t>
      </w:r>
      <w:r w:rsidR="0034154B">
        <w:t xml:space="preserve"> </w:t>
      </w:r>
      <w:r w:rsidR="0034154B">
        <w:t>kết luận và chỉ ra hướng đi trong tương lai</w:t>
      </w:r>
      <w:r w:rsidR="00585F44" w:rsidRPr="00212D44">
        <w:t xml:space="preserve">.  </w:t>
      </w:r>
    </w:p>
    <w:p w14:paraId="74506D6B" w14:textId="4958EF0F" w:rsidR="008C56F3" w:rsidRPr="00212D44" w:rsidRDefault="00585F44" w:rsidP="00212D44">
      <w:pPr>
        <w:pStyle w:val="Heading1"/>
      </w:pPr>
      <w:r w:rsidRPr="00212D44">
        <w:t>II.</w:t>
      </w:r>
      <w:r w:rsidRPr="00212D44">
        <w:rPr>
          <w:rFonts w:eastAsia="Arial"/>
        </w:rPr>
        <w:t xml:space="preserve"> </w:t>
      </w:r>
      <w:r w:rsidRPr="00212D44">
        <w:rPr>
          <w:rFonts w:eastAsia="Arial"/>
        </w:rPr>
        <w:tab/>
      </w:r>
      <w:r w:rsidR="00100EDF">
        <w:t>CƠ SỞ LÝ THUYẾT</w:t>
      </w:r>
    </w:p>
    <w:p w14:paraId="4C8297A8" w14:textId="77777777" w:rsidR="008C56F3" w:rsidRPr="00212D44" w:rsidRDefault="00585F44">
      <w:pPr>
        <w:pStyle w:val="Heading2"/>
        <w:ind w:left="393"/>
        <w:rPr>
          <w:sz w:val="26"/>
          <w:szCs w:val="26"/>
        </w:rPr>
      </w:pPr>
      <w:r w:rsidRPr="00212D44">
        <w:rPr>
          <w:sz w:val="26"/>
          <w:szCs w:val="26"/>
        </w:rPr>
        <w:t>A.</w:t>
      </w:r>
      <w:r w:rsidRPr="00212D44">
        <w:rPr>
          <w:rFonts w:eastAsia="Arial"/>
          <w:sz w:val="26"/>
          <w:szCs w:val="26"/>
        </w:rPr>
        <w:t xml:space="preserve"> </w:t>
      </w:r>
      <w:r w:rsidRPr="00212D44">
        <w:rPr>
          <w:sz w:val="26"/>
          <w:szCs w:val="26"/>
        </w:rPr>
        <w:t xml:space="preserve">Naive Bayes </w:t>
      </w:r>
    </w:p>
    <w:p w14:paraId="1A9DFFB7" w14:textId="5637D754" w:rsidR="003B564D" w:rsidRPr="00585F44" w:rsidRDefault="00585F44" w:rsidP="004A0623">
      <w:r w:rsidRPr="00212D44">
        <w:t xml:space="preserve">Naive Bayes </w:t>
      </w:r>
      <w:r w:rsidR="00000190">
        <w:t>là một thuật toán học máy có</w:t>
      </w:r>
      <w:r w:rsidR="00000190">
        <w:t xml:space="preserve"> </w:t>
      </w:r>
      <w:r w:rsidR="00000190">
        <w:t>hiệu quả phân loại được chứng minh trong các ứng dụng như</w:t>
      </w:r>
      <w:r w:rsidR="00000190">
        <w:t xml:space="preserve"> </w:t>
      </w:r>
      <w:r w:rsidR="00000190">
        <w:t xml:space="preserve">phân loại tài liệu và lọc thư rác e-mail </w:t>
      </w:r>
      <w:r w:rsidRPr="00212D44">
        <w:t xml:space="preserve">[11]. </w:t>
      </w:r>
      <w:r w:rsidR="004A0623">
        <w:t>Nó</w:t>
      </w:r>
      <w:r w:rsidRPr="00212D44">
        <w:t xml:space="preserve"> </w:t>
      </w:r>
      <w:r w:rsidR="004A0623">
        <w:t>học thông qua phân loại tài liệuthuật toán và dựa trên cách sử dụng đơn giản của</w:t>
      </w:r>
      <w:r w:rsidR="004A0623">
        <w:t xml:space="preserve"> </w:t>
      </w:r>
      <w:r w:rsidR="004A0623">
        <w:t>quy tắc</w:t>
      </w:r>
      <w:r w:rsidR="004A0623">
        <w:t xml:space="preserve"> </w:t>
      </w:r>
      <w:r w:rsidR="004A0623">
        <w:t>Bayes</w:t>
      </w:r>
      <w:r w:rsidRPr="00212D44">
        <w:t xml:space="preserve"> [12]: </w:t>
      </w:r>
    </w:p>
    <w:p w14:paraId="4FFE9946" w14:textId="04DFD61F" w:rsidR="008204FB" w:rsidRDefault="00585F44" w:rsidP="003B564D">
      <w:pPr>
        <w:spacing w:after="154"/>
        <w:ind w:left="398" w:right="34" w:firstLine="0"/>
        <w:jc w:val="center"/>
        <w:rPr>
          <w:iCs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c</m:t>
              </m:r>
            </m:e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</m:d>
          <m:r>
            <w:rPr>
              <w:rFonts w:ascii="Cambria Math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c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P(c)</m:t>
              </m:r>
            </m:num>
            <m:den>
              <m:r>
                <w:rPr>
                  <w:rFonts w:ascii="Cambria Math" w:hAnsi="Cambria Math"/>
                  <w:szCs w:val="26"/>
                </w:rPr>
                <m:t>P(d)</m:t>
              </m:r>
            </m:den>
          </m:f>
          <m:r>
            <w:rPr>
              <w:rFonts w:ascii="Cambria Math" w:hAnsi="Cambria Math"/>
              <w:szCs w:val="26"/>
            </w:rPr>
            <m:t xml:space="preserve">                (1)</m:t>
          </m:r>
        </m:oMath>
      </m:oMathPara>
    </w:p>
    <w:p w14:paraId="4DB5A099" w14:textId="2495DC76" w:rsidR="008C56F3" w:rsidRPr="00212D44" w:rsidRDefault="004A0623">
      <w:pPr>
        <w:spacing w:after="154"/>
        <w:ind w:left="398" w:right="34" w:firstLine="0"/>
        <w:rPr>
          <w:szCs w:val="26"/>
        </w:rPr>
      </w:pPr>
      <w:r>
        <w:rPr>
          <w:szCs w:val="26"/>
        </w:rPr>
        <w:t>Trong đó</w:t>
      </w:r>
      <w:r w:rsidR="00585F44" w:rsidRPr="00212D44">
        <w:rPr>
          <w:szCs w:val="26"/>
        </w:rPr>
        <w:t xml:space="preserve">: </w:t>
      </w:r>
    </w:p>
    <w:p w14:paraId="4BDEF6A2" w14:textId="4D60D60B" w:rsidR="008C56F3" w:rsidRPr="00212D44" w:rsidRDefault="00585F44">
      <w:pPr>
        <w:numPr>
          <w:ilvl w:val="0"/>
          <w:numId w:val="1"/>
        </w:numPr>
        <w:ind w:right="34" w:hanging="360"/>
        <w:rPr>
          <w:szCs w:val="26"/>
        </w:rPr>
      </w:pPr>
      <w:r w:rsidRPr="00212D44">
        <w:rPr>
          <w:i/>
          <w:szCs w:val="26"/>
        </w:rPr>
        <w:t>c</w:t>
      </w:r>
      <w:r w:rsidRPr="00212D44">
        <w:rPr>
          <w:szCs w:val="26"/>
        </w:rPr>
        <w:t xml:space="preserve"> </w:t>
      </w:r>
      <w:r w:rsidR="00AD15DA">
        <w:rPr>
          <w:szCs w:val="26"/>
        </w:rPr>
        <w:t>là một</w:t>
      </w:r>
      <w:r w:rsidRPr="00212D44">
        <w:rPr>
          <w:szCs w:val="26"/>
        </w:rPr>
        <w:t xml:space="preserve"> class, </w:t>
      </w:r>
    </w:p>
    <w:p w14:paraId="43A871A7" w14:textId="1A8C0B5C" w:rsidR="008C56F3" w:rsidRPr="00212D44" w:rsidRDefault="00585F44">
      <w:pPr>
        <w:numPr>
          <w:ilvl w:val="0"/>
          <w:numId w:val="1"/>
        </w:numPr>
        <w:ind w:right="34" w:hanging="360"/>
        <w:rPr>
          <w:szCs w:val="26"/>
        </w:rPr>
      </w:pPr>
      <w:r w:rsidRPr="00212D44">
        <w:rPr>
          <w:i/>
          <w:szCs w:val="26"/>
        </w:rPr>
        <w:t>d</w:t>
      </w:r>
      <w:r w:rsidRPr="00212D44">
        <w:rPr>
          <w:szCs w:val="26"/>
        </w:rPr>
        <w:t xml:space="preserve"> </w:t>
      </w:r>
      <w:r w:rsidR="00AD15DA">
        <w:rPr>
          <w:szCs w:val="26"/>
        </w:rPr>
        <w:t xml:space="preserve">là một </w:t>
      </w:r>
      <w:r w:rsidRPr="00212D44">
        <w:rPr>
          <w:szCs w:val="26"/>
        </w:rPr>
        <w:t xml:space="preserve">document, </w:t>
      </w:r>
    </w:p>
    <w:p w14:paraId="301CF47A" w14:textId="7AED9220" w:rsidR="008C56F3" w:rsidRPr="00212D44" w:rsidRDefault="00585F44">
      <w:pPr>
        <w:numPr>
          <w:ilvl w:val="0"/>
          <w:numId w:val="1"/>
        </w:numPr>
        <w:ind w:right="34" w:hanging="360"/>
        <w:rPr>
          <w:szCs w:val="26"/>
        </w:rPr>
      </w:pPr>
      <w:r w:rsidRPr="00212D44">
        <w:rPr>
          <w:i/>
          <w:szCs w:val="26"/>
        </w:rPr>
        <w:t>P</w:t>
      </w:r>
      <w:r w:rsidRPr="00212D44">
        <w:rPr>
          <w:szCs w:val="26"/>
        </w:rPr>
        <w:t>(</w:t>
      </w:r>
      <w:r w:rsidRPr="00212D44">
        <w:rPr>
          <w:i/>
          <w:szCs w:val="26"/>
        </w:rPr>
        <w:t>c</w:t>
      </w:r>
      <w:r w:rsidRPr="00212D44">
        <w:rPr>
          <w:szCs w:val="26"/>
        </w:rPr>
        <w:t xml:space="preserve">) </w:t>
      </w:r>
      <w:r w:rsidR="00AD15DA">
        <w:rPr>
          <w:szCs w:val="26"/>
        </w:rPr>
        <w:t xml:space="preserve">là xác </w:t>
      </w:r>
      <w:r w:rsidR="001270EA">
        <w:rPr>
          <w:szCs w:val="26"/>
        </w:rPr>
        <w:t>s</w:t>
      </w:r>
      <w:r w:rsidR="00AD15DA">
        <w:rPr>
          <w:szCs w:val="26"/>
        </w:rPr>
        <w:t>uất của</w:t>
      </w:r>
      <w:r w:rsidRPr="00212D44">
        <w:rPr>
          <w:szCs w:val="26"/>
        </w:rPr>
        <w:t xml:space="preserve"> clas</w:t>
      </w:r>
      <w:r w:rsidR="00AD15DA">
        <w:rPr>
          <w:szCs w:val="26"/>
        </w:rPr>
        <w:t>s</w:t>
      </w:r>
      <w:r w:rsidRPr="00212D44">
        <w:rPr>
          <w:szCs w:val="26"/>
        </w:rPr>
        <w:t xml:space="preserve">, </w:t>
      </w:r>
    </w:p>
    <w:p w14:paraId="61DBB9DF" w14:textId="3AF04DB3" w:rsidR="008C56F3" w:rsidRPr="001270EA" w:rsidRDefault="00585F44">
      <w:pPr>
        <w:numPr>
          <w:ilvl w:val="0"/>
          <w:numId w:val="1"/>
        </w:numPr>
        <w:ind w:right="34" w:hanging="360"/>
        <w:rPr>
          <w:szCs w:val="26"/>
          <w:lang w:val="nl-NL"/>
        </w:rPr>
      </w:pPr>
      <w:r w:rsidRPr="001270EA">
        <w:rPr>
          <w:i/>
          <w:szCs w:val="26"/>
          <w:lang w:val="nl-NL"/>
        </w:rPr>
        <w:t>P</w:t>
      </w:r>
      <w:r w:rsidRPr="001270EA">
        <w:rPr>
          <w:szCs w:val="26"/>
          <w:lang w:val="nl-NL"/>
        </w:rPr>
        <w:t>(</w:t>
      </w:r>
      <w:r w:rsidRPr="001270EA">
        <w:rPr>
          <w:i/>
          <w:szCs w:val="26"/>
          <w:lang w:val="nl-NL"/>
        </w:rPr>
        <w:t>d</w:t>
      </w:r>
      <w:r w:rsidRPr="001270EA">
        <w:rPr>
          <w:szCs w:val="26"/>
          <w:lang w:val="nl-NL"/>
        </w:rPr>
        <w:t xml:space="preserve">) </w:t>
      </w:r>
      <w:r w:rsidR="00AD15DA" w:rsidRPr="001270EA">
        <w:rPr>
          <w:szCs w:val="26"/>
          <w:lang w:val="nl-NL"/>
        </w:rPr>
        <w:t xml:space="preserve">là xác </w:t>
      </w:r>
      <w:r w:rsidR="001270EA" w:rsidRPr="001270EA">
        <w:rPr>
          <w:szCs w:val="26"/>
          <w:lang w:val="nl-NL"/>
        </w:rPr>
        <w:t>suất</w:t>
      </w:r>
      <w:r w:rsidRPr="001270EA">
        <w:rPr>
          <w:szCs w:val="26"/>
          <w:lang w:val="nl-NL"/>
        </w:rPr>
        <w:t xml:space="preserve"> document, </w:t>
      </w:r>
    </w:p>
    <w:p w14:paraId="457679C7" w14:textId="2E6101C6" w:rsidR="008C56F3" w:rsidRPr="00574273" w:rsidRDefault="00585F44">
      <w:pPr>
        <w:numPr>
          <w:ilvl w:val="0"/>
          <w:numId w:val="1"/>
        </w:numPr>
        <w:ind w:right="34" w:hanging="360"/>
        <w:rPr>
          <w:szCs w:val="26"/>
          <w:lang w:val="nl-NL"/>
        </w:rPr>
      </w:pPr>
      <w:r w:rsidRPr="00574273">
        <w:rPr>
          <w:i/>
          <w:szCs w:val="26"/>
          <w:lang w:val="nl-NL"/>
        </w:rPr>
        <w:t>P(d|c</w:t>
      </w:r>
      <w:r w:rsidRPr="00574273">
        <w:rPr>
          <w:szCs w:val="26"/>
          <w:lang w:val="nl-NL"/>
        </w:rPr>
        <w:t xml:space="preserve">) </w:t>
      </w:r>
      <w:r w:rsidR="001270EA" w:rsidRPr="00574273">
        <w:rPr>
          <w:szCs w:val="26"/>
          <w:lang w:val="nl-NL"/>
        </w:rPr>
        <w:t xml:space="preserve">là xác suất điều kiện của </w:t>
      </w:r>
      <w:r w:rsidRPr="00574273">
        <w:rPr>
          <w:szCs w:val="26"/>
          <w:lang w:val="nl-NL"/>
        </w:rPr>
        <w:t xml:space="preserve">class </w:t>
      </w:r>
      <w:r w:rsidR="00574273" w:rsidRPr="00574273">
        <w:rPr>
          <w:szCs w:val="26"/>
          <w:lang w:val="nl-NL"/>
        </w:rPr>
        <w:t>với</w:t>
      </w:r>
      <w:r w:rsidRPr="00574273">
        <w:rPr>
          <w:szCs w:val="26"/>
          <w:lang w:val="nl-NL"/>
        </w:rPr>
        <w:t xml:space="preserve"> document d</w:t>
      </w:r>
      <w:r w:rsidR="00574273" w:rsidRPr="00574273">
        <w:rPr>
          <w:szCs w:val="26"/>
          <w:lang w:val="nl-NL"/>
        </w:rPr>
        <w:t xml:space="preserve"> đã cho</w:t>
      </w:r>
      <w:r w:rsidRPr="00574273">
        <w:rPr>
          <w:szCs w:val="26"/>
          <w:lang w:val="nl-NL"/>
        </w:rPr>
        <w:t xml:space="preserve">, </w:t>
      </w:r>
    </w:p>
    <w:p w14:paraId="6D2A91FE" w14:textId="0E9502E9" w:rsidR="008C56F3" w:rsidRPr="00574273" w:rsidRDefault="00585F44">
      <w:pPr>
        <w:numPr>
          <w:ilvl w:val="0"/>
          <w:numId w:val="1"/>
        </w:numPr>
        <w:ind w:right="34" w:hanging="360"/>
        <w:rPr>
          <w:szCs w:val="26"/>
          <w:lang w:val="nl-NL"/>
        </w:rPr>
      </w:pPr>
      <w:r w:rsidRPr="00574273">
        <w:rPr>
          <w:i/>
          <w:szCs w:val="26"/>
          <w:lang w:val="nl-NL"/>
        </w:rPr>
        <w:t>P(c|d)</w:t>
      </w:r>
      <w:r w:rsidRPr="00574273">
        <w:rPr>
          <w:szCs w:val="26"/>
          <w:lang w:val="nl-NL"/>
        </w:rPr>
        <w:t xml:space="preserve"> </w:t>
      </w:r>
      <w:r w:rsidR="00574273" w:rsidRPr="00574273">
        <w:rPr>
          <w:szCs w:val="26"/>
          <w:lang w:val="nl-NL"/>
        </w:rPr>
        <w:t>là xác suất điều kiện của</w:t>
      </w:r>
      <w:r w:rsidRPr="00574273">
        <w:rPr>
          <w:szCs w:val="26"/>
          <w:lang w:val="nl-NL"/>
        </w:rPr>
        <w:t xml:space="preserve"> </w:t>
      </w:r>
      <w:r w:rsidR="00574273" w:rsidRPr="00574273">
        <w:rPr>
          <w:szCs w:val="26"/>
          <w:lang w:val="nl-NL"/>
        </w:rPr>
        <w:t>mà</w:t>
      </w:r>
      <w:r w:rsidRPr="00574273">
        <w:rPr>
          <w:szCs w:val="26"/>
          <w:lang w:val="nl-NL"/>
        </w:rPr>
        <w:t xml:space="preserve"> document d </w:t>
      </w:r>
      <w:r w:rsidR="00574273" w:rsidRPr="00574273">
        <w:rPr>
          <w:szCs w:val="26"/>
          <w:lang w:val="nl-NL"/>
        </w:rPr>
        <w:t xml:space="preserve">thuộc </w:t>
      </w:r>
      <w:r w:rsidR="00574273">
        <w:rPr>
          <w:szCs w:val="26"/>
          <w:lang w:val="nl-NL"/>
        </w:rPr>
        <w:t>về</w:t>
      </w:r>
      <w:r w:rsidRPr="00574273">
        <w:rPr>
          <w:szCs w:val="26"/>
          <w:lang w:val="nl-NL"/>
        </w:rPr>
        <w:t xml:space="preserve">  class c. </w:t>
      </w:r>
    </w:p>
    <w:p w14:paraId="64119CA7" w14:textId="0BAEF474" w:rsidR="008C56F3" w:rsidRPr="00A74ACB" w:rsidRDefault="00585F44" w:rsidP="00A74ACB">
      <w:pPr>
        <w:spacing w:after="89" w:line="259" w:lineRule="auto"/>
        <w:ind w:left="398" w:firstLine="0"/>
        <w:jc w:val="left"/>
        <w:rPr>
          <w:szCs w:val="26"/>
          <w:lang w:val="nl-NL"/>
        </w:rPr>
      </w:pPr>
      <w:r w:rsidRPr="00574273">
        <w:rPr>
          <w:szCs w:val="26"/>
          <w:lang w:val="nl-NL"/>
        </w:rPr>
        <w:lastRenderedPageBreak/>
        <w:t xml:space="preserve"> </w:t>
      </w:r>
      <w:r w:rsidR="00A74ACB" w:rsidRPr="00A74ACB">
        <w:rPr>
          <w:szCs w:val="26"/>
          <w:lang w:val="nl-NL"/>
        </w:rPr>
        <w:t xml:space="preserve">Phân lớp </w:t>
      </w:r>
      <w:r w:rsidRPr="00A74ACB">
        <w:rPr>
          <w:szCs w:val="26"/>
          <w:lang w:val="nl-NL"/>
        </w:rPr>
        <w:t xml:space="preserve">Naive Bayes </w:t>
      </w:r>
      <w:r w:rsidR="00A74ACB" w:rsidRPr="00A74ACB">
        <w:rPr>
          <w:szCs w:val="26"/>
          <w:lang w:val="nl-NL"/>
        </w:rPr>
        <w:t>đặc trưng bởi</w:t>
      </w:r>
      <w:r w:rsidRPr="00A74ACB">
        <w:rPr>
          <w:szCs w:val="26"/>
          <w:lang w:val="nl-NL"/>
        </w:rPr>
        <w:t xml:space="preserve">: [13] </w:t>
      </w:r>
    </w:p>
    <w:p w14:paraId="12B3A84F" w14:textId="106AD5A7" w:rsidR="008C56F3" w:rsidRPr="00212D44" w:rsidRDefault="00A74ACB">
      <w:pPr>
        <w:numPr>
          <w:ilvl w:val="0"/>
          <w:numId w:val="1"/>
        </w:numPr>
        <w:ind w:right="34" w:hanging="360"/>
        <w:rPr>
          <w:szCs w:val="26"/>
        </w:rPr>
      </w:pPr>
      <w:r>
        <w:rPr>
          <w:szCs w:val="26"/>
        </w:rPr>
        <w:t>Hiệu quả tính toán</w:t>
      </w:r>
      <w:r w:rsidR="00585F44" w:rsidRPr="00212D44">
        <w:rPr>
          <w:szCs w:val="26"/>
        </w:rPr>
        <w:t xml:space="preserve">, </w:t>
      </w:r>
    </w:p>
    <w:p w14:paraId="114C98EC" w14:textId="4429709D" w:rsidR="008C56F3" w:rsidRPr="00212D44" w:rsidRDefault="007A44BC">
      <w:pPr>
        <w:numPr>
          <w:ilvl w:val="0"/>
          <w:numId w:val="1"/>
        </w:numPr>
        <w:ind w:right="34" w:hanging="360"/>
        <w:rPr>
          <w:szCs w:val="26"/>
        </w:rPr>
      </w:pPr>
      <w:r>
        <w:rPr>
          <w:szCs w:val="26"/>
        </w:rPr>
        <w:t>Phương sai thấp</w:t>
      </w:r>
      <w:r w:rsidR="00585F44" w:rsidRPr="00212D44">
        <w:rPr>
          <w:szCs w:val="26"/>
        </w:rPr>
        <w:t xml:space="preserve">, </w:t>
      </w:r>
    </w:p>
    <w:p w14:paraId="42934E61" w14:textId="62A4F455" w:rsidR="008C56F3" w:rsidRPr="00212D44" w:rsidRDefault="007A44BC">
      <w:pPr>
        <w:numPr>
          <w:ilvl w:val="0"/>
          <w:numId w:val="1"/>
        </w:numPr>
        <w:ind w:right="34" w:hanging="360"/>
        <w:rPr>
          <w:szCs w:val="26"/>
        </w:rPr>
      </w:pPr>
      <w:r>
        <w:rPr>
          <w:szCs w:val="26"/>
        </w:rPr>
        <w:t>Học gia tăng</w:t>
      </w:r>
      <w:r w:rsidR="00BD1F50">
        <w:rPr>
          <w:szCs w:val="26"/>
        </w:rPr>
        <w:t xml:space="preserve"> (</w:t>
      </w:r>
      <w:r w:rsidR="00BD1F50" w:rsidRPr="00BD1F50">
        <w:rPr>
          <w:szCs w:val="26"/>
        </w:rPr>
        <w:t>Incremental learning</w:t>
      </w:r>
      <w:r w:rsidR="00BD1F50">
        <w:rPr>
          <w:szCs w:val="26"/>
        </w:rPr>
        <w:t>)</w:t>
      </w:r>
      <w:r w:rsidR="00585F44" w:rsidRPr="00212D44">
        <w:rPr>
          <w:szCs w:val="26"/>
        </w:rPr>
        <w:t xml:space="preserve">, </w:t>
      </w:r>
    </w:p>
    <w:p w14:paraId="399104E5" w14:textId="1ABD647E" w:rsidR="00E77720" w:rsidRDefault="00C53130" w:rsidP="009C458D">
      <w:pPr>
        <w:numPr>
          <w:ilvl w:val="0"/>
          <w:numId w:val="1"/>
        </w:numPr>
        <w:ind w:right="34" w:hanging="360"/>
        <w:rPr>
          <w:szCs w:val="26"/>
        </w:rPr>
      </w:pPr>
      <w:r>
        <w:rPr>
          <w:szCs w:val="26"/>
        </w:rPr>
        <w:t>D</w:t>
      </w:r>
      <w:r w:rsidR="00E77720" w:rsidRPr="00E77720">
        <w:rPr>
          <w:szCs w:val="26"/>
        </w:rPr>
        <w:t>ự đoán trực tiếp về xác suất sau</w:t>
      </w:r>
      <w:r>
        <w:rPr>
          <w:szCs w:val="26"/>
        </w:rPr>
        <w:t>,</w:t>
      </w:r>
    </w:p>
    <w:p w14:paraId="5821DA3E" w14:textId="199F6A16" w:rsidR="008C56F3" w:rsidRPr="00C53130" w:rsidRDefault="00C53130" w:rsidP="00C53130">
      <w:pPr>
        <w:numPr>
          <w:ilvl w:val="0"/>
          <w:numId w:val="1"/>
        </w:numPr>
        <w:ind w:right="34" w:hanging="360"/>
        <w:rPr>
          <w:szCs w:val="26"/>
        </w:rPr>
      </w:pPr>
      <w:r>
        <w:rPr>
          <w:szCs w:val="26"/>
        </w:rPr>
        <w:t>Xử lý tốt</w:t>
      </w:r>
      <w:r w:rsidR="00585F44" w:rsidRPr="00212D44">
        <w:rPr>
          <w:szCs w:val="26"/>
        </w:rPr>
        <w:t xml:space="preserve"> </w:t>
      </w:r>
      <w:r w:rsidR="00684B6D">
        <w:rPr>
          <w:szCs w:val="26"/>
        </w:rPr>
        <w:t xml:space="preserve">với nhiễu và </w:t>
      </w:r>
      <w:r>
        <w:rPr>
          <w:szCs w:val="26"/>
        </w:rPr>
        <w:t xml:space="preserve">khi có </w:t>
      </w:r>
      <w:r w:rsidR="00684B6D">
        <w:rPr>
          <w:szCs w:val="26"/>
        </w:rPr>
        <w:t>giá trị thiếu</w:t>
      </w:r>
      <w:r w:rsidR="00585F44" w:rsidRPr="009C458D">
        <w:rPr>
          <w:szCs w:val="26"/>
        </w:rPr>
        <w:t xml:space="preserve">. </w:t>
      </w:r>
    </w:p>
    <w:p w14:paraId="25BE6C8B" w14:textId="0E151350" w:rsidR="008C56F3" w:rsidRPr="00212D44" w:rsidRDefault="002223A3" w:rsidP="000858D9">
      <w:r>
        <w:t>H</w:t>
      </w:r>
      <w:r>
        <w:t>iệu quả tính toán trong mô hình hóa và dự đoán</w:t>
      </w:r>
      <w:r>
        <w:t xml:space="preserve"> </w:t>
      </w:r>
      <w:r>
        <w:t>là một lợi thế không thể nghi ngờ so với một số</w:t>
      </w:r>
      <w:r>
        <w:t xml:space="preserve"> </w:t>
      </w:r>
      <w:r>
        <w:t>thuật toán phân loại</w:t>
      </w:r>
      <w:r w:rsidR="00585F44" w:rsidRPr="00212D44">
        <w:t xml:space="preserve">, </w:t>
      </w:r>
      <w:r w:rsidR="000858D9">
        <w:t>do khả năng</w:t>
      </w:r>
      <w:r w:rsidR="000858D9">
        <w:t xml:space="preserve"> </w:t>
      </w:r>
      <w:r w:rsidR="000858D9">
        <w:t>song song dễ dàng, đặc biệt quan trọng đối với</w:t>
      </w:r>
      <w:r w:rsidR="000858D9">
        <w:t xml:space="preserve"> </w:t>
      </w:r>
      <w:r w:rsidR="000858D9">
        <w:t>bộ dữ liệu. Đối với các đặc điểm đã đề cập, nó có giá trị</w:t>
      </w:r>
      <w:r w:rsidR="000858D9">
        <w:t xml:space="preserve"> </w:t>
      </w:r>
      <w:r w:rsidR="000858D9">
        <w:t>thêm hai điều nữa: khả năng chống lại việc trang bị quá nhiều và khả năng</w:t>
      </w:r>
      <w:r w:rsidR="000858D9">
        <w:t xml:space="preserve"> </w:t>
      </w:r>
      <w:r w:rsidR="000858D9">
        <w:t>xử lý với số lượng lớn các thuộc tính mà không cần</w:t>
      </w:r>
      <w:r w:rsidR="00B25FA5">
        <w:t xml:space="preserve"> </w:t>
      </w:r>
      <w:r w:rsidR="000858D9">
        <w:t>sự lựa chọn của họ</w:t>
      </w:r>
      <w:r w:rsidR="000858D9" w:rsidRPr="00212D44">
        <w:t xml:space="preserve"> </w:t>
      </w:r>
      <w:r w:rsidR="00585F44" w:rsidRPr="00212D44">
        <w:t xml:space="preserve">[14]. </w:t>
      </w:r>
    </w:p>
    <w:p w14:paraId="1556D92E" w14:textId="77777777" w:rsidR="008C56F3" w:rsidRPr="00212D44" w:rsidRDefault="00585F44">
      <w:pPr>
        <w:pStyle w:val="Heading2"/>
        <w:ind w:left="393"/>
        <w:rPr>
          <w:sz w:val="26"/>
          <w:szCs w:val="26"/>
        </w:rPr>
      </w:pPr>
      <w:r w:rsidRPr="00212D44">
        <w:rPr>
          <w:sz w:val="26"/>
          <w:szCs w:val="26"/>
        </w:rPr>
        <w:t>B.</w:t>
      </w:r>
      <w:r w:rsidRPr="00212D44">
        <w:rPr>
          <w:rFonts w:eastAsia="Arial"/>
          <w:sz w:val="26"/>
          <w:szCs w:val="26"/>
        </w:rPr>
        <w:t xml:space="preserve"> </w:t>
      </w:r>
      <w:r w:rsidRPr="00212D44">
        <w:rPr>
          <w:sz w:val="26"/>
          <w:szCs w:val="26"/>
        </w:rPr>
        <w:t xml:space="preserve">Performance measures </w:t>
      </w:r>
    </w:p>
    <w:p w14:paraId="46BB82F5" w14:textId="66855DB3" w:rsidR="005A4F41" w:rsidRPr="007C120C" w:rsidRDefault="00657673" w:rsidP="003F3A72">
      <w:r>
        <w:t>Sau khi tạo một mô hình học máy để đo lường hiệu suất của mô hình để quyết định xem</w:t>
      </w:r>
      <w:r>
        <w:t xml:space="preserve"> </w:t>
      </w:r>
      <w:r>
        <w:t>mô hình đạt yêu cầu, cho dù nó có thể được cải thiện hoặc thậm chí</w:t>
      </w:r>
      <w:r>
        <w:t xml:space="preserve"> </w:t>
      </w:r>
      <w:r>
        <w:t>bỏ đi</w:t>
      </w:r>
      <w:r w:rsidR="00585F44" w:rsidRPr="00212D44">
        <w:t xml:space="preserve">. </w:t>
      </w:r>
      <w:r w:rsidR="00EC0FCE">
        <w:t xml:space="preserve">Model </w:t>
      </w:r>
      <w:r w:rsidR="00EC0FCE" w:rsidRPr="00EC0FCE">
        <w:t>nên mắc lỗi càng ít càng tốt</w:t>
      </w:r>
      <w:r w:rsidR="00EC0FCE" w:rsidRPr="00EC0FCE">
        <w:t xml:space="preserve"> </w:t>
      </w:r>
      <w:r w:rsidR="00585F44" w:rsidRPr="00212D44">
        <w:t xml:space="preserve">- </w:t>
      </w:r>
      <w:r w:rsidR="00EC0FCE">
        <w:t>nhưng khái niệm sai lầm có thể được định nghĩa trên các</w:t>
      </w:r>
      <w:r w:rsidR="00EC0FCE">
        <w:t xml:space="preserve"> </w:t>
      </w:r>
      <w:r w:rsidR="00EC0FCE">
        <w:t>tùy thuộc vào miền vấn đề</w:t>
      </w:r>
      <w:r w:rsidR="00585F44" w:rsidRPr="00212D44">
        <w:t xml:space="preserve">. </w:t>
      </w:r>
      <w:r w:rsidR="001F49F2">
        <w:t>Dưới đây là</w:t>
      </w:r>
      <w:r w:rsidR="001F49F2">
        <w:t xml:space="preserve"> </w:t>
      </w:r>
      <w:r w:rsidR="001F49F2">
        <w:t>một số biện pháp đánh giá chung nhất. Họ</w:t>
      </w:r>
      <w:r w:rsidR="001F49F2">
        <w:t xml:space="preserve"> </w:t>
      </w:r>
      <w:r w:rsidR="001F49F2">
        <w:t xml:space="preserve">bắt nguồn từ ma trận nhầm lẫn </w:t>
      </w:r>
      <w:r w:rsidR="00585F44" w:rsidRPr="00212D44">
        <w:t xml:space="preserve">(Table 1) </w:t>
      </w:r>
      <w:r w:rsidR="00BB76B3" w:rsidRPr="00BB76B3">
        <w:t>chứa các quyết định của trình phân loại trong các hàng</w:t>
      </w:r>
      <w:r w:rsidR="00585F44" w:rsidRPr="00212D44">
        <w:t xml:space="preserve"> </w:t>
      </w:r>
      <w:r w:rsidR="00BB76B3">
        <w:t>và</w:t>
      </w:r>
      <w:r w:rsidR="00585F44" w:rsidRPr="00212D44">
        <w:t xml:space="preserve"> </w:t>
      </w:r>
      <w:r w:rsidR="00BB76B3">
        <w:t>quyết định thực tế về phân loại trong lớp trong</w:t>
      </w:r>
      <w:r w:rsidR="00BB76B3">
        <w:t xml:space="preserve"> </w:t>
      </w:r>
      <w:r w:rsidR="00BB76B3">
        <w:t>cột</w:t>
      </w:r>
      <w:r w:rsidR="00585F44" w:rsidRPr="00212D44">
        <w:t xml:space="preserve">. </w:t>
      </w:r>
      <w:r w:rsidR="003F3A72">
        <w:t>Bốn trường của bảng chứa số</w:t>
      </w:r>
      <w:r w:rsidR="003F3A72">
        <w:t xml:space="preserve"> </w:t>
      </w:r>
      <w:r w:rsidR="003F3A72">
        <w:t>dương tính thực (TP), âm tính thực (TN), dương tính giả (FP)</w:t>
      </w:r>
      <w:r w:rsidR="003F3A72">
        <w:t xml:space="preserve"> </w:t>
      </w:r>
      <w:r w:rsidR="003F3A72">
        <w:t>và các tài liệu phân loại âm tính giả (FN)</w:t>
      </w:r>
      <w:r w:rsidR="00585F44" w:rsidRPr="00212D44">
        <w:t xml:space="preserve">.  </w:t>
      </w:r>
    </w:p>
    <w:p w14:paraId="21414F70" w14:textId="2ED70152" w:rsidR="008C56F3" w:rsidRDefault="00585F44">
      <w:pPr>
        <w:spacing w:after="5" w:line="259" w:lineRule="auto"/>
        <w:ind w:left="362" w:right="441" w:hanging="10"/>
        <w:jc w:val="center"/>
        <w:rPr>
          <w:b/>
          <w:szCs w:val="26"/>
        </w:rPr>
      </w:pPr>
      <w:r w:rsidRPr="00212D44">
        <w:rPr>
          <w:b/>
          <w:szCs w:val="26"/>
        </w:rPr>
        <w:t xml:space="preserve">Table 1. Confusion matrix </w:t>
      </w:r>
    </w:p>
    <w:p w14:paraId="61EAFE1C" w14:textId="087497BA" w:rsidR="008C56F3" w:rsidRPr="00212D44" w:rsidRDefault="00CC707B" w:rsidP="00CC707B">
      <w:pPr>
        <w:spacing w:after="5" w:line="259" w:lineRule="auto"/>
        <w:ind w:left="362" w:right="441" w:hanging="10"/>
        <w:jc w:val="center"/>
        <w:rPr>
          <w:szCs w:val="26"/>
        </w:rPr>
      </w:pPr>
      <w:r w:rsidRPr="00CC707B">
        <w:rPr>
          <w:noProof/>
          <w:szCs w:val="26"/>
        </w:rPr>
        <w:drawing>
          <wp:inline distT="0" distB="0" distL="0" distR="0" wp14:anchorId="56C064B3" wp14:editId="2DE4031E">
            <wp:extent cx="4086795" cy="142894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64D2" w14:textId="6E0F54BE" w:rsidR="008C56F3" w:rsidRPr="00212D44" w:rsidRDefault="00FF7D3C" w:rsidP="00FF7D3C">
      <w:r>
        <w:t xml:space="preserve">Độ chính xác </w:t>
      </w:r>
      <w:r>
        <w:t>(</w:t>
      </w:r>
      <w:r w:rsidRPr="00FF7D3C">
        <w:t>precision</w:t>
      </w:r>
      <w:r>
        <w:t xml:space="preserve">) </w:t>
      </w:r>
      <w:r>
        <w:t>được biểu thị bằng tỷ lệ dương</w:t>
      </w:r>
      <w:r>
        <w:t xml:space="preserve"> </w:t>
      </w:r>
      <w:r>
        <w:t>các trường hợp được công nhận chính xác là tích cực trên tất cả</w:t>
      </w:r>
      <w:r>
        <w:t xml:space="preserve"> </w:t>
      </w:r>
      <w:r>
        <w:t>các trường hợp được phân loại là tích cực và được tính theo</w:t>
      </w:r>
      <w:r>
        <w:t xml:space="preserve"> </w:t>
      </w:r>
      <w:r>
        <w:t>công thức</w:t>
      </w:r>
      <w:r w:rsidR="00585F44" w:rsidRPr="00212D44">
        <w:t xml:space="preserve">: </w:t>
      </w:r>
    </w:p>
    <w:p w14:paraId="6314E658" w14:textId="7CAAF033" w:rsidR="00585F44" w:rsidRPr="00212D44" w:rsidRDefault="00585F44" w:rsidP="00CC707B">
      <w:pPr>
        <w:tabs>
          <w:tab w:val="center" w:pos="288"/>
          <w:tab w:val="center" w:pos="2341"/>
          <w:tab w:val="right" w:pos="4701"/>
        </w:tabs>
        <w:ind w:firstLine="0"/>
        <w:jc w:val="center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precision=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TP</m:t>
              </m:r>
            </m:num>
            <m:den>
              <m:r>
                <w:rPr>
                  <w:rFonts w:ascii="Cambria Math" w:hAnsi="Cambria Math"/>
                  <w:szCs w:val="26"/>
                </w:rPr>
                <m:t>TP+FP</m:t>
              </m:r>
            </m:den>
          </m:f>
          <m:r>
            <w:rPr>
              <w:rFonts w:ascii="Cambria Math" w:hAnsi="Cambria Math"/>
              <w:szCs w:val="26"/>
            </w:rPr>
            <m:t xml:space="preserve">    (2)</m:t>
          </m:r>
        </m:oMath>
      </m:oMathPara>
    </w:p>
    <w:p w14:paraId="2A62FACA" w14:textId="70644228" w:rsidR="008C56F3" w:rsidRPr="00212D44" w:rsidRDefault="00243D18" w:rsidP="00243D18">
      <w:r>
        <w:t xml:space="preserve">Thu hồi </w:t>
      </w:r>
      <w:r>
        <w:t xml:space="preserve">(recall) </w:t>
      </w:r>
      <w:r>
        <w:t>được biểu thị bằng tỷ lệ các trường hợp tích cực</w:t>
      </w:r>
      <w:r>
        <w:t xml:space="preserve"> </w:t>
      </w:r>
      <w:r>
        <w:t>được công nhận một cách chính xác là tích cực trên thực tế</w:t>
      </w:r>
      <w:r>
        <w:t xml:space="preserve"> </w:t>
      </w:r>
      <w:r>
        <w:t>các trường hợp dương tính và được tính theo công thức</w:t>
      </w:r>
      <w:r w:rsidR="00585F44" w:rsidRPr="00212D44">
        <w:t xml:space="preserve">: </w:t>
      </w:r>
    </w:p>
    <w:p w14:paraId="044C984F" w14:textId="450F7291" w:rsidR="00FF7D3C" w:rsidRPr="00D855F4" w:rsidRDefault="00FF7D3C" w:rsidP="00CC707B">
      <w:pPr>
        <w:tabs>
          <w:tab w:val="center" w:pos="288"/>
          <w:tab w:val="center" w:pos="2341"/>
          <w:tab w:val="right" w:pos="4701"/>
        </w:tabs>
        <w:ind w:firstLine="0"/>
        <w:jc w:val="center"/>
        <w:rPr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6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TP</m:t>
              </m:r>
            </m:num>
            <m:den>
              <m:r>
                <w:rPr>
                  <w:rFonts w:ascii="Cambria Math" w:hAnsi="Cambria Math"/>
                  <w:szCs w:val="26"/>
                </w:rPr>
                <m:t>TP+FN</m:t>
              </m:r>
            </m:den>
          </m:f>
          <m:r>
            <w:rPr>
              <w:rFonts w:ascii="Cambria Math" w:hAnsi="Cambria Math"/>
              <w:szCs w:val="26"/>
            </w:rPr>
            <m:t xml:space="preserve">   (3</m:t>
          </m:r>
          <m:r>
            <w:rPr>
              <w:rFonts w:ascii="Cambria Math" w:hAnsi="Cambria Math"/>
              <w:szCs w:val="26"/>
            </w:rPr>
            <m:t>)</m:t>
          </m:r>
        </m:oMath>
      </m:oMathPara>
    </w:p>
    <w:p w14:paraId="3BBCA1C4" w14:textId="3AAC7C15" w:rsidR="008C56F3" w:rsidRPr="00212D44" w:rsidRDefault="00D855F4" w:rsidP="00D855F4">
      <w:pPr>
        <w:spacing w:after="141"/>
        <w:ind w:left="-15" w:right="34"/>
        <w:rPr>
          <w:szCs w:val="26"/>
        </w:rPr>
      </w:pPr>
      <w:r w:rsidRPr="00D855F4">
        <w:rPr>
          <w:szCs w:val="26"/>
        </w:rPr>
        <w:t>Độ chính xác</w:t>
      </w:r>
      <w:r>
        <w:rPr>
          <w:szCs w:val="26"/>
        </w:rPr>
        <w:t xml:space="preserve"> (</w:t>
      </w:r>
      <w:r w:rsidRPr="00212D44">
        <w:rPr>
          <w:szCs w:val="26"/>
        </w:rPr>
        <w:t>accuracy</w:t>
      </w:r>
      <w:r>
        <w:rPr>
          <w:szCs w:val="26"/>
        </w:rPr>
        <w:t>)</w:t>
      </w:r>
      <w:r w:rsidRPr="00D855F4">
        <w:rPr>
          <w:szCs w:val="26"/>
        </w:rPr>
        <w:t xml:space="preserve"> được biểu thị bằng tỷ lệ của</w:t>
      </w:r>
      <w:r>
        <w:rPr>
          <w:szCs w:val="26"/>
        </w:rPr>
        <w:t xml:space="preserve"> </w:t>
      </w:r>
      <w:r w:rsidRPr="00D855F4">
        <w:rPr>
          <w:szCs w:val="26"/>
        </w:rPr>
        <w:t>các trường hợp được phân loại trên tất cả các trường hợp và được tính toán theo</w:t>
      </w:r>
      <w:r>
        <w:rPr>
          <w:szCs w:val="26"/>
        </w:rPr>
        <w:t xml:space="preserve"> </w:t>
      </w:r>
      <w:r w:rsidRPr="00D855F4">
        <w:rPr>
          <w:szCs w:val="26"/>
        </w:rPr>
        <w:t>vào công thức</w:t>
      </w:r>
      <w:r w:rsidR="00585F44" w:rsidRPr="00212D44">
        <w:rPr>
          <w:szCs w:val="26"/>
        </w:rPr>
        <w:t xml:space="preserve">: </w:t>
      </w:r>
    </w:p>
    <w:p w14:paraId="3B465D56" w14:textId="3C38E838" w:rsidR="00D855F4" w:rsidRPr="00D855F4" w:rsidRDefault="00D855F4" w:rsidP="00CC707B">
      <w:pPr>
        <w:tabs>
          <w:tab w:val="center" w:pos="288"/>
          <w:tab w:val="center" w:pos="2341"/>
          <w:tab w:val="right" w:pos="4701"/>
        </w:tabs>
        <w:ind w:firstLine="0"/>
        <w:jc w:val="center"/>
        <w:rPr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6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TP+TN</m:t>
              </m:r>
            </m:num>
            <m:den>
              <m:r>
                <w:rPr>
                  <w:rFonts w:ascii="Cambria Math" w:hAnsi="Cambria Math"/>
                  <w:szCs w:val="26"/>
                </w:rPr>
                <m:t>TP+TN+FP+FN</m:t>
              </m:r>
            </m:den>
          </m:f>
          <m:r>
            <w:rPr>
              <w:rFonts w:ascii="Cambria Math" w:hAnsi="Cambria Math"/>
              <w:szCs w:val="26"/>
            </w:rPr>
            <m:t xml:space="preserve">     (4</m:t>
          </m:r>
          <m:r>
            <w:rPr>
              <w:rFonts w:ascii="Cambria Math" w:hAnsi="Cambria Math"/>
              <w:szCs w:val="26"/>
            </w:rPr>
            <m:t>)</m:t>
          </m:r>
        </m:oMath>
      </m:oMathPara>
    </w:p>
    <w:p w14:paraId="3D69F77A" w14:textId="29A836C0" w:rsidR="00473117" w:rsidRDefault="00090635" w:rsidP="00090635">
      <w:r>
        <w:lastRenderedPageBreak/>
        <w:t xml:space="preserve">Lỗi </w:t>
      </w:r>
      <w:r>
        <w:t>(</w:t>
      </w:r>
      <w:r w:rsidRPr="00212D44">
        <w:t>error</w:t>
      </w:r>
      <w:r>
        <w:t xml:space="preserve">) </w:t>
      </w:r>
      <w:r>
        <w:t>được biểu thị bằng tỷ lệ không chính xác</w:t>
      </w:r>
      <w:r>
        <w:t xml:space="preserve"> </w:t>
      </w:r>
      <w:r>
        <w:t>các trường hợp được phân loại trên tất cả các trường hợp và được tính toán theo</w:t>
      </w:r>
      <w:r>
        <w:t xml:space="preserve"> </w:t>
      </w:r>
      <w:r>
        <w:t>công thức</w:t>
      </w:r>
      <w:r w:rsidR="00585F44" w:rsidRPr="00212D44">
        <w:t xml:space="preserve">:  </w:t>
      </w:r>
    </w:p>
    <w:p w14:paraId="51600E7B" w14:textId="27188AB8" w:rsidR="00090635" w:rsidRDefault="00090635" w:rsidP="00CC707B">
      <w:pPr>
        <w:jc w:val="center"/>
      </w:pPr>
      <m:oMathPara>
        <m:oMath>
          <m:r>
            <w:rPr>
              <w:rFonts w:ascii="Cambria Math" w:hAnsi="Cambria Math"/>
            </w:rPr>
            <m:t xml:space="preserve">error=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FP+FN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  <m:r>
            <w:rPr>
              <w:rFonts w:ascii="Cambria Math" w:hAnsi="Cambria Math"/>
            </w:rPr>
            <m:t xml:space="preserve">    (5)</m:t>
          </m:r>
        </m:oMath>
      </m:oMathPara>
    </w:p>
    <w:p w14:paraId="05CFE150" w14:textId="3CFC8764" w:rsidR="008C56F3" w:rsidRPr="00212D44" w:rsidRDefault="00090635" w:rsidP="00212D44">
      <w:r>
        <w:t>Hoặc</w:t>
      </w:r>
      <w:r w:rsidR="00585F44" w:rsidRPr="00212D44">
        <w:t xml:space="preserve">: </w:t>
      </w:r>
    </w:p>
    <w:p w14:paraId="1DA365CD" w14:textId="3BCDEB74" w:rsidR="00090635" w:rsidRPr="00212D44" w:rsidRDefault="00090635" w:rsidP="00CC707B">
      <w:pPr>
        <w:tabs>
          <w:tab w:val="center" w:pos="288"/>
          <w:tab w:val="center" w:pos="2342"/>
          <w:tab w:val="right" w:pos="4701"/>
        </w:tabs>
        <w:ind w:firstLine="0"/>
        <w:jc w:val="center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error</m:t>
          </m:r>
          <m:r>
            <w:rPr>
              <w:rFonts w:ascii="Cambria Math" w:hAnsi="Cambria Math"/>
              <w:szCs w:val="26"/>
            </w:rPr>
            <m:t>=1-precison    (6)</m:t>
          </m:r>
        </m:oMath>
      </m:oMathPara>
    </w:p>
    <w:p w14:paraId="03942F92" w14:textId="6FD0B21E" w:rsidR="008C56F3" w:rsidRPr="00212D44" w:rsidRDefault="00FC15B2" w:rsidP="00FC15B2">
      <w:r>
        <w:t>Các biện pháp riêng lẻ không nên được xem xét</w:t>
      </w:r>
      <w:r>
        <w:t xml:space="preserve"> </w:t>
      </w:r>
      <w:r>
        <w:t>riêng biệt. Sẽ rất dễ dàng để xây dựng một</w:t>
      </w:r>
      <w:r>
        <w:t xml:space="preserve"> </w:t>
      </w:r>
      <w:r>
        <w:t>trình phân loại vô dụng sẽ phân loại tất cả các trường hợp là</w:t>
      </w:r>
      <w:r>
        <w:t xml:space="preserve"> </w:t>
      </w:r>
      <w:r>
        <w:t>tích cực, làm cho biện pháp thu hồi trở nên hoàn hảo. Độ chính xác</w:t>
      </w:r>
      <w:r>
        <w:t xml:space="preserve"> </w:t>
      </w:r>
      <w:r>
        <w:t>và việc thu hồi là bổ sung cho nhau, vì nó thể hiện khả năng</w:t>
      </w:r>
      <w:r>
        <w:t xml:space="preserve"> </w:t>
      </w:r>
      <w:r>
        <w:t>để phát hiện các trường hợp tích cực và khả năng khác để tránh</w:t>
      </w:r>
      <w:r>
        <w:t xml:space="preserve"> </w:t>
      </w:r>
      <w:r>
        <w:t>phát hiện không chính xác các trường hợp tiêu cực. Bằng cách tăng một</w:t>
      </w:r>
      <w:r>
        <w:t xml:space="preserve"> </w:t>
      </w:r>
      <w:r>
        <w:t>đo lường nó có khả năng giảm một (hoặc tốt nhất là một</w:t>
      </w:r>
      <w:r>
        <w:t xml:space="preserve"> </w:t>
      </w:r>
      <w:r>
        <w:t>sẽ giữ nguyên)</w:t>
      </w:r>
      <w:r w:rsidRPr="00212D44">
        <w:t xml:space="preserve"> </w:t>
      </w:r>
      <w:r w:rsidR="00585F44" w:rsidRPr="00212D44">
        <w:t xml:space="preserve">[14]. </w:t>
      </w:r>
    </w:p>
    <w:p w14:paraId="66F1A377" w14:textId="59B8010C" w:rsidR="008C56F3" w:rsidRPr="00212D44" w:rsidRDefault="00FC6370" w:rsidP="00FC6370">
      <w:r>
        <w:t>Một biện pháp kết hợp độ chính xác và khả năng thu hồi được gọi là</w:t>
      </w:r>
      <w:r>
        <w:t xml:space="preserve"> </w:t>
      </w:r>
      <w:r>
        <w:t>thước đo F</w:t>
      </w:r>
      <w:r w:rsidRPr="00FC6370">
        <w:rPr>
          <w:vertAlign w:val="subscript"/>
        </w:rPr>
        <w:t>1</w:t>
      </w:r>
      <w:r>
        <w:t xml:space="preserve"> và đại diện cho sóng hài có trọng số của chúng</w:t>
      </w:r>
      <w:r>
        <w:t xml:space="preserve"> </w:t>
      </w:r>
      <w:r>
        <w:t>nghĩa là. Nó được tính theo công thức</w:t>
      </w:r>
      <w:r w:rsidR="00585F44" w:rsidRPr="00212D44">
        <w:t xml:space="preserve">: </w:t>
      </w:r>
    </w:p>
    <w:p w14:paraId="28F242A7" w14:textId="34A29B06" w:rsidR="00FC6370" w:rsidRPr="00212D44" w:rsidRDefault="00FC6370" w:rsidP="00CC707B">
      <w:pPr>
        <w:ind w:left="288" w:right="34" w:firstLine="0"/>
        <w:jc w:val="center"/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2 ×precision ×recall</m:t>
              </m:r>
            </m:num>
            <m:den>
              <m:r>
                <w:rPr>
                  <w:rFonts w:ascii="Cambria Math" w:hAnsi="Cambria Math"/>
                  <w:szCs w:val="26"/>
                </w:rPr>
                <m:t>precision+recall</m:t>
              </m:r>
            </m:den>
          </m:f>
          <m:r>
            <w:rPr>
              <w:rFonts w:ascii="Cambria Math" w:hAnsi="Cambria Math"/>
              <w:szCs w:val="26"/>
            </w:rPr>
            <m:t xml:space="preserve">        (7)</m:t>
          </m:r>
        </m:oMath>
      </m:oMathPara>
    </w:p>
    <w:p w14:paraId="5EDF316B" w14:textId="44D6C17B" w:rsidR="008C56F3" w:rsidRPr="00212D44" w:rsidRDefault="00585F44" w:rsidP="000642DE">
      <w:r w:rsidRPr="00212D44">
        <w:t>T</w:t>
      </w:r>
      <w:r w:rsidR="001D7C42">
        <w:t>hang đo</w:t>
      </w:r>
      <w:r w:rsidRPr="00212D44">
        <w:t xml:space="preserve"> </w:t>
      </w:r>
      <w:r w:rsidR="000642DE">
        <w:t xml:space="preserve">à một trong những phương pháp được sử dụng phổ biến </w:t>
      </w:r>
      <w:r w:rsidR="00341FBB">
        <w:t xml:space="preserve">là </w:t>
      </w:r>
      <w:r w:rsidR="000642DE">
        <w:t>các biện pháp số đơn trong truy xuất thông tin, tự nhiên</w:t>
      </w:r>
      <w:r w:rsidR="000642DE">
        <w:t xml:space="preserve"> </w:t>
      </w:r>
      <w:r w:rsidR="000642DE">
        <w:t>xử lý ngôn ngữ và học máy. Nó có giá trị</w:t>
      </w:r>
      <w:r w:rsidR="000642DE">
        <w:t xml:space="preserve"> </w:t>
      </w:r>
      <w:r w:rsidR="000642DE">
        <w:t>đề cập rằng biện pháp này có nhiều vấn đề thực tế hơn,</w:t>
      </w:r>
      <w:r w:rsidR="000642DE">
        <w:t xml:space="preserve"> </w:t>
      </w:r>
      <w:r w:rsidR="000642DE">
        <w:t>một số trong số đó là</w:t>
      </w:r>
      <w:r w:rsidRPr="00212D44">
        <w:t xml:space="preserve"> [15]  </w:t>
      </w:r>
    </w:p>
    <w:p w14:paraId="3377B63B" w14:textId="037730DE" w:rsidR="008C56F3" w:rsidRPr="00460A99" w:rsidRDefault="00460A99" w:rsidP="00460A99">
      <w:pPr>
        <w:numPr>
          <w:ilvl w:val="0"/>
          <w:numId w:val="2"/>
        </w:numPr>
        <w:spacing w:after="156"/>
        <w:ind w:right="34" w:hanging="360"/>
        <w:rPr>
          <w:szCs w:val="26"/>
        </w:rPr>
      </w:pPr>
      <w:r>
        <w:rPr>
          <w:szCs w:val="26"/>
        </w:rPr>
        <w:t>G</w:t>
      </w:r>
      <w:r w:rsidRPr="00460A99">
        <w:rPr>
          <w:szCs w:val="26"/>
        </w:rPr>
        <w:t xml:space="preserve">iống </w:t>
      </w:r>
      <m:oMath>
        <m:r>
          <w:rPr>
            <w:rFonts w:ascii="Cambria Math" w:hAnsi="Cambria Math"/>
            <w:szCs w:val="26"/>
          </w:rPr>
          <m:t>precision</m:t>
        </m:r>
      </m:oMath>
      <w:r w:rsidRPr="00460A99">
        <w:rPr>
          <w:szCs w:val="26"/>
        </w:rPr>
        <w:t xml:space="preserve">, </w:t>
      </w:r>
      <m:oMath>
        <m:r>
          <w:rPr>
            <w:rFonts w:ascii="Cambria Math" w:hAnsi="Cambria Math"/>
            <w:szCs w:val="26"/>
          </w:rPr>
          <m:t>recall</m:t>
        </m:r>
      </m:oMath>
      <w:r w:rsidR="00154B52" w:rsidRPr="00460A99">
        <w:rPr>
          <w:szCs w:val="26"/>
        </w:rPr>
        <w:t xml:space="preserve"> </w:t>
      </w:r>
      <w:r w:rsidRPr="00460A99">
        <w:rPr>
          <w:szCs w:val="26"/>
        </w:rPr>
        <w:t xml:space="preserve">và </w:t>
      </w:r>
      <m:oMath>
        <m:r>
          <w:rPr>
            <w:rFonts w:ascii="Cambria Math" w:hAnsi="Cambria Math"/>
            <w:szCs w:val="26"/>
          </w:rPr>
          <m:t>accuracy</m:t>
        </m:r>
      </m:oMath>
      <w:r w:rsidRPr="00460A99">
        <w:rPr>
          <w:szCs w:val="26"/>
        </w:rPr>
        <w:t>, nó cũng</w:t>
      </w:r>
      <w:r>
        <w:rPr>
          <w:szCs w:val="26"/>
        </w:rPr>
        <w:t xml:space="preserve"> </w:t>
      </w:r>
      <w:r w:rsidRPr="00460A99">
        <w:rPr>
          <w:szCs w:val="26"/>
        </w:rPr>
        <w:t>chỉ tập trung vào một lớp</w:t>
      </w:r>
      <w:r w:rsidR="00585F44" w:rsidRPr="00460A99">
        <w:rPr>
          <w:szCs w:val="26"/>
        </w:rPr>
        <w:t xml:space="preserve"> </w:t>
      </w:r>
    </w:p>
    <w:p w14:paraId="1296BF8A" w14:textId="3D24BF9D" w:rsidR="008C56F3" w:rsidRPr="00212D44" w:rsidRDefault="00185946">
      <w:pPr>
        <w:numPr>
          <w:ilvl w:val="0"/>
          <w:numId w:val="2"/>
        </w:numPr>
        <w:spacing w:after="156"/>
        <w:ind w:right="34" w:hanging="360"/>
        <w:rPr>
          <w:szCs w:val="26"/>
        </w:rPr>
      </w:pPr>
      <w:r>
        <w:rPr>
          <w:szCs w:val="26"/>
        </w:rPr>
        <w:t>G</w:t>
      </w:r>
      <w:r w:rsidRPr="00185946">
        <w:rPr>
          <w:szCs w:val="26"/>
        </w:rPr>
        <w:t xml:space="preserve">iống </w:t>
      </w:r>
      <m:oMath>
        <m:r>
          <w:rPr>
            <w:rFonts w:ascii="Cambria Math" w:hAnsi="Cambria Math"/>
            <w:szCs w:val="26"/>
          </w:rPr>
          <m:t>precision</m:t>
        </m:r>
      </m:oMath>
      <w:r w:rsidRPr="00185946">
        <w:rPr>
          <w:szCs w:val="26"/>
        </w:rPr>
        <w:t xml:space="preserve">, </w:t>
      </w:r>
      <m:oMath>
        <m:r>
          <w:rPr>
            <w:rFonts w:ascii="Cambria Math" w:hAnsi="Cambria Math"/>
            <w:szCs w:val="26"/>
          </w:rPr>
          <m:t>recall</m:t>
        </m:r>
      </m:oMath>
      <w:r w:rsidR="00154B52" w:rsidRPr="00185946">
        <w:rPr>
          <w:szCs w:val="26"/>
        </w:rPr>
        <w:t xml:space="preserve"> </w:t>
      </w:r>
      <w:r w:rsidRPr="00185946">
        <w:rPr>
          <w:szCs w:val="26"/>
        </w:rPr>
        <w:t xml:space="preserve">và độ </w:t>
      </w:r>
      <m:oMath>
        <m:r>
          <w:rPr>
            <w:rFonts w:ascii="Cambria Math" w:hAnsi="Cambria Math"/>
            <w:szCs w:val="26"/>
          </w:rPr>
          <m:t>accuracy</m:t>
        </m:r>
      </m:oMath>
      <w:r w:rsidR="00585F44" w:rsidRPr="00212D44">
        <w:rPr>
          <w:szCs w:val="26"/>
        </w:rPr>
        <w:t xml:space="preserve">, </w:t>
      </w:r>
      <w:r w:rsidR="008261C6">
        <w:rPr>
          <w:szCs w:val="26"/>
        </w:rPr>
        <w:t>nó cũng thiên về một lớp chính</w:t>
      </w:r>
      <w:r w:rsidR="00585F44" w:rsidRPr="00212D44">
        <w:rPr>
          <w:szCs w:val="26"/>
        </w:rPr>
        <w:t xml:space="preserve">, </w:t>
      </w:r>
    </w:p>
    <w:p w14:paraId="3C3EDD43" w14:textId="0CDF7567" w:rsidR="008C56F3" w:rsidRPr="00212D44" w:rsidRDefault="00310B2A">
      <w:pPr>
        <w:numPr>
          <w:ilvl w:val="0"/>
          <w:numId w:val="2"/>
        </w:numPr>
        <w:ind w:right="34" w:hanging="360"/>
        <w:rPr>
          <w:szCs w:val="26"/>
        </w:rPr>
      </w:pPr>
      <w:r>
        <w:rPr>
          <w:szCs w:val="26"/>
        </w:rPr>
        <w:t>N</w:t>
      </w:r>
      <w:r w:rsidRPr="00310B2A">
        <w:rPr>
          <w:szCs w:val="26"/>
        </w:rPr>
        <w:t>ó không xem xét các trường hợp âm tính thực sự</w:t>
      </w:r>
      <w:r w:rsidRPr="00310B2A">
        <w:rPr>
          <w:szCs w:val="26"/>
        </w:rPr>
        <w:t xml:space="preserve"> </w:t>
      </w:r>
      <w:r w:rsidR="00585F44" w:rsidRPr="00212D44">
        <w:rPr>
          <w:szCs w:val="26"/>
        </w:rPr>
        <w:t xml:space="preserve">(TN) </w:t>
      </w:r>
    </w:p>
    <w:p w14:paraId="52BB1BCB" w14:textId="026AA04B" w:rsidR="008C56F3" w:rsidRPr="00310B2A" w:rsidRDefault="00310B2A" w:rsidP="00310B2A">
      <w:pPr>
        <w:numPr>
          <w:ilvl w:val="0"/>
          <w:numId w:val="2"/>
        </w:numPr>
        <w:ind w:right="34" w:hanging="360"/>
        <w:rPr>
          <w:szCs w:val="26"/>
        </w:rPr>
      </w:pPr>
      <w:r>
        <w:rPr>
          <w:szCs w:val="26"/>
        </w:rPr>
        <w:t>Nó</w:t>
      </w:r>
      <w:r w:rsidRPr="00310B2A">
        <w:rPr>
          <w:szCs w:val="26"/>
        </w:rPr>
        <w:t xml:space="preserve"> giả định rằng thực tế và tiên lượng</w:t>
      </w:r>
      <w:r>
        <w:rPr>
          <w:szCs w:val="26"/>
        </w:rPr>
        <w:t xml:space="preserve"> </w:t>
      </w:r>
      <w:r w:rsidRPr="00310B2A">
        <w:rPr>
          <w:szCs w:val="26"/>
        </w:rPr>
        <w:t>phân phối bằng nhau.</w:t>
      </w:r>
      <w:r w:rsidR="00585F44" w:rsidRPr="00310B2A">
        <w:rPr>
          <w:szCs w:val="26"/>
        </w:rPr>
        <w:t xml:space="preserve">. </w:t>
      </w:r>
    </w:p>
    <w:p w14:paraId="6F262D62" w14:textId="211F801A" w:rsidR="008C56F3" w:rsidRPr="00212D44" w:rsidRDefault="00AD74D1" w:rsidP="009308E1">
      <w:r>
        <w:t>Biện pháp đánh giá cuối cùng được đề cập ở đây là</w:t>
      </w:r>
      <w:r>
        <w:t xml:space="preserve"> </w:t>
      </w:r>
      <w:r>
        <w:t>đường cong ROC (Đặc tính hoạt động của máy thu</w:t>
      </w:r>
      <w:r>
        <w:t xml:space="preserve"> - </w:t>
      </w:r>
      <w:r w:rsidRPr="00212D44">
        <w:t>Receiver Operating Characteristic</w:t>
      </w:r>
      <w:r>
        <w:t>). Nó là một</w:t>
      </w:r>
      <w:r>
        <w:t xml:space="preserve"> </w:t>
      </w:r>
      <w:r>
        <w:t>biểu diễn đồ họa</w:t>
      </w:r>
      <w:r w:rsidR="00585F44" w:rsidRPr="00212D44">
        <w:t xml:space="preserve"> (Figure 1) </w:t>
      </w:r>
      <w:r w:rsidR="009308E1">
        <w:t>của bộ phân loại nhị phân</w:t>
      </w:r>
      <w:r w:rsidR="009308E1">
        <w:t xml:space="preserve"> </w:t>
      </w:r>
      <w:r w:rsidR="009308E1">
        <w:t>hiệu suất mà đường cong thể hiện sự thỏa hiệp</w:t>
      </w:r>
      <w:r w:rsidR="009308E1">
        <w:t xml:space="preserve"> </w:t>
      </w:r>
      <w:r w:rsidR="009308E1">
        <w:t>giữa các trường hợp dương tính thật và dương tính giả</w:t>
      </w:r>
      <w:r w:rsidR="00585F44" w:rsidRPr="00212D44">
        <w:t xml:space="preserve">.  </w:t>
      </w:r>
    </w:p>
    <w:p w14:paraId="26A8055C" w14:textId="3788641B" w:rsidR="008C56F3" w:rsidRPr="00212D44" w:rsidRDefault="00585F44" w:rsidP="005A4F41">
      <w:pPr>
        <w:spacing w:after="20" w:line="259" w:lineRule="auto"/>
        <w:ind w:right="72" w:firstLine="0"/>
        <w:jc w:val="center"/>
        <w:rPr>
          <w:szCs w:val="26"/>
        </w:rPr>
      </w:pPr>
      <w:r w:rsidRPr="00212D44">
        <w:rPr>
          <w:noProof/>
          <w:szCs w:val="26"/>
        </w:rPr>
        <w:drawing>
          <wp:inline distT="0" distB="0" distL="0" distR="0" wp14:anchorId="21617B9E" wp14:editId="20C46D97">
            <wp:extent cx="3971925" cy="2943225"/>
            <wp:effectExtent l="0" t="0" r="9525" b="9525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113" cy="294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5E89" w14:textId="77777777" w:rsidR="008C56F3" w:rsidRPr="00212D44" w:rsidRDefault="00585F44">
      <w:pPr>
        <w:spacing w:after="5" w:line="259" w:lineRule="auto"/>
        <w:ind w:left="362" w:hanging="10"/>
        <w:jc w:val="center"/>
        <w:rPr>
          <w:szCs w:val="26"/>
        </w:rPr>
      </w:pPr>
      <w:r w:rsidRPr="00212D44">
        <w:rPr>
          <w:b/>
          <w:szCs w:val="26"/>
        </w:rPr>
        <w:t xml:space="preserve">Figure 1. ROC curve (source: [10]) </w:t>
      </w:r>
    </w:p>
    <w:p w14:paraId="05516585" w14:textId="77777777" w:rsidR="008C56F3" w:rsidRPr="00212D44" w:rsidRDefault="00585F44">
      <w:pPr>
        <w:spacing w:after="92" w:line="259" w:lineRule="auto"/>
        <w:ind w:left="686" w:firstLine="0"/>
        <w:jc w:val="left"/>
        <w:rPr>
          <w:szCs w:val="26"/>
        </w:rPr>
      </w:pPr>
      <w:r w:rsidRPr="00212D44">
        <w:rPr>
          <w:szCs w:val="26"/>
        </w:rPr>
        <w:lastRenderedPageBreak/>
        <w:t xml:space="preserve"> </w:t>
      </w:r>
    </w:p>
    <w:p w14:paraId="6527F56E" w14:textId="77777777" w:rsidR="001B0934" w:rsidRDefault="00E60CAF" w:rsidP="00E60CAF">
      <w:pPr>
        <w:pStyle w:val="ListParagraph"/>
        <w:numPr>
          <w:ilvl w:val="0"/>
          <w:numId w:val="4"/>
        </w:numPr>
      </w:pPr>
      <w:r>
        <w:t>Đường màu đen trên đường chéo biểu thị một bộ phân loại</w:t>
      </w:r>
      <w:r>
        <w:t xml:space="preserve"> </w:t>
      </w:r>
      <w:r>
        <w:t>rằng các trường hợp dương tính thật và dương tính giả phát hiện ở</w:t>
      </w:r>
      <w:r>
        <w:t xml:space="preserve"> </w:t>
      </w:r>
      <w:r>
        <w:t xml:space="preserve">tỷ lệ như nhau, do đó không hữu ích trong phân loại. </w:t>
      </w:r>
    </w:p>
    <w:p w14:paraId="08DCA631" w14:textId="77777777" w:rsidR="001B0934" w:rsidRDefault="00E60CAF" w:rsidP="00E60CAF">
      <w:pPr>
        <w:pStyle w:val="ListParagraph"/>
        <w:numPr>
          <w:ilvl w:val="0"/>
          <w:numId w:val="4"/>
        </w:numPr>
      </w:pPr>
      <w:r>
        <w:t>Trong</w:t>
      </w:r>
      <w:r>
        <w:t xml:space="preserve"> </w:t>
      </w:r>
      <w:r>
        <w:t>sự tương phản, một bộ phân loại hoàn hảo được đánh dấu bằng đường màu đỏ</w:t>
      </w:r>
      <w:r>
        <w:t xml:space="preserve"> </w:t>
      </w:r>
      <w:r>
        <w:t>dự đoán dương tính thật 100% với 0% trường hợp âm tính giả.</w:t>
      </w:r>
      <w:r>
        <w:t xml:space="preserve"> </w:t>
      </w:r>
    </w:p>
    <w:p w14:paraId="1EB05830" w14:textId="48FF6543" w:rsidR="008C56F3" w:rsidRPr="00212D44" w:rsidRDefault="00E60CAF" w:rsidP="00E60CAF">
      <w:pPr>
        <w:pStyle w:val="ListParagraph"/>
        <w:numPr>
          <w:ilvl w:val="0"/>
          <w:numId w:val="4"/>
        </w:numPr>
      </w:pPr>
      <w:r>
        <w:t>Đường cong của bộ phân loại thực tế gần với màu đỏ là bao nhiêu,</w:t>
      </w:r>
      <w:r>
        <w:t xml:space="preserve"> </w:t>
      </w:r>
      <w:r>
        <w:t>nó tốt hơn cho việc phát hiện các trường hợp tích cực</w:t>
      </w:r>
      <w:r w:rsidR="00585F44" w:rsidRPr="00212D44">
        <w:t xml:space="preserve">. </w:t>
      </w:r>
    </w:p>
    <w:p w14:paraId="6E33FE1B" w14:textId="0F58FFE6" w:rsidR="008C56F3" w:rsidRPr="00212D44" w:rsidRDefault="00585F44" w:rsidP="00212D44">
      <w:pPr>
        <w:pStyle w:val="Heading1"/>
      </w:pPr>
      <w:r w:rsidRPr="00212D44">
        <w:t>III.</w:t>
      </w:r>
      <w:r w:rsidRPr="00212D44">
        <w:rPr>
          <w:rFonts w:eastAsia="Arial"/>
        </w:rPr>
        <w:t xml:space="preserve"> </w:t>
      </w:r>
      <w:r w:rsidRPr="00212D44">
        <w:rPr>
          <w:rFonts w:eastAsia="Arial"/>
        </w:rPr>
        <w:tab/>
      </w:r>
      <w:r w:rsidR="00100EDF">
        <w:t>THỰC NGHIỆM VÀ KẾT QUẢ</w:t>
      </w:r>
      <w:r w:rsidRPr="00212D44">
        <w:t xml:space="preserve"> </w:t>
      </w:r>
    </w:p>
    <w:p w14:paraId="5BA83563" w14:textId="18D73B8C" w:rsidR="008C56F3" w:rsidRPr="00212D44" w:rsidRDefault="002474F6" w:rsidP="002474F6">
      <w:r>
        <w:t>Mục tiêu của nghiên cứu này là tìm hiểu xem liệu</w:t>
      </w:r>
      <w:r>
        <w:t xml:space="preserve"> </w:t>
      </w:r>
      <w:r>
        <w:t>bộ phân loại có thể xác định chính xác người biểu diễn (Metallica</w:t>
      </w:r>
      <w:r>
        <w:t xml:space="preserve"> </w:t>
      </w:r>
      <w:r>
        <w:t>hoặc Nirvana) chỉ bằng lời bài hát. Một tập hợp dữ liệu đã được tạo cho</w:t>
      </w:r>
      <w:r>
        <w:t xml:space="preserve"> </w:t>
      </w:r>
      <w:r>
        <w:t>mục đích nghiên cứu và dữ liệu được chuẩn bị</w:t>
      </w:r>
      <w:r w:rsidR="00873DFC">
        <w:t xml:space="preserve">. </w:t>
      </w:r>
      <w:r>
        <w:t>Sau đó, mô hình được đào tạo và</w:t>
      </w:r>
      <w:r>
        <w:t xml:space="preserve"> </w:t>
      </w:r>
      <w:r>
        <w:t>đã đánh giá. Bước cuối cùng là cải tiến mô hình</w:t>
      </w:r>
      <w:r w:rsidR="00585F44" w:rsidRPr="00212D44">
        <w:t xml:space="preserve">.  </w:t>
      </w:r>
    </w:p>
    <w:p w14:paraId="5F15003D" w14:textId="17DEA6C5" w:rsidR="008C56F3" w:rsidRPr="00212D44" w:rsidRDefault="00585F44">
      <w:pPr>
        <w:pStyle w:val="Heading2"/>
        <w:ind w:left="393"/>
        <w:rPr>
          <w:sz w:val="26"/>
          <w:szCs w:val="26"/>
        </w:rPr>
      </w:pPr>
      <w:r w:rsidRPr="00212D44">
        <w:rPr>
          <w:sz w:val="26"/>
          <w:szCs w:val="26"/>
        </w:rPr>
        <w:t>A.</w:t>
      </w:r>
      <w:r w:rsidRPr="00212D44">
        <w:rPr>
          <w:rFonts w:eastAsia="Arial"/>
          <w:sz w:val="26"/>
          <w:szCs w:val="26"/>
        </w:rPr>
        <w:t xml:space="preserve"> </w:t>
      </w:r>
      <w:r w:rsidR="00873DFC">
        <w:rPr>
          <w:sz w:val="26"/>
          <w:szCs w:val="26"/>
        </w:rPr>
        <w:t>Thu thập dữ liệu và tiền xử lý</w:t>
      </w:r>
      <w:r w:rsidRPr="00212D44">
        <w:rPr>
          <w:sz w:val="26"/>
          <w:szCs w:val="26"/>
        </w:rPr>
        <w:t xml:space="preserve"> </w:t>
      </w:r>
    </w:p>
    <w:p w14:paraId="43B705DE" w14:textId="6E482C32" w:rsidR="008C56F3" w:rsidRPr="00D45014" w:rsidRDefault="00D45014" w:rsidP="00D45014">
      <w:r>
        <w:t>Câu hỏi nghiên cứu trong bài báo này là liệu một</w:t>
      </w:r>
      <w:r>
        <w:t xml:space="preserve"> </w:t>
      </w:r>
      <w:r>
        <w:t>phân loại (và ở mức độ nào) chỉ dựa trên lời bài hát có thể</w:t>
      </w:r>
      <w:r>
        <w:t xml:space="preserve"> </w:t>
      </w:r>
      <w:r w:rsidRPr="00D45014">
        <w:t>nhận ra đó là bài hát của Nirvana hay Metallica</w:t>
      </w:r>
      <w:r w:rsidR="00585F44" w:rsidRPr="00D45014">
        <w:t xml:space="preserve">.  </w:t>
      </w:r>
    </w:p>
    <w:p w14:paraId="734CD4AE" w14:textId="77777777" w:rsidR="002C0BC1" w:rsidRDefault="00D45014" w:rsidP="002C0BC1">
      <w:r>
        <w:t>Bước đầu tiên là tạo tập dữ liệu. Tất cả các bài hát đã</w:t>
      </w:r>
      <w:r>
        <w:t xml:space="preserve"> </w:t>
      </w:r>
      <w:r>
        <w:t>lấy từ trang web azlyrics.com.</w:t>
      </w:r>
      <w:r>
        <w:t xml:space="preserve"> </w:t>
      </w:r>
      <w:r>
        <w:t>Tập dữ liệu bao gồm</w:t>
      </w:r>
      <w:r>
        <w:t xml:space="preserve"> </w:t>
      </w:r>
      <w:r>
        <w:t>ba cột (loại, tiêu đề và lời bài hát) và 207 hàng</w:t>
      </w:r>
      <w:r>
        <w:t xml:space="preserve"> </w:t>
      </w:r>
      <w:r>
        <w:t>(127 bài hát của Metallica và 80 bài hát của Nirvana)</w:t>
      </w:r>
      <w:r w:rsidR="00585F44" w:rsidRPr="00212D44">
        <w:t xml:space="preserve">. </w:t>
      </w:r>
      <w:r>
        <w:t>Ở cột đầu tiên</w:t>
      </w:r>
      <w:r w:rsidR="00585F44" w:rsidRPr="00212D44">
        <w:t xml:space="preserve">, </w:t>
      </w:r>
      <w:r w:rsidR="00585F44" w:rsidRPr="00212D44">
        <w:rPr>
          <w:i/>
        </w:rPr>
        <w:t>type</w:t>
      </w:r>
      <w:r w:rsidR="00585F44" w:rsidRPr="00212D44">
        <w:t xml:space="preserve">, </w:t>
      </w:r>
      <w:r w:rsidR="00E62889">
        <w:t xml:space="preserve">chứa thông tin một chữ cái </w:t>
      </w:r>
      <w:r w:rsidR="00E62889">
        <w:t xml:space="preserve">viết tắt </w:t>
      </w:r>
      <w:r w:rsidR="00E62889">
        <w:t>bài hát thuộc về ai</w:t>
      </w:r>
      <w:r w:rsidR="00585F44" w:rsidRPr="00212D44">
        <w:t xml:space="preserve"> ('M' </w:t>
      </w:r>
      <w:r w:rsidR="00E62889">
        <w:t>cho</w:t>
      </w:r>
      <w:r w:rsidR="00585F44" w:rsidRPr="00212D44">
        <w:t xml:space="preserve"> Metallica </w:t>
      </w:r>
      <w:r w:rsidR="00E62889">
        <w:t>hoặc</w:t>
      </w:r>
      <w:r w:rsidR="00585F44" w:rsidRPr="00212D44">
        <w:t xml:space="preserve"> 'N' </w:t>
      </w:r>
      <w:r w:rsidR="00E62889">
        <w:t>cho</w:t>
      </w:r>
      <w:r w:rsidR="00585F44" w:rsidRPr="00212D44">
        <w:t xml:space="preserve"> Nirvana). </w:t>
      </w:r>
      <w:r w:rsidR="00E62889">
        <w:t>Cột thứ hai</w:t>
      </w:r>
      <w:r w:rsidR="00585F44" w:rsidRPr="00212D44">
        <w:t xml:space="preserve">, </w:t>
      </w:r>
      <w:r w:rsidR="00585F44" w:rsidRPr="00212D44">
        <w:rPr>
          <w:i/>
        </w:rPr>
        <w:t>title</w:t>
      </w:r>
      <w:r w:rsidR="00585F44" w:rsidRPr="00212D44">
        <w:t xml:space="preserve">, </w:t>
      </w:r>
      <w:r w:rsidR="00E62889">
        <w:t>chứa tên bài hát</w:t>
      </w:r>
      <w:r w:rsidR="00585F44" w:rsidRPr="00212D44">
        <w:t xml:space="preserve"> – </w:t>
      </w:r>
      <w:r w:rsidR="008A7747">
        <w:t>nó không được dùng trong nghiên cứu này</w:t>
      </w:r>
      <w:r w:rsidR="00585F44" w:rsidRPr="00212D44">
        <w:t xml:space="preserve">, </w:t>
      </w:r>
      <w:r w:rsidR="008A7747">
        <w:t xml:space="preserve">nhưng nó rất quan trọng trong việc dễ dàng </w:t>
      </w:r>
      <w:r w:rsidR="005D1AC3">
        <w:t xml:space="preserve">nhận ra bài hát cụ thể để quản lý </w:t>
      </w:r>
      <w:r w:rsidR="00333CE6">
        <w:t>và kiểm soát các bản sao nếu có</w:t>
      </w:r>
      <w:r w:rsidR="00585F44" w:rsidRPr="00212D44">
        <w:t xml:space="preserve">. </w:t>
      </w:r>
      <w:r w:rsidR="00333CE6">
        <w:t>Cột thứ ba</w:t>
      </w:r>
      <w:r w:rsidR="00585F44" w:rsidRPr="00212D44">
        <w:t xml:space="preserve">, </w:t>
      </w:r>
      <w:r w:rsidR="00585F44" w:rsidRPr="00212D44">
        <w:rPr>
          <w:i/>
        </w:rPr>
        <w:t>lyrics</w:t>
      </w:r>
      <w:r w:rsidR="00585F44" w:rsidRPr="00212D44">
        <w:t xml:space="preserve">, </w:t>
      </w:r>
      <w:r w:rsidR="00333CE6">
        <w:t>chứa lời bài hát</w:t>
      </w:r>
      <w:r w:rsidR="00585F44" w:rsidRPr="00212D44">
        <w:t xml:space="preserve">. </w:t>
      </w:r>
    </w:p>
    <w:p w14:paraId="0273AAFF" w14:textId="76C95AA4" w:rsidR="005A4F41" w:rsidRPr="00212D44" w:rsidRDefault="002C0BC1" w:rsidP="00B60582">
      <w:r>
        <w:t>Trong một số</w:t>
      </w:r>
      <w:r>
        <w:t xml:space="preserve"> </w:t>
      </w:r>
      <w:r>
        <w:t>trường hợp nó không hoàn toàn rõ ràng liệu bài hát cụ thể</w:t>
      </w:r>
      <w:r>
        <w:t xml:space="preserve"> </w:t>
      </w:r>
      <w:r>
        <w:t>thực sự thuộc về ban nhạc được quan sát (do sự nghiệp âm nhạc</w:t>
      </w:r>
      <w:r>
        <w:t xml:space="preserve"> </w:t>
      </w:r>
      <w:r>
        <w:t>chẳng hạn như người đứng đầu ban nhạc trước khi thành lập ban nhạc</w:t>
      </w:r>
      <w:r w:rsidR="00585F44" w:rsidRPr="00212D44">
        <w:t xml:space="preserve">). </w:t>
      </w:r>
      <w:r w:rsidR="0067374A" w:rsidRPr="0067374A">
        <w:t>Để giải quyết những vấn đề như vậy, chỉ những bài hát được liệt kê trên Wikipedia</w:t>
      </w:r>
      <w:r w:rsidR="0067374A" w:rsidRPr="0067374A">
        <w:t xml:space="preserve"> </w:t>
      </w:r>
      <w:r w:rsidR="00585F44" w:rsidRPr="00212D44">
        <w:t>(</w:t>
      </w:r>
      <w:r w:rsidR="005A4F41" w:rsidRPr="00D7567A">
        <w:rPr>
          <w:szCs w:val="26"/>
        </w:rPr>
        <w:t>https://en.wikipedia.org/wiki/List_of_songs_recorded_by_Metallica</w:t>
      </w:r>
      <w:r w:rsidR="005A4F41" w:rsidRPr="00212D44">
        <w:t xml:space="preserve"> </w:t>
      </w:r>
      <w:r w:rsidR="0067374A">
        <w:t xml:space="preserve">và </w:t>
      </w:r>
      <w:r w:rsidR="005A4F41" w:rsidRPr="00212D44">
        <w:t xml:space="preserve"> </w:t>
      </w:r>
      <w:r w:rsidR="00585F44" w:rsidRPr="00212D44">
        <w:t>https://en.wikipedia.org/wiki/List</w:t>
      </w:r>
      <w:r w:rsidR="00D7567A">
        <w:t>_</w:t>
      </w:r>
      <w:r w:rsidR="00585F44" w:rsidRPr="00212D44">
        <w:t>of</w:t>
      </w:r>
      <w:r w:rsidR="00D7567A">
        <w:t>_</w:t>
      </w:r>
      <w:r w:rsidR="00585F44" w:rsidRPr="00212D44">
        <w:t>songs</w:t>
      </w:r>
      <w:r w:rsidR="00D7567A">
        <w:t>_</w:t>
      </w:r>
      <w:r w:rsidR="00585F44" w:rsidRPr="00212D44">
        <w:t>recorded</w:t>
      </w:r>
      <w:r w:rsidR="00D7567A">
        <w:t>_</w:t>
      </w:r>
      <w:r w:rsidR="00585F44" w:rsidRPr="00212D44">
        <w:t>by</w:t>
      </w:r>
      <w:r w:rsidR="00D7567A">
        <w:t>_</w:t>
      </w:r>
      <w:r w:rsidR="00585F44" w:rsidRPr="00212D44">
        <w:t xml:space="preserve">Nirvana) </w:t>
      </w:r>
      <w:r w:rsidR="00B60582">
        <w:t>có thể được đưa vào tập dữ liệu. Nó cũng là</w:t>
      </w:r>
      <w:r w:rsidR="00B60582">
        <w:t xml:space="preserve"> </w:t>
      </w:r>
      <w:r w:rsidR="00B60582">
        <w:t>quan trọng cần nhấn mạnh rằng tập dữ liệu không đại diện cho</w:t>
      </w:r>
      <w:r w:rsidR="00B60582">
        <w:t xml:space="preserve"> </w:t>
      </w:r>
      <w:r w:rsidR="00B60582">
        <w:t>toàn bộ đĩa hát của hai dải</w:t>
      </w:r>
      <w:r w:rsidR="00585F44" w:rsidRPr="00212D44">
        <w:t xml:space="preserve">. </w:t>
      </w:r>
    </w:p>
    <w:p w14:paraId="2AC25986" w14:textId="18BD287C" w:rsidR="005A4F41" w:rsidRPr="00212D44" w:rsidRDefault="001C7B87" w:rsidP="001C7B87">
      <w:r>
        <w:t>Sau khi tạo tập dữ liệu ban đầu, ngẫu nhiên hóa các hàng</w:t>
      </w:r>
      <w:r>
        <w:t xml:space="preserve"> </w:t>
      </w:r>
      <w:r>
        <w:t>được làm từ. Vì vào cuối quá trình tạo tập dữ liệu, đã có</w:t>
      </w:r>
      <w:r>
        <w:t xml:space="preserve"> </w:t>
      </w:r>
      <w:r>
        <w:t>tỷ lệ bài hát đã biết (61,4% Metallica và 38,6%</w:t>
      </w:r>
      <w:r>
        <w:t xml:space="preserve"> </w:t>
      </w:r>
      <w:r>
        <w:t>Nirvana), và thực tế là 2/3 dữ liệu (138) sẽ</w:t>
      </w:r>
      <w:r>
        <w:t xml:space="preserve"> </w:t>
      </w:r>
      <w:r>
        <w:t>được sử dụng cho việc học và phần ba còn lại để thử nghiệm, trong</w:t>
      </w:r>
      <w:r>
        <w:t xml:space="preserve"> </w:t>
      </w:r>
      <w:r>
        <w:t>số lượng bài hát của cả hai ban nhạc được thiết lập theo tỷ lệ</w:t>
      </w:r>
      <w:r>
        <w:t xml:space="preserve"> </w:t>
      </w:r>
      <w:r>
        <w:t>đã được đặt (85 bài hát của Metallica và 53 bài hát của Nirvana)</w:t>
      </w:r>
      <w:r>
        <w:t>.</w:t>
      </w:r>
      <w:r w:rsidR="00585F44" w:rsidRPr="00212D44">
        <w:t xml:space="preserve"> </w:t>
      </w:r>
    </w:p>
    <w:p w14:paraId="6894A676" w14:textId="1F86A058" w:rsidR="008C56F3" w:rsidRPr="00212D44" w:rsidRDefault="00ED090C" w:rsidP="00ED090C">
      <w:r>
        <w:t>Cuối cùng, một lần nữa đặt cho đào tạo và đặt cho</w:t>
      </w:r>
      <w:r>
        <w:t xml:space="preserve"> </w:t>
      </w:r>
      <w:r>
        <w:t>thử nghiệm được ngẫu nhiên riêng biệt. Điều chỉnh này sau</w:t>
      </w:r>
      <w:r>
        <w:t xml:space="preserve"> </w:t>
      </w:r>
      <w:r>
        <w:t>cho phép đơn giản hóa hoạt động đào tạo và kiểm tra trong</w:t>
      </w:r>
      <w:r>
        <w:t xml:space="preserve"> </w:t>
      </w:r>
      <w:r>
        <w:t>R. Một phần của tập dữ liệu cuối cùng được thể hiện trong</w:t>
      </w:r>
      <w:r w:rsidRPr="00212D44">
        <w:t xml:space="preserve"> </w:t>
      </w:r>
      <w:r w:rsidR="00585F44" w:rsidRPr="00212D44">
        <w:t xml:space="preserve">Figure 2.  </w:t>
      </w:r>
    </w:p>
    <w:p w14:paraId="29C2FBCC" w14:textId="7CF143D1" w:rsidR="008C56F3" w:rsidRPr="00212D44" w:rsidRDefault="00585F44" w:rsidP="005A4F41">
      <w:pPr>
        <w:spacing w:after="20" w:line="259" w:lineRule="auto"/>
        <w:ind w:right="50" w:firstLine="0"/>
        <w:jc w:val="center"/>
        <w:rPr>
          <w:szCs w:val="26"/>
        </w:rPr>
      </w:pPr>
      <w:r w:rsidRPr="00212D44">
        <w:rPr>
          <w:noProof/>
          <w:szCs w:val="26"/>
        </w:rPr>
        <w:lastRenderedPageBreak/>
        <w:drawing>
          <wp:inline distT="0" distB="0" distL="0" distR="0" wp14:anchorId="51C121BE" wp14:editId="198CEE4E">
            <wp:extent cx="4669764" cy="3884626"/>
            <wp:effectExtent l="0" t="0" r="0" b="1905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619" cy="390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81DD" w14:textId="23334970" w:rsidR="008C56F3" w:rsidRPr="00212D44" w:rsidRDefault="00585F44" w:rsidP="00A36D23">
      <w:pPr>
        <w:spacing w:after="5" w:line="259" w:lineRule="auto"/>
        <w:ind w:left="362" w:right="439" w:hanging="10"/>
        <w:jc w:val="center"/>
        <w:rPr>
          <w:szCs w:val="26"/>
        </w:rPr>
      </w:pPr>
      <w:r w:rsidRPr="00212D44">
        <w:rPr>
          <w:b/>
          <w:szCs w:val="26"/>
        </w:rPr>
        <w:t xml:space="preserve">Figure 2. Dataset </w:t>
      </w:r>
    </w:p>
    <w:p w14:paraId="3276E981" w14:textId="709DD6AD" w:rsidR="008C56F3" w:rsidRPr="00212D44" w:rsidRDefault="00A36D23" w:rsidP="00A36D23">
      <w:r>
        <w:t>Bước cuối cùng trong xử lý trước tập dữ liệu là phổ biến</w:t>
      </w:r>
      <w:r>
        <w:t xml:space="preserve"> </w:t>
      </w:r>
      <w:r>
        <w:t>chuyển đổi: thay đổi tất cả các chữ cái thành chữ thường,</w:t>
      </w:r>
      <w:r>
        <w:t xml:space="preserve"> </w:t>
      </w:r>
      <w:r>
        <w:t>loại bỏ các từ dừng, số, dấu chấm câu</w:t>
      </w:r>
      <w:r w:rsidR="00AB7DD8">
        <w:t xml:space="preserve">, </w:t>
      </w:r>
      <w:r>
        <w:t>dấu cách</w:t>
      </w:r>
      <w:r>
        <w:t xml:space="preserve">, </w:t>
      </w:r>
      <w:r w:rsidR="00AB7DD8">
        <w:t>xuống dòng..</w:t>
      </w:r>
      <w:r>
        <w:t>. Mẫu lời bài hát trước và</w:t>
      </w:r>
      <w:r>
        <w:t xml:space="preserve"> </w:t>
      </w:r>
      <w:r>
        <w:t>sau khi các phép biến đổi được thể hiện trên</w:t>
      </w:r>
      <w:r w:rsidRPr="00212D44">
        <w:t xml:space="preserve"> </w:t>
      </w:r>
      <w:r w:rsidR="00585F44" w:rsidRPr="00212D44">
        <w:t xml:space="preserve">Figure 3. </w:t>
      </w:r>
    </w:p>
    <w:p w14:paraId="16E8DB33" w14:textId="4EC39678" w:rsidR="008C56F3" w:rsidRPr="00212D44" w:rsidRDefault="00585F44" w:rsidP="005A4F41">
      <w:pPr>
        <w:spacing w:after="17" w:line="259" w:lineRule="auto"/>
        <w:ind w:right="41" w:firstLine="0"/>
        <w:jc w:val="center"/>
        <w:rPr>
          <w:szCs w:val="26"/>
        </w:rPr>
      </w:pPr>
      <w:r w:rsidRPr="00212D44">
        <w:rPr>
          <w:noProof/>
          <w:szCs w:val="26"/>
        </w:rPr>
        <w:drawing>
          <wp:inline distT="0" distB="0" distL="0" distR="0" wp14:anchorId="0111BAD0" wp14:editId="04801AD3">
            <wp:extent cx="5008880" cy="3454757"/>
            <wp:effectExtent l="0" t="0" r="127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996" cy="34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E520" w14:textId="77777777" w:rsidR="008C56F3" w:rsidRPr="00212D44" w:rsidRDefault="00585F44">
      <w:pPr>
        <w:spacing w:after="5" w:line="259" w:lineRule="auto"/>
        <w:ind w:left="362" w:right="440" w:hanging="10"/>
        <w:jc w:val="center"/>
        <w:rPr>
          <w:szCs w:val="26"/>
        </w:rPr>
      </w:pPr>
      <w:r w:rsidRPr="00212D44">
        <w:rPr>
          <w:b/>
          <w:szCs w:val="26"/>
        </w:rPr>
        <w:t xml:space="preserve">Figure 3. Lyrics before and after transformations </w:t>
      </w:r>
    </w:p>
    <w:p w14:paraId="41BC0645" w14:textId="77777777" w:rsidR="008C56F3" w:rsidRPr="00212D44" w:rsidRDefault="00585F44">
      <w:pPr>
        <w:spacing w:after="0" w:line="259" w:lineRule="auto"/>
        <w:ind w:left="288" w:firstLine="0"/>
        <w:jc w:val="left"/>
        <w:rPr>
          <w:szCs w:val="26"/>
        </w:rPr>
      </w:pPr>
      <w:r w:rsidRPr="00212D44">
        <w:rPr>
          <w:szCs w:val="26"/>
        </w:rPr>
        <w:t xml:space="preserve"> </w:t>
      </w:r>
    </w:p>
    <w:p w14:paraId="65495277" w14:textId="382AC70F" w:rsidR="008C56F3" w:rsidRPr="00212D44" w:rsidRDefault="00596227" w:rsidP="00596227">
      <w:r>
        <w:t>S</w:t>
      </w:r>
      <w:r>
        <w:t>au khi xử lý trước, ma trận thuật ngữ tài liệu</w:t>
      </w:r>
      <w:r w:rsidR="0001797B">
        <w:t xml:space="preserve"> được tạo ra</w:t>
      </w:r>
      <w:r>
        <w:t>. Từ điển bao gồm 2,932 thuật ngữ và</w:t>
      </w:r>
      <w:r>
        <w:t xml:space="preserve"> </w:t>
      </w:r>
      <w:r>
        <w:t>ma trận kỳ hạn tài liệu thưa thớt là 98%. Danh sách nhiều nhất</w:t>
      </w:r>
      <w:r>
        <w:t xml:space="preserve"> </w:t>
      </w:r>
      <w:r>
        <w:t xml:space="preserve">các thuật ngữ thường xuyên cho cả hai nghệ sĩ được trình bày trong </w:t>
      </w:r>
      <w:r w:rsidR="00585F44" w:rsidRPr="00212D44">
        <w:t xml:space="preserve">Table 2. </w:t>
      </w:r>
    </w:p>
    <w:p w14:paraId="48ED916C" w14:textId="77777777" w:rsidR="008C56F3" w:rsidRPr="00212D44" w:rsidRDefault="00585F44">
      <w:pPr>
        <w:spacing w:after="5" w:line="259" w:lineRule="auto"/>
        <w:ind w:left="362" w:right="5" w:hanging="10"/>
        <w:jc w:val="center"/>
        <w:rPr>
          <w:szCs w:val="26"/>
        </w:rPr>
      </w:pPr>
      <w:r w:rsidRPr="00212D44">
        <w:rPr>
          <w:b/>
          <w:szCs w:val="26"/>
        </w:rPr>
        <w:lastRenderedPageBreak/>
        <w:t xml:space="preserve">Table 2. Most frequent terms </w:t>
      </w:r>
    </w:p>
    <w:tbl>
      <w:tblPr>
        <w:tblStyle w:val="TableGrid"/>
        <w:tblW w:w="5000" w:type="pct"/>
        <w:jc w:val="center"/>
        <w:tblInd w:w="0" w:type="dxa"/>
        <w:tblCellMar>
          <w:top w:w="89" w:type="dxa"/>
          <w:left w:w="107" w:type="dxa"/>
          <w:bottom w:w="8" w:type="dxa"/>
          <w:right w:w="65" w:type="dxa"/>
        </w:tblCellMar>
        <w:tblLook w:val="04A0" w:firstRow="1" w:lastRow="0" w:firstColumn="1" w:lastColumn="0" w:noHBand="0" w:noVBand="1"/>
      </w:tblPr>
      <w:tblGrid>
        <w:gridCol w:w="2448"/>
        <w:gridCol w:w="2083"/>
        <w:gridCol w:w="2452"/>
        <w:gridCol w:w="2072"/>
      </w:tblGrid>
      <w:tr w:rsidR="008C56F3" w:rsidRPr="00212D44" w14:paraId="1B1E7ADA" w14:textId="77777777" w:rsidTr="0001797B">
        <w:trPr>
          <w:trHeight w:val="296"/>
          <w:jc w:val="center"/>
        </w:trPr>
        <w:tc>
          <w:tcPr>
            <w:tcW w:w="25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F0AF2E" w14:textId="2D036550" w:rsidR="008C56F3" w:rsidRPr="00212D44" w:rsidRDefault="008C56F3" w:rsidP="007C120C">
            <w:pPr>
              <w:spacing w:after="0" w:line="259" w:lineRule="auto"/>
              <w:ind w:right="46" w:firstLine="0"/>
              <w:jc w:val="center"/>
              <w:rPr>
                <w:szCs w:val="26"/>
              </w:rPr>
            </w:pPr>
          </w:p>
        </w:tc>
        <w:tc>
          <w:tcPr>
            <w:tcW w:w="24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7D547A" w14:textId="76528580" w:rsidR="008C56F3" w:rsidRPr="00212D44" w:rsidRDefault="00585F44" w:rsidP="007C120C">
            <w:pPr>
              <w:spacing w:after="0" w:line="259" w:lineRule="auto"/>
              <w:ind w:right="44" w:firstLine="0"/>
              <w:jc w:val="center"/>
              <w:rPr>
                <w:szCs w:val="26"/>
              </w:rPr>
            </w:pPr>
            <w:r w:rsidRPr="00212D44">
              <w:rPr>
                <w:b/>
                <w:szCs w:val="26"/>
              </w:rPr>
              <w:t>Nirvana</w:t>
            </w:r>
          </w:p>
        </w:tc>
      </w:tr>
      <w:tr w:rsidR="008C56F3" w:rsidRPr="00212D44" w14:paraId="4B033EEE" w14:textId="77777777" w:rsidTr="0001797B">
        <w:trPr>
          <w:trHeight w:val="296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B5BCF50" w14:textId="56D87EBA" w:rsidR="008C56F3" w:rsidRPr="00212D44" w:rsidRDefault="00585F44" w:rsidP="007C120C">
            <w:pPr>
              <w:spacing w:after="0" w:line="259" w:lineRule="auto"/>
              <w:ind w:left="14" w:firstLine="0"/>
              <w:jc w:val="center"/>
              <w:rPr>
                <w:szCs w:val="26"/>
              </w:rPr>
            </w:pPr>
            <w:r w:rsidRPr="00212D44">
              <w:rPr>
                <w:b/>
                <w:szCs w:val="26"/>
              </w:rPr>
              <w:t>term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C2D3344" w14:textId="4A828FE5" w:rsidR="008C56F3" w:rsidRPr="00212D44" w:rsidRDefault="00585F44" w:rsidP="007C120C">
            <w:pPr>
              <w:spacing w:after="0" w:line="259" w:lineRule="auto"/>
              <w:ind w:left="4" w:firstLine="0"/>
              <w:jc w:val="center"/>
              <w:rPr>
                <w:szCs w:val="26"/>
              </w:rPr>
            </w:pPr>
            <w:r w:rsidRPr="00212D44">
              <w:rPr>
                <w:b/>
                <w:szCs w:val="26"/>
              </w:rPr>
              <w:t>freq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D146D47" w14:textId="0DD7145E" w:rsidR="008C56F3" w:rsidRPr="00212D44" w:rsidRDefault="00585F44" w:rsidP="007C120C">
            <w:pPr>
              <w:spacing w:after="0" w:line="259" w:lineRule="auto"/>
              <w:ind w:left="16" w:firstLine="0"/>
              <w:jc w:val="center"/>
              <w:rPr>
                <w:szCs w:val="26"/>
              </w:rPr>
            </w:pPr>
            <w:r w:rsidRPr="00212D44">
              <w:rPr>
                <w:b/>
                <w:szCs w:val="26"/>
              </w:rPr>
              <w:t>term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3B111C3" w14:textId="0F351B44" w:rsidR="008C56F3" w:rsidRPr="00212D44" w:rsidRDefault="00585F44" w:rsidP="007C120C">
            <w:pPr>
              <w:spacing w:after="0" w:line="259" w:lineRule="auto"/>
              <w:ind w:left="1" w:firstLine="0"/>
              <w:jc w:val="center"/>
              <w:rPr>
                <w:szCs w:val="26"/>
              </w:rPr>
            </w:pPr>
            <w:r w:rsidRPr="00212D44">
              <w:rPr>
                <w:b/>
                <w:szCs w:val="26"/>
              </w:rPr>
              <w:t>freq</w:t>
            </w:r>
          </w:p>
        </w:tc>
      </w:tr>
      <w:tr w:rsidR="008C56F3" w:rsidRPr="00212D44" w14:paraId="54671406" w14:textId="77777777" w:rsidTr="0001797B">
        <w:trPr>
          <w:trHeight w:val="299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2092D" w14:textId="0363AD43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see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6DF96" w14:textId="21FAA79A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157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C47F8" w14:textId="27FC84A1" w:rsidR="008C56F3" w:rsidRPr="00212D44" w:rsidRDefault="00585F44" w:rsidP="007C120C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like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1E411" w14:textId="1D78EB7C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85</w:t>
            </w:r>
          </w:p>
        </w:tc>
      </w:tr>
      <w:tr w:rsidR="008C56F3" w:rsidRPr="00212D44" w14:paraId="5FB91924" w14:textId="77777777" w:rsidTr="0001797B">
        <w:trPr>
          <w:trHeight w:val="298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81EB2" w14:textId="42EEA31A" w:rsidR="008C56F3" w:rsidRPr="00212D44" w:rsidRDefault="00585F44" w:rsidP="007C120C">
            <w:pPr>
              <w:spacing w:after="0" w:line="259" w:lineRule="auto"/>
              <w:ind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never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E5773" w14:textId="57F3F8FB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156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DA6E1" w14:textId="45A39B89" w:rsidR="008C56F3" w:rsidRPr="00212D44" w:rsidRDefault="00585F44" w:rsidP="007C120C">
            <w:pPr>
              <w:spacing w:after="0" w:line="259" w:lineRule="auto"/>
              <w:ind w:left="28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yeah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7BFE3" w14:textId="3092B541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67</w:t>
            </w:r>
          </w:p>
        </w:tc>
      </w:tr>
      <w:tr w:rsidR="008C56F3" w:rsidRPr="00212D44" w14:paraId="22BA9C5E" w14:textId="77777777" w:rsidTr="0001797B">
        <w:trPr>
          <w:trHeight w:val="298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66453" w14:textId="07405A54" w:rsidR="008C56F3" w:rsidRPr="00212D44" w:rsidRDefault="00585F44" w:rsidP="007C120C">
            <w:pPr>
              <w:spacing w:after="0" w:line="259" w:lineRule="auto"/>
              <w:ind w:right="46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just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3B3B9" w14:textId="4AD60894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152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28572" w14:textId="1013FB39" w:rsidR="008C56F3" w:rsidRPr="00212D44" w:rsidRDefault="00585F44" w:rsidP="007C120C">
            <w:pPr>
              <w:spacing w:after="0" w:line="259" w:lineRule="auto"/>
              <w:ind w:left="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know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61399" w14:textId="69996AEF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57</w:t>
            </w:r>
          </w:p>
        </w:tc>
      </w:tr>
      <w:tr w:rsidR="008C56F3" w:rsidRPr="00212D44" w14:paraId="4E9272B5" w14:textId="77777777" w:rsidTr="0001797B">
        <w:trPr>
          <w:trHeight w:val="300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D8D13" w14:textId="3DA839A0" w:rsidR="008C56F3" w:rsidRPr="00212D44" w:rsidRDefault="00585F44" w:rsidP="007C120C">
            <w:pPr>
              <w:spacing w:after="0" w:line="259" w:lineRule="auto"/>
              <w:ind w:lef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now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A0451" w14:textId="79B7910E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141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47F5A" w14:textId="1244AF70" w:rsidR="008C56F3" w:rsidRPr="00212D44" w:rsidRDefault="00585F44" w:rsidP="007C120C">
            <w:pPr>
              <w:spacing w:after="0" w:line="259" w:lineRule="auto"/>
              <w:ind w:right="42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take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6770F" w14:textId="700B1E25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48</w:t>
            </w:r>
          </w:p>
        </w:tc>
      </w:tr>
      <w:tr w:rsidR="008C56F3" w:rsidRPr="00212D44" w14:paraId="7DD548E5" w14:textId="77777777" w:rsidTr="0001797B">
        <w:trPr>
          <w:trHeight w:val="298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7781F" w14:textId="75907610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one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82C75" w14:textId="420E3122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130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E4D42" w14:textId="357FBFCA" w:rsidR="008C56F3" w:rsidRPr="00212D44" w:rsidRDefault="00585F44" w:rsidP="007C120C">
            <w:pPr>
              <w:spacing w:after="0" w:line="259" w:lineRule="auto"/>
              <w:ind w:right="45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got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6C520" w14:textId="00ED8B71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47</w:t>
            </w:r>
          </w:p>
        </w:tc>
      </w:tr>
      <w:tr w:rsidR="008C56F3" w:rsidRPr="00212D44" w14:paraId="2C2E59EC" w14:textId="77777777" w:rsidTr="0001797B">
        <w:trPr>
          <w:trHeight w:val="298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A6516" w14:textId="340B2679" w:rsidR="008C56F3" w:rsidRPr="00212D44" w:rsidRDefault="00585F44" w:rsidP="007C120C">
            <w:pPr>
              <w:spacing w:after="0" w:line="259" w:lineRule="auto"/>
              <w:ind w:left="5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come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4EC68" w14:textId="2ACFC12F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128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E55E2" w14:textId="7F32E327" w:rsidR="008C56F3" w:rsidRPr="00212D44" w:rsidRDefault="00585F44" w:rsidP="007C120C">
            <w:pPr>
              <w:spacing w:after="0" w:line="259" w:lineRule="auto"/>
              <w:ind w:right="42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feel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17B92" w14:textId="5E4144C4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46</w:t>
            </w:r>
          </w:p>
        </w:tc>
      </w:tr>
      <w:tr w:rsidR="008C56F3" w:rsidRPr="00212D44" w14:paraId="2E62FE2F" w14:textId="77777777" w:rsidTr="0001797B">
        <w:trPr>
          <w:trHeight w:val="298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C7576" w14:textId="08F80386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take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2ECF8" w14:textId="2DABE9DF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128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9D806" w14:textId="3737E0B6" w:rsidR="008C56F3" w:rsidRPr="00212D44" w:rsidRDefault="00585F44" w:rsidP="007C120C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one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12C07" w14:textId="75B471A4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46</w:t>
            </w:r>
          </w:p>
        </w:tc>
      </w:tr>
      <w:tr w:rsidR="008C56F3" w:rsidRPr="00212D44" w14:paraId="19F6782C" w14:textId="77777777" w:rsidTr="0001797B">
        <w:trPr>
          <w:trHeight w:val="298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E0B4C" w14:textId="2678A461" w:rsidR="008C56F3" w:rsidRPr="00212D44" w:rsidRDefault="00585F44" w:rsidP="007C120C">
            <w:pPr>
              <w:spacing w:after="0" w:line="259" w:lineRule="auto"/>
              <w:ind w:left="1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away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41B41" w14:textId="7D46E431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118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672BD" w14:textId="23AD2C88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said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CAC9B" w14:textId="45921348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46</w:t>
            </w:r>
          </w:p>
        </w:tc>
      </w:tr>
      <w:tr w:rsidR="008C56F3" w:rsidRPr="00212D44" w14:paraId="187BAE33" w14:textId="77777777" w:rsidTr="0001797B">
        <w:trPr>
          <w:trHeight w:val="298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CFCDD" w14:textId="0FFA7BA3" w:rsidR="008C56F3" w:rsidRPr="00212D44" w:rsidRDefault="00585F44" w:rsidP="007C120C">
            <w:pPr>
              <w:spacing w:after="0" w:line="259" w:lineRule="auto"/>
              <w:ind w:right="44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feel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D6BB3" w14:textId="1765E4D3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118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7B74" w14:textId="3B082681" w:rsidR="008C56F3" w:rsidRPr="00212D44" w:rsidRDefault="00585F44" w:rsidP="007C120C">
            <w:pPr>
              <w:spacing w:after="0" w:line="259" w:lineRule="auto"/>
              <w:ind w:left="1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away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211A4" w14:textId="42B9F103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45</w:t>
            </w:r>
          </w:p>
        </w:tc>
      </w:tr>
      <w:tr w:rsidR="008C56F3" w:rsidRPr="00212D44" w14:paraId="165F7D5E" w14:textId="77777777" w:rsidTr="0001797B">
        <w:trPr>
          <w:trHeight w:val="300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6AA66" w14:textId="725FEB3C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life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3FD05" w14:textId="64D05342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110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E8D39" w14:textId="2716EB90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can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C8678" w14:textId="3557ABF6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44</w:t>
            </w:r>
          </w:p>
        </w:tc>
      </w:tr>
      <w:tr w:rsidR="008C56F3" w:rsidRPr="00212D44" w14:paraId="5464FB58" w14:textId="77777777" w:rsidTr="0001797B">
        <w:trPr>
          <w:trHeight w:val="298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93578" w14:textId="7F6CBC21" w:rsidR="008C56F3" w:rsidRPr="00212D44" w:rsidRDefault="00585F44" w:rsidP="007C120C">
            <w:pPr>
              <w:spacing w:after="0" w:line="259" w:lineRule="auto"/>
              <w:ind w:right="44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will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530E2" w14:textId="097A2DEF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106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2458" w14:textId="2F40EBB0" w:rsidR="008C56F3" w:rsidRPr="00212D44" w:rsidRDefault="00585F44" w:rsidP="007C120C">
            <w:pPr>
              <w:spacing w:after="0" w:line="259" w:lineRule="auto"/>
              <w:ind w:left="47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way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C206E" w14:textId="689E8BD0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41</w:t>
            </w:r>
          </w:p>
        </w:tc>
      </w:tr>
      <w:tr w:rsidR="008C56F3" w:rsidRPr="00212D44" w14:paraId="2F3B66DE" w14:textId="77777777" w:rsidTr="0001797B">
        <w:trPr>
          <w:trHeight w:val="298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B4193" w14:textId="25669257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time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F7FBD" w14:textId="6B08DD08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96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45F9D" w14:textId="4E147C68" w:rsidR="008C56F3" w:rsidRPr="00212D44" w:rsidRDefault="00585F44" w:rsidP="007C120C">
            <w:pPr>
              <w:spacing w:after="0" w:line="259" w:lineRule="auto"/>
              <w:ind w:left="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never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4B75D" w14:textId="02F58F68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36</w:t>
            </w:r>
          </w:p>
        </w:tc>
      </w:tr>
      <w:tr w:rsidR="008C56F3" w:rsidRPr="00212D44" w14:paraId="20ED6D61" w14:textId="77777777" w:rsidTr="0001797B">
        <w:trPr>
          <w:trHeight w:val="298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624B3" w14:textId="218B324B" w:rsidR="008C56F3" w:rsidRPr="00212D44" w:rsidRDefault="00585F44" w:rsidP="007C120C">
            <w:pPr>
              <w:spacing w:after="0" w:line="259" w:lineRule="auto"/>
              <w:ind w:right="44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let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A9688" w14:textId="741532D9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95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DBF65" w14:textId="6C4CAA3D" w:rsidR="008C56F3" w:rsidRPr="00212D44" w:rsidRDefault="00585F44" w:rsidP="007C120C">
            <w:pPr>
              <w:spacing w:after="0" w:line="259" w:lineRule="auto"/>
              <w:ind w:left="4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make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42CF4" w14:textId="542BC64B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35</w:t>
            </w:r>
          </w:p>
        </w:tc>
      </w:tr>
      <w:tr w:rsidR="008C56F3" w:rsidRPr="00212D44" w14:paraId="0AA55A6D" w14:textId="77777777" w:rsidTr="0001797B">
        <w:trPr>
          <w:trHeight w:val="298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9D976" w14:textId="2E6306E3" w:rsidR="008C56F3" w:rsidRPr="00212D44" w:rsidRDefault="00585F44" w:rsidP="007C120C">
            <w:pPr>
              <w:spacing w:after="0" w:line="259" w:lineRule="auto"/>
              <w:ind w:left="2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death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858AF" w14:textId="280BEB90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87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F2318" w14:textId="6C58B685" w:rsidR="008C56F3" w:rsidRPr="00212D44" w:rsidRDefault="00585F44" w:rsidP="007C120C">
            <w:pPr>
              <w:spacing w:after="0" w:line="259" w:lineRule="auto"/>
              <w:ind w:right="45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get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20A63" w14:textId="225F09E6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34</w:t>
            </w:r>
          </w:p>
        </w:tc>
      </w:tr>
      <w:tr w:rsidR="008C56F3" w:rsidRPr="00212D44" w14:paraId="1BB1B5B2" w14:textId="77777777" w:rsidTr="0001797B">
        <w:trPr>
          <w:trHeight w:val="298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AAECA" w14:textId="330B8084" w:rsidR="008C56F3" w:rsidRPr="00212D44" w:rsidRDefault="00585F44" w:rsidP="007C120C">
            <w:pPr>
              <w:spacing w:after="0" w:line="259" w:lineRule="auto"/>
              <w:ind w:left="46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way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02EC8" w14:textId="5B4E1820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87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9FBA" w14:textId="5E006B19" w:rsidR="008C56F3" w:rsidRPr="00212D44" w:rsidRDefault="00585F44" w:rsidP="007C120C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love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F59B8" w14:textId="5119985D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34</w:t>
            </w:r>
          </w:p>
        </w:tc>
      </w:tr>
      <w:tr w:rsidR="008C56F3" w:rsidRPr="00212D44" w14:paraId="5F30F6FC" w14:textId="77777777" w:rsidTr="0001797B">
        <w:trPr>
          <w:trHeight w:val="300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43CF1" w14:textId="5DF71268" w:rsidR="008C56F3" w:rsidRPr="00212D44" w:rsidRDefault="00585F44" w:rsidP="007C120C">
            <w:pPr>
              <w:spacing w:after="0" w:line="259" w:lineRule="auto"/>
              <w:ind w:right="44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can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2A3C5" w14:textId="6A8A0BD3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86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19B94" w14:textId="4CF49B02" w:rsidR="008C56F3" w:rsidRPr="00212D44" w:rsidRDefault="00585F44" w:rsidP="007C120C">
            <w:pPr>
              <w:spacing w:after="0" w:line="259" w:lineRule="auto"/>
              <w:ind w:left="2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want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A3C88" w14:textId="5EEB7125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33</w:t>
            </w:r>
          </w:p>
        </w:tc>
      </w:tr>
      <w:tr w:rsidR="008C56F3" w:rsidRPr="00212D44" w14:paraId="0C381781" w14:textId="77777777" w:rsidTr="0001797B">
        <w:trPr>
          <w:trHeight w:val="298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0099F" w14:textId="096074FB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die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DFE10" w14:textId="5474812C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85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89BD5" w14:textId="148C5379" w:rsidR="008C56F3" w:rsidRPr="00212D44" w:rsidRDefault="00585F44" w:rsidP="007C120C">
            <w:pPr>
              <w:spacing w:after="0" w:line="259" w:lineRule="auto"/>
              <w:ind w:right="45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just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F0322" w14:textId="666AFE4E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32</w:t>
            </w:r>
          </w:p>
        </w:tc>
      </w:tr>
      <w:tr w:rsidR="008C56F3" w:rsidRPr="00212D44" w14:paraId="08965E80" w14:textId="77777777" w:rsidTr="0001797B">
        <w:trPr>
          <w:trHeight w:val="298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A75C5" w14:textId="31AADCC4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like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4F276" w14:textId="02E40A4C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85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68849" w14:textId="016BB6D7" w:rsidR="008C56F3" w:rsidRPr="00212D44" w:rsidRDefault="00585F44" w:rsidP="007C120C">
            <w:pPr>
              <w:spacing w:after="0" w:line="259" w:lineRule="auto"/>
              <w:ind w:left="1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think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7362D" w14:textId="1C52168C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32</w:t>
            </w:r>
          </w:p>
        </w:tc>
      </w:tr>
      <w:tr w:rsidR="008C56F3" w:rsidRPr="00212D44" w14:paraId="5260D27A" w14:textId="77777777" w:rsidTr="0001797B">
        <w:trPr>
          <w:trHeight w:val="298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41B9C" w14:textId="1437CB6D" w:rsidR="008C56F3" w:rsidRPr="00212D44" w:rsidRDefault="00585F44" w:rsidP="007C120C">
            <w:pPr>
              <w:spacing w:after="0" w:line="259" w:lineRule="auto"/>
              <w:ind w:left="22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want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3F19D" w14:textId="3B83E1BD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82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8C185" w14:textId="4D77D648" w:rsidR="008C56F3" w:rsidRPr="00212D44" w:rsidRDefault="00585F44" w:rsidP="007C120C">
            <w:pPr>
              <w:spacing w:after="0" w:line="259" w:lineRule="auto"/>
              <w:ind w:left="1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mind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4C89B" w14:textId="09645663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30</w:t>
            </w:r>
          </w:p>
        </w:tc>
      </w:tr>
      <w:tr w:rsidR="008C56F3" w:rsidRPr="00212D44" w14:paraId="79F9AE0B" w14:textId="77777777" w:rsidTr="0001797B">
        <w:trPr>
          <w:trHeight w:val="298"/>
          <w:jc w:val="center"/>
        </w:trPr>
        <w:tc>
          <w:tcPr>
            <w:tcW w:w="1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768EF" w14:textId="6952B95A" w:rsidR="008C56F3" w:rsidRPr="00212D44" w:rsidRDefault="00585F44" w:rsidP="007C120C">
            <w:pPr>
              <w:spacing w:after="0" w:line="259" w:lineRule="auto"/>
              <w:ind w:right="39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day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19820" w14:textId="259DA40A" w:rsidR="008C56F3" w:rsidRPr="00212D44" w:rsidRDefault="00585F44" w:rsidP="007C120C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81</w:t>
            </w:r>
          </w:p>
        </w:tc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5F4C5" w14:textId="2BAACE27" w:rsidR="008C56F3" w:rsidRPr="00212D44" w:rsidRDefault="00585F44" w:rsidP="007C120C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see</w:t>
            </w:r>
          </w:p>
        </w:tc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BE7D5" w14:textId="52B382B0" w:rsidR="008C56F3" w:rsidRPr="00212D44" w:rsidRDefault="00585F44" w:rsidP="007C120C">
            <w:pPr>
              <w:spacing w:after="0" w:line="259" w:lineRule="auto"/>
              <w:ind w:right="43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>30</w:t>
            </w:r>
          </w:p>
        </w:tc>
      </w:tr>
    </w:tbl>
    <w:p w14:paraId="7F392547" w14:textId="77777777" w:rsidR="0001797B" w:rsidRDefault="0001797B" w:rsidP="00212D44"/>
    <w:p w14:paraId="05C74218" w14:textId="19F98AD3" w:rsidR="008C56F3" w:rsidRPr="00212D44" w:rsidRDefault="007D75CF" w:rsidP="007D75CF">
      <w:r>
        <w:t>Ngưỡng lượng từ thường xuyên được đặt thành 8. Từ</w:t>
      </w:r>
      <w:r>
        <w:t xml:space="preserve"> </w:t>
      </w:r>
      <w:r>
        <w:t>xuất hiện ít hơn 8 lần đã bị loại trước đó</w:t>
      </w:r>
      <w:r>
        <w:t xml:space="preserve"> </w:t>
      </w:r>
      <w:r>
        <w:t>đào tạo người mẫu. Mô hình cho kết quả tốt nhất</w:t>
      </w:r>
      <w:r>
        <w:t xml:space="preserve"> </w:t>
      </w:r>
      <w:r>
        <w:t>khi ngưỡng là 8 hoặc 9. Bằng cách tăng hoặc giảm</w:t>
      </w:r>
      <w:r>
        <w:t xml:space="preserve"> </w:t>
      </w:r>
      <w:r>
        <w:t>ngưỡng, bộ phân loại đưa ra nhiều quyết định không chính xác hơn</w:t>
      </w:r>
      <w:r w:rsidR="00585F44" w:rsidRPr="00212D44">
        <w:t xml:space="preserve">. </w:t>
      </w:r>
    </w:p>
    <w:p w14:paraId="483F36C2" w14:textId="30C2E8C4" w:rsidR="008C56F3" w:rsidRPr="00212D44" w:rsidRDefault="00585F44">
      <w:pPr>
        <w:pStyle w:val="Heading2"/>
        <w:ind w:left="393"/>
        <w:rPr>
          <w:sz w:val="26"/>
          <w:szCs w:val="26"/>
        </w:rPr>
      </w:pPr>
      <w:r w:rsidRPr="00212D44">
        <w:rPr>
          <w:sz w:val="26"/>
          <w:szCs w:val="26"/>
        </w:rPr>
        <w:t>B.</w:t>
      </w:r>
      <w:r w:rsidRPr="00212D44">
        <w:rPr>
          <w:rFonts w:eastAsia="Arial"/>
          <w:sz w:val="26"/>
          <w:szCs w:val="26"/>
        </w:rPr>
        <w:t xml:space="preserve"> </w:t>
      </w:r>
      <w:r w:rsidR="007D75CF">
        <w:rPr>
          <w:sz w:val="26"/>
          <w:szCs w:val="26"/>
        </w:rPr>
        <w:t>Kết quả đạt được và kết luận</w:t>
      </w:r>
      <w:r w:rsidRPr="00212D44">
        <w:rPr>
          <w:sz w:val="26"/>
          <w:szCs w:val="26"/>
        </w:rPr>
        <w:t xml:space="preserve"> </w:t>
      </w:r>
    </w:p>
    <w:p w14:paraId="6E80CBDB" w14:textId="7C062C74" w:rsidR="007D75CF" w:rsidRDefault="001D2052" w:rsidP="001D2052">
      <w:r>
        <w:t>Kết quả phân loại của Naive Bayes được hiển thị trong</w:t>
      </w:r>
      <w:r>
        <w:t xml:space="preserve"> </w:t>
      </w:r>
      <w:r>
        <w:t>ma trận nhầm lẫn (</w:t>
      </w:r>
      <w:r w:rsidRPr="001D2052">
        <w:rPr>
          <w:szCs w:val="26"/>
        </w:rPr>
        <w:t>Table</w:t>
      </w:r>
      <w:r w:rsidRPr="00224C85">
        <w:rPr>
          <w:b/>
          <w:bCs/>
          <w:szCs w:val="26"/>
        </w:rPr>
        <w:t xml:space="preserve"> </w:t>
      </w:r>
      <w:r>
        <w:t>3). Có thể nhận thấy rằng</w:t>
      </w:r>
      <w:r>
        <w:t xml:space="preserve"> t</w:t>
      </w:r>
      <w:r>
        <w:t>rình phân loại đã tiên lượng không chính xác người biểu diễn 8 trong số 69</w:t>
      </w:r>
      <w:r>
        <w:t xml:space="preserve"> </w:t>
      </w:r>
      <w:r>
        <w:t>lần</w:t>
      </w:r>
      <w:r w:rsidR="00585F44" w:rsidRPr="00212D44">
        <w:t xml:space="preserve">.  </w:t>
      </w:r>
    </w:p>
    <w:p w14:paraId="178EE5BD" w14:textId="77777777" w:rsidR="007D75CF" w:rsidRDefault="007D75CF">
      <w:pPr>
        <w:spacing w:after="160" w:line="259" w:lineRule="auto"/>
        <w:ind w:firstLine="0"/>
        <w:jc w:val="left"/>
      </w:pPr>
      <w:r>
        <w:br w:type="page"/>
      </w:r>
    </w:p>
    <w:p w14:paraId="13E7D0A1" w14:textId="77777777" w:rsidR="00224C85" w:rsidRDefault="00224C85" w:rsidP="00224C85">
      <w:pPr>
        <w:spacing w:after="36" w:line="259" w:lineRule="auto"/>
        <w:ind w:left="970" w:firstLine="0"/>
        <w:jc w:val="center"/>
        <w:rPr>
          <w:b/>
          <w:bCs/>
          <w:szCs w:val="26"/>
        </w:rPr>
      </w:pPr>
    </w:p>
    <w:p w14:paraId="62FA5EA7" w14:textId="3F3B71AD" w:rsidR="008C56F3" w:rsidRDefault="00224C85" w:rsidP="00224C85">
      <w:pPr>
        <w:spacing w:after="36" w:line="259" w:lineRule="auto"/>
        <w:ind w:left="970" w:firstLine="0"/>
        <w:jc w:val="center"/>
        <w:rPr>
          <w:b/>
          <w:bCs/>
          <w:szCs w:val="26"/>
        </w:rPr>
      </w:pPr>
      <w:r w:rsidRPr="00224C85">
        <w:rPr>
          <w:b/>
          <w:bCs/>
          <w:szCs w:val="26"/>
        </w:rPr>
        <w:t>Table 3. Confusion matrix</w:t>
      </w:r>
    </w:p>
    <w:p w14:paraId="6684D4BC" w14:textId="19E69C7E" w:rsidR="00224C85" w:rsidRPr="00224C85" w:rsidRDefault="00DE3857" w:rsidP="00224C85">
      <w:pPr>
        <w:spacing w:after="36" w:line="259" w:lineRule="auto"/>
        <w:ind w:left="970" w:firstLine="0"/>
        <w:jc w:val="center"/>
        <w:rPr>
          <w:b/>
          <w:bCs/>
          <w:szCs w:val="26"/>
        </w:rPr>
      </w:pPr>
      <w:r w:rsidRPr="00DE3857">
        <w:rPr>
          <w:b/>
          <w:bCs/>
          <w:noProof/>
          <w:szCs w:val="26"/>
        </w:rPr>
        <w:drawing>
          <wp:inline distT="0" distB="0" distL="0" distR="0" wp14:anchorId="3F0E41C6" wp14:editId="20FE2505">
            <wp:extent cx="3715268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20CF" w14:textId="77777777" w:rsidR="008C56F3" w:rsidRPr="00212D44" w:rsidRDefault="00585F44">
      <w:pPr>
        <w:spacing w:after="89" w:line="259" w:lineRule="auto"/>
        <w:ind w:left="398" w:firstLine="0"/>
        <w:jc w:val="left"/>
        <w:rPr>
          <w:szCs w:val="26"/>
        </w:rPr>
      </w:pPr>
      <w:r w:rsidRPr="00212D44">
        <w:rPr>
          <w:szCs w:val="26"/>
        </w:rPr>
        <w:t xml:space="preserve"> </w:t>
      </w:r>
    </w:p>
    <w:p w14:paraId="5D2ED291" w14:textId="07C089C1" w:rsidR="008C56F3" w:rsidRPr="004E501D" w:rsidRDefault="00086669" w:rsidP="004E501D">
      <w:r>
        <w:t>Các trường hợp quan tâm đặc biệt là những trường hợp mà bộ phân loại</w:t>
      </w:r>
      <w:r>
        <w:t xml:space="preserve"> </w:t>
      </w:r>
      <w:r>
        <w:t>đã không đưa ra quyết định chính xác. Nhìn vào xác suất</w:t>
      </w:r>
      <w:r>
        <w:t xml:space="preserve"> </w:t>
      </w:r>
      <w:r>
        <w:t xml:space="preserve">trong những trường hợp như vậy </w:t>
      </w:r>
      <w:r w:rsidR="004E501D">
        <w:t xml:space="preserve"> trong </w:t>
      </w:r>
      <w:r>
        <w:t>(</w:t>
      </w:r>
      <w:r>
        <w:t>Table</w:t>
      </w:r>
      <w:r>
        <w:t xml:space="preserve"> 4), đáng chú ý là năm trong số</w:t>
      </w:r>
      <w:r>
        <w:t xml:space="preserve"> </w:t>
      </w:r>
      <w:r>
        <w:t>tám trường hợp người phân loại rất tự tin (hơn 95%) trong quyết định của mình.</w:t>
      </w:r>
      <w:r w:rsidR="00585F44" w:rsidRPr="00212D44">
        <w:rPr>
          <w:b/>
          <w:szCs w:val="26"/>
        </w:rPr>
        <w:t xml:space="preserve"> </w:t>
      </w:r>
    </w:p>
    <w:p w14:paraId="6850E34F" w14:textId="77777777" w:rsidR="008C56F3" w:rsidRPr="00212D44" w:rsidRDefault="00585F44">
      <w:pPr>
        <w:spacing w:after="5" w:line="259" w:lineRule="auto"/>
        <w:ind w:left="362" w:right="442" w:hanging="10"/>
        <w:jc w:val="center"/>
        <w:rPr>
          <w:szCs w:val="26"/>
        </w:rPr>
      </w:pPr>
      <w:r w:rsidRPr="00212D44">
        <w:rPr>
          <w:b/>
          <w:szCs w:val="26"/>
        </w:rPr>
        <w:t xml:space="preserve">Table 4. Probabilities in incorrect decisions </w:t>
      </w:r>
    </w:p>
    <w:tbl>
      <w:tblPr>
        <w:tblStyle w:val="TableGrid"/>
        <w:tblW w:w="5000" w:type="pct"/>
        <w:jc w:val="center"/>
        <w:tblInd w:w="0" w:type="dxa"/>
        <w:tblCellMar>
          <w:top w:w="38" w:type="dxa"/>
          <w:left w:w="107" w:type="dxa"/>
          <w:bottom w:w="8" w:type="dxa"/>
          <w:right w:w="68" w:type="dxa"/>
        </w:tblCellMar>
        <w:tblLook w:val="04A0" w:firstRow="1" w:lastRow="0" w:firstColumn="1" w:lastColumn="0" w:noHBand="0" w:noVBand="1"/>
      </w:tblPr>
      <w:tblGrid>
        <w:gridCol w:w="1425"/>
        <w:gridCol w:w="1541"/>
        <w:gridCol w:w="3124"/>
        <w:gridCol w:w="2965"/>
      </w:tblGrid>
      <w:tr w:rsidR="008C56F3" w:rsidRPr="00212D44" w14:paraId="325E17AB" w14:textId="77777777" w:rsidTr="004E501D">
        <w:trPr>
          <w:trHeight w:val="377"/>
          <w:jc w:val="center"/>
        </w:trPr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2D375A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b/>
                <w:szCs w:val="26"/>
              </w:rPr>
              <w:t xml:space="preserve">Actual 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B12F85" w14:textId="19ACBE0C" w:rsidR="008C56F3" w:rsidRPr="00212D44" w:rsidRDefault="00585F44" w:rsidP="005A4F41">
            <w:pPr>
              <w:spacing w:after="0" w:line="259" w:lineRule="auto"/>
              <w:ind w:left="8" w:firstLine="0"/>
              <w:jc w:val="center"/>
              <w:rPr>
                <w:szCs w:val="26"/>
              </w:rPr>
            </w:pPr>
            <w:r w:rsidRPr="00212D44">
              <w:rPr>
                <w:b/>
                <w:szCs w:val="26"/>
              </w:rPr>
              <w:t>Predicted</w:t>
            </w:r>
          </w:p>
        </w:tc>
        <w:tc>
          <w:tcPr>
            <w:tcW w:w="1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78C128" w14:textId="77777777" w:rsidR="008C56F3" w:rsidRPr="00212D44" w:rsidRDefault="00585F44">
            <w:pPr>
              <w:spacing w:after="0" w:line="259" w:lineRule="auto"/>
              <w:ind w:firstLine="0"/>
              <w:jc w:val="center"/>
              <w:rPr>
                <w:szCs w:val="26"/>
              </w:rPr>
            </w:pPr>
            <w:r w:rsidRPr="00212D44">
              <w:rPr>
                <w:b/>
                <w:szCs w:val="26"/>
              </w:rPr>
              <w:t xml:space="preserve">Probability Metallica </w:t>
            </w:r>
          </w:p>
        </w:tc>
        <w:tc>
          <w:tcPr>
            <w:tcW w:w="1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970314" w14:textId="77777777" w:rsidR="008C56F3" w:rsidRPr="00212D44" w:rsidRDefault="00585F44">
            <w:pPr>
              <w:spacing w:after="0" w:line="259" w:lineRule="auto"/>
              <w:ind w:firstLine="0"/>
              <w:jc w:val="center"/>
              <w:rPr>
                <w:szCs w:val="26"/>
              </w:rPr>
            </w:pPr>
            <w:r w:rsidRPr="00212D44">
              <w:rPr>
                <w:b/>
                <w:szCs w:val="26"/>
              </w:rPr>
              <w:t xml:space="preserve">Probability Nirvana </w:t>
            </w:r>
          </w:p>
        </w:tc>
      </w:tr>
      <w:tr w:rsidR="008C56F3" w:rsidRPr="00212D44" w14:paraId="618BE7F8" w14:textId="77777777" w:rsidTr="004E501D">
        <w:trPr>
          <w:trHeight w:val="299"/>
          <w:jc w:val="center"/>
        </w:trPr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EC945" w14:textId="77777777" w:rsidR="008C56F3" w:rsidRPr="00212D44" w:rsidRDefault="00585F44">
            <w:pPr>
              <w:spacing w:after="0" w:line="259" w:lineRule="auto"/>
              <w:ind w:firstLine="0"/>
              <w:jc w:val="left"/>
              <w:rPr>
                <w:szCs w:val="26"/>
              </w:rPr>
            </w:pPr>
            <w:r w:rsidRPr="00212D44">
              <w:rPr>
                <w:szCs w:val="26"/>
              </w:rPr>
              <w:t xml:space="preserve">Metallica 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3C4736" w14:textId="77777777" w:rsidR="008C56F3" w:rsidRPr="00212D44" w:rsidRDefault="00585F44">
            <w:pPr>
              <w:spacing w:after="0" w:line="259" w:lineRule="auto"/>
              <w:ind w:right="42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Nirvana </w:t>
            </w:r>
          </w:p>
        </w:tc>
        <w:tc>
          <w:tcPr>
            <w:tcW w:w="1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4D915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0.02909 </w:t>
            </w:r>
          </w:p>
        </w:tc>
        <w:tc>
          <w:tcPr>
            <w:tcW w:w="1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88B4C6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0.97091 </w:t>
            </w:r>
          </w:p>
        </w:tc>
      </w:tr>
      <w:tr w:rsidR="008C56F3" w:rsidRPr="00212D44" w14:paraId="0ADFC6A2" w14:textId="77777777" w:rsidTr="004E501D">
        <w:trPr>
          <w:trHeight w:val="298"/>
          <w:jc w:val="center"/>
        </w:trPr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EFF57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Nirvana 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69C2D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Metallica </w:t>
            </w:r>
          </w:p>
        </w:tc>
        <w:tc>
          <w:tcPr>
            <w:tcW w:w="1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C22F95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0.97369 </w:t>
            </w:r>
          </w:p>
        </w:tc>
        <w:tc>
          <w:tcPr>
            <w:tcW w:w="1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A83AAE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0.02631 </w:t>
            </w:r>
          </w:p>
        </w:tc>
      </w:tr>
      <w:tr w:rsidR="008C56F3" w:rsidRPr="00212D44" w14:paraId="1BD9CFC0" w14:textId="77777777" w:rsidTr="004E501D">
        <w:trPr>
          <w:trHeight w:val="298"/>
          <w:jc w:val="center"/>
        </w:trPr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D3E8C7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Nirvana 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60667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Metallica </w:t>
            </w:r>
          </w:p>
        </w:tc>
        <w:tc>
          <w:tcPr>
            <w:tcW w:w="1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809275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0.54434 </w:t>
            </w:r>
          </w:p>
        </w:tc>
        <w:tc>
          <w:tcPr>
            <w:tcW w:w="1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7F61DA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0.45566 </w:t>
            </w:r>
          </w:p>
        </w:tc>
      </w:tr>
      <w:tr w:rsidR="008C56F3" w:rsidRPr="00212D44" w14:paraId="09ECB5F5" w14:textId="77777777" w:rsidTr="004E501D">
        <w:trPr>
          <w:trHeight w:val="298"/>
          <w:jc w:val="center"/>
        </w:trPr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3AD6E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Nirvana 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20FCAC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Metallica </w:t>
            </w:r>
          </w:p>
        </w:tc>
        <w:tc>
          <w:tcPr>
            <w:tcW w:w="1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8A36AB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0.99939 </w:t>
            </w:r>
          </w:p>
        </w:tc>
        <w:tc>
          <w:tcPr>
            <w:tcW w:w="1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5FEBFA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0.00061 </w:t>
            </w:r>
          </w:p>
        </w:tc>
      </w:tr>
      <w:tr w:rsidR="008C56F3" w:rsidRPr="00212D44" w14:paraId="6DE6A49A" w14:textId="77777777" w:rsidTr="004E501D">
        <w:trPr>
          <w:trHeight w:val="298"/>
          <w:jc w:val="center"/>
        </w:trPr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0D2D34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Nirvana 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8BFC61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Metallica </w:t>
            </w:r>
          </w:p>
        </w:tc>
        <w:tc>
          <w:tcPr>
            <w:tcW w:w="1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5E02EF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0.52747 </w:t>
            </w:r>
          </w:p>
        </w:tc>
        <w:tc>
          <w:tcPr>
            <w:tcW w:w="1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361AB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0.47253 </w:t>
            </w:r>
          </w:p>
        </w:tc>
      </w:tr>
      <w:tr w:rsidR="008C56F3" w:rsidRPr="00212D44" w14:paraId="14F246E0" w14:textId="77777777" w:rsidTr="004E501D">
        <w:trPr>
          <w:trHeight w:val="300"/>
          <w:jc w:val="center"/>
        </w:trPr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458CB9" w14:textId="77777777" w:rsidR="008C56F3" w:rsidRPr="00212D44" w:rsidRDefault="00585F44">
            <w:pPr>
              <w:spacing w:after="0" w:line="259" w:lineRule="auto"/>
              <w:ind w:firstLine="0"/>
              <w:jc w:val="left"/>
              <w:rPr>
                <w:szCs w:val="26"/>
              </w:rPr>
            </w:pPr>
            <w:r w:rsidRPr="00212D44">
              <w:rPr>
                <w:szCs w:val="26"/>
              </w:rPr>
              <w:t xml:space="preserve">Metallica 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47AE3" w14:textId="77777777" w:rsidR="008C56F3" w:rsidRPr="00212D44" w:rsidRDefault="00585F44">
            <w:pPr>
              <w:spacing w:after="0" w:line="259" w:lineRule="auto"/>
              <w:ind w:right="42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Nirvana </w:t>
            </w:r>
          </w:p>
        </w:tc>
        <w:tc>
          <w:tcPr>
            <w:tcW w:w="1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5B1C98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0.02356 </w:t>
            </w:r>
          </w:p>
        </w:tc>
        <w:tc>
          <w:tcPr>
            <w:tcW w:w="1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64F406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0.97644 </w:t>
            </w:r>
          </w:p>
        </w:tc>
      </w:tr>
      <w:tr w:rsidR="008C56F3" w:rsidRPr="00212D44" w14:paraId="00388F08" w14:textId="77777777" w:rsidTr="004E501D">
        <w:trPr>
          <w:trHeight w:val="298"/>
          <w:jc w:val="center"/>
        </w:trPr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95B7CC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Nirvana 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8DE54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Metallica </w:t>
            </w:r>
          </w:p>
        </w:tc>
        <w:tc>
          <w:tcPr>
            <w:tcW w:w="1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3638D2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0.52038 </w:t>
            </w:r>
          </w:p>
        </w:tc>
        <w:tc>
          <w:tcPr>
            <w:tcW w:w="1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2EB73E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0.47962 </w:t>
            </w:r>
          </w:p>
        </w:tc>
      </w:tr>
      <w:tr w:rsidR="008C56F3" w:rsidRPr="00212D44" w14:paraId="072F5927" w14:textId="77777777" w:rsidTr="004E501D">
        <w:trPr>
          <w:trHeight w:val="298"/>
          <w:jc w:val="center"/>
        </w:trPr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D3E0A7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Nirvana 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E29BC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Metallica </w:t>
            </w:r>
          </w:p>
        </w:tc>
        <w:tc>
          <w:tcPr>
            <w:tcW w:w="1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73C294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0.99992 </w:t>
            </w:r>
          </w:p>
        </w:tc>
        <w:tc>
          <w:tcPr>
            <w:tcW w:w="1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C9D67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0.00008 </w:t>
            </w:r>
          </w:p>
        </w:tc>
      </w:tr>
    </w:tbl>
    <w:p w14:paraId="3E7BF3C0" w14:textId="77777777" w:rsidR="008C56F3" w:rsidRPr="00212D44" w:rsidRDefault="00585F44">
      <w:pPr>
        <w:spacing w:after="89" w:line="259" w:lineRule="auto"/>
        <w:ind w:firstLine="0"/>
        <w:jc w:val="left"/>
        <w:rPr>
          <w:szCs w:val="26"/>
        </w:rPr>
      </w:pPr>
      <w:r w:rsidRPr="00212D44">
        <w:rPr>
          <w:szCs w:val="26"/>
        </w:rPr>
        <w:t xml:space="preserve"> </w:t>
      </w:r>
    </w:p>
    <w:p w14:paraId="3442EAA3" w14:textId="3806CEFE" w:rsidR="008C56F3" w:rsidRPr="00212D44" w:rsidRDefault="00866771" w:rsidP="00866771">
      <w:r>
        <w:t>Để đánh giá đo lường tính toán, trong</w:t>
      </w:r>
      <w:r>
        <w:t xml:space="preserve"> </w:t>
      </w:r>
      <w:r>
        <w:t>ma trận nhầm lẫn lớp quan tâm là Metallica và nó</w:t>
      </w:r>
      <w:r>
        <w:t xml:space="preserve"> </w:t>
      </w:r>
      <w:r>
        <w:t xml:space="preserve">đại diện cho một </w:t>
      </w:r>
      <w:r w:rsidR="007358E8">
        <w:t xml:space="preserve">lớp </w:t>
      </w:r>
      <w:r>
        <w:t xml:space="preserve"> tích cực. Do đó, </w:t>
      </w:r>
      <w:r w:rsidR="007358E8" w:rsidRPr="007358E8">
        <w:t>Nirvana</w:t>
      </w:r>
      <w:r w:rsidR="007358E8" w:rsidRPr="007358E8">
        <w:t xml:space="preserve"> </w:t>
      </w:r>
      <w:r>
        <w:t>là một</w:t>
      </w:r>
      <w:r>
        <w:t xml:space="preserve"> </w:t>
      </w:r>
      <w:r w:rsidR="007358E8">
        <w:t>lớp</w:t>
      </w:r>
      <w:r>
        <w:t xml:space="preserve"> tiêu cực</w:t>
      </w:r>
      <w:r w:rsidR="00585F44" w:rsidRPr="00212D44">
        <w:t xml:space="preserve">. </w:t>
      </w:r>
    </w:p>
    <w:p w14:paraId="031C6A88" w14:textId="21953445" w:rsidR="008C56F3" w:rsidRPr="00212D44" w:rsidRDefault="00585F44" w:rsidP="007358E8">
      <w:pPr>
        <w:spacing w:after="22"/>
        <w:ind w:left="-15" w:right="34" w:firstLine="0"/>
        <w:rPr>
          <w:szCs w:val="26"/>
        </w:rPr>
      </w:pPr>
      <w:r w:rsidRPr="00212D44">
        <w:rPr>
          <w:szCs w:val="26"/>
        </w:rPr>
        <w:t xml:space="preserve">The accuracy is (40 + 21) / (40 + 21 + 6 + 2) = 61/69 = 0.88406 </w:t>
      </w:r>
    </w:p>
    <w:p w14:paraId="742F9F7F" w14:textId="77777777" w:rsidR="008C56F3" w:rsidRPr="00212D44" w:rsidRDefault="00585F44">
      <w:pPr>
        <w:spacing w:after="22"/>
        <w:ind w:left="-15" w:right="34" w:firstLine="0"/>
        <w:rPr>
          <w:szCs w:val="26"/>
        </w:rPr>
      </w:pPr>
      <w:r w:rsidRPr="00212D44">
        <w:rPr>
          <w:szCs w:val="26"/>
        </w:rPr>
        <w:t xml:space="preserve">The error is 1 – 0.88406 = 0.11594 </w:t>
      </w:r>
    </w:p>
    <w:p w14:paraId="6206BEE7" w14:textId="77777777" w:rsidR="008C56F3" w:rsidRPr="00212D44" w:rsidRDefault="00585F44">
      <w:pPr>
        <w:spacing w:after="22"/>
        <w:ind w:left="-15" w:right="34" w:firstLine="0"/>
        <w:rPr>
          <w:szCs w:val="26"/>
        </w:rPr>
      </w:pPr>
      <w:r w:rsidRPr="00212D44">
        <w:rPr>
          <w:szCs w:val="26"/>
        </w:rPr>
        <w:t xml:space="preserve">The precision is 40 / (40 + 6) = 40/46 = 0.86957 </w:t>
      </w:r>
    </w:p>
    <w:p w14:paraId="37D686C0" w14:textId="77777777" w:rsidR="008C56F3" w:rsidRPr="00212D44" w:rsidRDefault="00585F44">
      <w:pPr>
        <w:spacing w:after="22"/>
        <w:ind w:left="-15" w:right="34" w:firstLine="0"/>
        <w:rPr>
          <w:szCs w:val="26"/>
        </w:rPr>
      </w:pPr>
      <w:r w:rsidRPr="00212D44">
        <w:rPr>
          <w:szCs w:val="26"/>
        </w:rPr>
        <w:t xml:space="preserve">The recall is 40 / (40 + 2) = 40/42 = 0.95238 </w:t>
      </w:r>
    </w:p>
    <w:p w14:paraId="56D52713" w14:textId="2509D79D" w:rsidR="008C56F3" w:rsidRPr="00212D44" w:rsidRDefault="00585F44" w:rsidP="007358E8">
      <w:pPr>
        <w:spacing w:after="22"/>
        <w:ind w:left="-15" w:right="34" w:firstLine="0"/>
        <w:rPr>
          <w:szCs w:val="26"/>
        </w:rPr>
      </w:pPr>
      <w:r w:rsidRPr="00212D44">
        <w:rPr>
          <w:szCs w:val="26"/>
        </w:rPr>
        <w:t xml:space="preserve">The F-measure is (2 × 0.86957 × 0.95238) / (0.86957 + 0.95238) = 1.65632 / 1.82195 = 0.90909 </w:t>
      </w:r>
    </w:p>
    <w:p w14:paraId="4A48D8B9" w14:textId="67F51F07" w:rsidR="008C56F3" w:rsidRPr="00212D44" w:rsidRDefault="00F4481C">
      <w:pPr>
        <w:ind w:left="-15" w:right="34"/>
        <w:rPr>
          <w:szCs w:val="26"/>
        </w:rPr>
      </w:pPr>
      <w:r>
        <w:rPr>
          <w:szCs w:val="26"/>
        </w:rPr>
        <w:t xml:space="preserve">Đường cong </w:t>
      </w:r>
      <w:r w:rsidR="00585F44" w:rsidRPr="00212D44">
        <w:rPr>
          <w:szCs w:val="26"/>
        </w:rPr>
        <w:t xml:space="preserve">ROC </w:t>
      </w:r>
      <w:r>
        <w:rPr>
          <w:szCs w:val="26"/>
        </w:rPr>
        <w:t>được thể hiện ở</w:t>
      </w:r>
      <w:r w:rsidR="00585F44" w:rsidRPr="00212D44">
        <w:rPr>
          <w:szCs w:val="26"/>
        </w:rPr>
        <w:t xml:space="preserve"> Figure 4. </w:t>
      </w:r>
      <w:r>
        <w:rPr>
          <w:szCs w:val="26"/>
        </w:rPr>
        <w:t>Diện tích dưới đường cong</w:t>
      </w:r>
      <w:r w:rsidR="00585F44" w:rsidRPr="00212D44">
        <w:rPr>
          <w:szCs w:val="26"/>
        </w:rPr>
        <w:t xml:space="preserve"> ROC </w:t>
      </w:r>
      <w:r>
        <w:rPr>
          <w:szCs w:val="26"/>
        </w:rPr>
        <w:t>là</w:t>
      </w:r>
      <w:r w:rsidR="00585F44" w:rsidRPr="00212D44">
        <w:rPr>
          <w:szCs w:val="26"/>
        </w:rPr>
        <w:t xml:space="preserve"> 0</w:t>
      </w:r>
      <w:r>
        <w:rPr>
          <w:szCs w:val="26"/>
        </w:rPr>
        <w:t>.</w:t>
      </w:r>
      <w:r w:rsidR="00585F44" w:rsidRPr="00212D44">
        <w:rPr>
          <w:szCs w:val="26"/>
        </w:rPr>
        <w:t xml:space="preserve">969, </w:t>
      </w:r>
      <w:r>
        <w:rPr>
          <w:szCs w:val="26"/>
        </w:rPr>
        <w:t>đây là một kết quả tốt</w:t>
      </w:r>
      <w:r w:rsidR="00585F44" w:rsidRPr="00212D44">
        <w:rPr>
          <w:szCs w:val="26"/>
        </w:rPr>
        <w:t xml:space="preserve">. </w:t>
      </w:r>
    </w:p>
    <w:p w14:paraId="67AEFC5C" w14:textId="4983B8A5" w:rsidR="008C56F3" w:rsidRPr="00212D44" w:rsidRDefault="008C56F3">
      <w:pPr>
        <w:spacing w:after="221" w:line="259" w:lineRule="auto"/>
        <w:ind w:left="56" w:firstLine="0"/>
        <w:jc w:val="left"/>
        <w:rPr>
          <w:szCs w:val="26"/>
        </w:rPr>
      </w:pPr>
    </w:p>
    <w:p w14:paraId="057702BB" w14:textId="48B08139" w:rsidR="008C56F3" w:rsidRPr="00212D44" w:rsidRDefault="00DE3857">
      <w:pPr>
        <w:spacing w:after="17" w:line="259" w:lineRule="auto"/>
        <w:ind w:firstLine="0"/>
        <w:jc w:val="right"/>
        <w:rPr>
          <w:szCs w:val="26"/>
        </w:rPr>
      </w:pPr>
      <w:r w:rsidRPr="00DE3857">
        <w:rPr>
          <w:rFonts w:eastAsia="Arial"/>
          <w:noProof/>
          <w:szCs w:val="26"/>
        </w:rPr>
        <w:lastRenderedPageBreak/>
        <w:drawing>
          <wp:inline distT="0" distB="0" distL="0" distR="0" wp14:anchorId="365A3EB3" wp14:editId="39C21027">
            <wp:extent cx="4806964" cy="429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955" cy="42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F44" w:rsidRPr="00212D44">
        <w:rPr>
          <w:szCs w:val="26"/>
        </w:rPr>
        <w:t xml:space="preserve"> </w:t>
      </w:r>
    </w:p>
    <w:p w14:paraId="2809432C" w14:textId="492BE078" w:rsidR="008C56F3" w:rsidRPr="00212D44" w:rsidRDefault="00585F44" w:rsidP="0002738C">
      <w:pPr>
        <w:spacing w:after="5" w:line="259" w:lineRule="auto"/>
        <w:ind w:left="362" w:right="443" w:hanging="10"/>
        <w:jc w:val="center"/>
        <w:rPr>
          <w:szCs w:val="26"/>
        </w:rPr>
      </w:pPr>
      <w:r w:rsidRPr="00212D44">
        <w:rPr>
          <w:b/>
          <w:szCs w:val="26"/>
        </w:rPr>
        <w:t xml:space="preserve">Figure 4. ROC curve </w:t>
      </w:r>
    </w:p>
    <w:p w14:paraId="0662C575" w14:textId="67BCF4CF" w:rsidR="008C56F3" w:rsidRPr="0002738C" w:rsidRDefault="00585F44">
      <w:pPr>
        <w:pStyle w:val="Heading2"/>
        <w:ind w:left="10"/>
        <w:rPr>
          <w:sz w:val="26"/>
          <w:szCs w:val="26"/>
        </w:rPr>
      </w:pPr>
      <w:r w:rsidRPr="0002738C">
        <w:rPr>
          <w:sz w:val="26"/>
          <w:szCs w:val="26"/>
        </w:rPr>
        <w:t>C.</w:t>
      </w:r>
      <w:r w:rsidR="0002738C" w:rsidRPr="0002738C">
        <w:rPr>
          <w:sz w:val="26"/>
          <w:szCs w:val="26"/>
        </w:rPr>
        <w:t xml:space="preserve"> Cải tiến</w:t>
      </w:r>
      <w:r w:rsidRPr="0002738C">
        <w:rPr>
          <w:rFonts w:eastAsia="Arial"/>
          <w:sz w:val="26"/>
          <w:szCs w:val="26"/>
        </w:rPr>
        <w:t xml:space="preserve"> </w:t>
      </w:r>
      <w:r w:rsidRPr="0002738C">
        <w:rPr>
          <w:sz w:val="26"/>
          <w:szCs w:val="26"/>
        </w:rPr>
        <w:t xml:space="preserve">Model </w:t>
      </w:r>
      <w:r w:rsidR="0002738C" w:rsidRPr="0002738C">
        <w:rPr>
          <w:sz w:val="26"/>
          <w:szCs w:val="26"/>
        </w:rPr>
        <w:t>– Hướng</w:t>
      </w:r>
      <w:r w:rsidR="0002738C">
        <w:rPr>
          <w:sz w:val="26"/>
          <w:szCs w:val="26"/>
        </w:rPr>
        <w:t xml:space="preserve"> phát triển</w:t>
      </w:r>
    </w:p>
    <w:p w14:paraId="163DBE26" w14:textId="63722B7C" w:rsidR="008C56F3" w:rsidRPr="00212D44" w:rsidRDefault="0002738C" w:rsidP="00B854C4">
      <w:r>
        <w:t xml:space="preserve">Để cải thiện mô hình, </w:t>
      </w:r>
      <w:r w:rsidR="00B854C4">
        <w:t xml:space="preserve"> phương pháp </w:t>
      </w:r>
      <w:r>
        <w:t>làm mịn Laplace đã</w:t>
      </w:r>
      <w:r w:rsidR="00B854C4">
        <w:t xml:space="preserve"> được</w:t>
      </w:r>
      <w:r>
        <w:t xml:space="preserve"> áp dụng. Mô hình kết quả tốt nhất đã đưa ra khi Laplace</w:t>
      </w:r>
      <w:r w:rsidR="00B854C4">
        <w:t xml:space="preserve"> </w:t>
      </w:r>
      <w:r>
        <w:t>giá trị của công cụ ước tính là 0</w:t>
      </w:r>
      <w:r w:rsidR="00B854C4">
        <w:t>.</w:t>
      </w:r>
      <w:r>
        <w:t>06. Với điều chỉnh này, bộ phân loại</w:t>
      </w:r>
      <w:r w:rsidR="00B854C4">
        <w:t xml:space="preserve"> </w:t>
      </w:r>
      <w:r>
        <w:t>đã nhận ra chính xác ba bài hát nữa của Nirvana</w:t>
      </w:r>
      <w:r w:rsidRPr="00212D44">
        <w:t xml:space="preserve"> </w:t>
      </w:r>
      <w:r w:rsidR="00585F44" w:rsidRPr="00212D44">
        <w:t xml:space="preserve">(Table 5).  </w:t>
      </w:r>
    </w:p>
    <w:p w14:paraId="59B46476" w14:textId="77777777" w:rsidR="008C56F3" w:rsidRPr="00212D44" w:rsidRDefault="00585F44">
      <w:pPr>
        <w:spacing w:after="0" w:line="259" w:lineRule="auto"/>
        <w:ind w:left="288" w:firstLine="0"/>
        <w:jc w:val="left"/>
        <w:rPr>
          <w:szCs w:val="26"/>
        </w:rPr>
      </w:pPr>
      <w:r w:rsidRPr="00212D44">
        <w:rPr>
          <w:szCs w:val="26"/>
        </w:rPr>
        <w:t xml:space="preserve"> </w:t>
      </w:r>
    </w:p>
    <w:p w14:paraId="787EE698" w14:textId="6705BF88" w:rsidR="008C56F3" w:rsidRPr="00212D44" w:rsidRDefault="00585F44" w:rsidP="0039740A">
      <w:pPr>
        <w:spacing w:after="0" w:line="259" w:lineRule="auto"/>
        <w:ind w:left="1162" w:firstLine="0"/>
        <w:jc w:val="center"/>
        <w:rPr>
          <w:szCs w:val="26"/>
        </w:rPr>
      </w:pPr>
      <w:r w:rsidRPr="00212D44">
        <w:rPr>
          <w:b/>
          <w:szCs w:val="26"/>
        </w:rPr>
        <w:t>Table 5. Confusion matrix of improved model</w:t>
      </w:r>
    </w:p>
    <w:p w14:paraId="2ABB11B5" w14:textId="3F227B99" w:rsidR="008C56F3" w:rsidRPr="00212D44" w:rsidRDefault="0039740A" w:rsidP="00011D47">
      <w:pPr>
        <w:spacing w:after="36" w:line="259" w:lineRule="auto"/>
        <w:ind w:left="970" w:firstLine="0"/>
        <w:jc w:val="center"/>
        <w:rPr>
          <w:szCs w:val="26"/>
        </w:rPr>
      </w:pPr>
      <w:r w:rsidRPr="0039740A">
        <w:rPr>
          <w:noProof/>
          <w:szCs w:val="26"/>
        </w:rPr>
        <w:drawing>
          <wp:inline distT="0" distB="0" distL="0" distR="0" wp14:anchorId="1C664D24" wp14:editId="1BAA1574">
            <wp:extent cx="3686689" cy="119079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0DA4" w14:textId="69D023CB" w:rsidR="008C56F3" w:rsidRPr="00212D44" w:rsidRDefault="00011D47" w:rsidP="00011D47">
      <w:r>
        <w:t>Cuối cùng, chúng tôi đã kiểm tra hiệu suất của mô hình</w:t>
      </w:r>
      <w:r>
        <w:t xml:space="preserve"> </w:t>
      </w:r>
      <w:r>
        <w:t>không có hai biến đổi: loại bỏ các từ dừng và</w:t>
      </w:r>
      <w:r>
        <w:t xml:space="preserve"> </w:t>
      </w:r>
      <w:r>
        <w:t>gốc từ. Kết quả mà không làm mịn Laplace</w:t>
      </w:r>
      <w:r>
        <w:t xml:space="preserve"> </w:t>
      </w:r>
      <w:r>
        <w:t xml:space="preserve">và với nó là giống hệt nhau. </w:t>
      </w:r>
      <w:r w:rsidRPr="00212D44">
        <w:t xml:space="preserve">Table 6 </w:t>
      </w:r>
      <w:r>
        <w:t>cho thấy sự so sánh của</w:t>
      </w:r>
      <w:r>
        <w:t xml:space="preserve"> </w:t>
      </w:r>
      <w:r>
        <w:t>các kết quả</w:t>
      </w:r>
      <w:r w:rsidR="00585F44" w:rsidRPr="00212D44">
        <w:t xml:space="preserve">. </w:t>
      </w:r>
    </w:p>
    <w:p w14:paraId="3B4F31F5" w14:textId="6291ADAE" w:rsidR="008C56F3" w:rsidRPr="00212D44" w:rsidRDefault="00585F44" w:rsidP="0039740A">
      <w:pPr>
        <w:spacing w:after="5" w:line="259" w:lineRule="auto"/>
        <w:ind w:left="362" w:right="5" w:hanging="10"/>
        <w:jc w:val="center"/>
        <w:rPr>
          <w:szCs w:val="26"/>
        </w:rPr>
      </w:pPr>
      <w:r w:rsidRPr="00212D44">
        <w:rPr>
          <w:b/>
          <w:szCs w:val="26"/>
        </w:rPr>
        <w:t>Table 6. Comparison of results</w:t>
      </w:r>
    </w:p>
    <w:tbl>
      <w:tblPr>
        <w:tblStyle w:val="TableGrid"/>
        <w:tblW w:w="5000" w:type="pct"/>
        <w:jc w:val="center"/>
        <w:tblInd w:w="0" w:type="dxa"/>
        <w:tblCellMar>
          <w:top w:w="37" w:type="dxa"/>
          <w:left w:w="134" w:type="dxa"/>
          <w:right w:w="95" w:type="dxa"/>
        </w:tblCellMar>
        <w:tblLook w:val="04A0" w:firstRow="1" w:lastRow="0" w:firstColumn="1" w:lastColumn="0" w:noHBand="0" w:noVBand="1"/>
      </w:tblPr>
      <w:tblGrid>
        <w:gridCol w:w="1539"/>
        <w:gridCol w:w="2409"/>
        <w:gridCol w:w="2267"/>
        <w:gridCol w:w="2840"/>
      </w:tblGrid>
      <w:tr w:rsidR="008C56F3" w:rsidRPr="00212D44" w14:paraId="7A25DB69" w14:textId="77777777" w:rsidTr="007C120C">
        <w:trPr>
          <w:trHeight w:val="744"/>
          <w:jc w:val="center"/>
        </w:trPr>
        <w:tc>
          <w:tcPr>
            <w:tcW w:w="8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3C54A0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Measure 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87690C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Without </w:t>
            </w:r>
          </w:p>
          <w:p w14:paraId="7ED5D2EA" w14:textId="77777777" w:rsidR="008C56F3" w:rsidRPr="00212D44" w:rsidRDefault="00585F44">
            <w:pPr>
              <w:spacing w:after="0" w:line="259" w:lineRule="auto"/>
              <w:ind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Laplace smoothing 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CC5C67" w14:textId="77777777" w:rsidR="007C120C" w:rsidRDefault="00585F44">
            <w:pPr>
              <w:spacing w:after="0" w:line="238" w:lineRule="auto"/>
              <w:ind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Laplace estimator </w:t>
            </w:r>
          </w:p>
          <w:p w14:paraId="3B1D1979" w14:textId="6B5167AE" w:rsidR="008C56F3" w:rsidRPr="00212D44" w:rsidRDefault="00585F44" w:rsidP="007C120C">
            <w:pPr>
              <w:spacing w:after="0" w:line="238" w:lineRule="auto"/>
              <w:ind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= 0.06 </w:t>
            </w:r>
          </w:p>
        </w:tc>
        <w:tc>
          <w:tcPr>
            <w:tcW w:w="15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670435" w14:textId="77777777" w:rsidR="008C56F3" w:rsidRPr="00212D44" w:rsidRDefault="00585F44">
            <w:pPr>
              <w:spacing w:after="0" w:line="238" w:lineRule="auto"/>
              <w:ind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Without stemming and </w:t>
            </w:r>
          </w:p>
          <w:p w14:paraId="19194983" w14:textId="77777777" w:rsidR="008C56F3" w:rsidRPr="00212D44" w:rsidRDefault="00585F44">
            <w:pPr>
              <w:spacing w:after="0" w:line="259" w:lineRule="auto"/>
              <w:ind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removing stop words </w:t>
            </w:r>
          </w:p>
        </w:tc>
      </w:tr>
      <w:tr w:rsidR="008C56F3" w:rsidRPr="00212D44" w14:paraId="5E4FC6CC" w14:textId="77777777" w:rsidTr="007C120C">
        <w:trPr>
          <w:trHeight w:val="256"/>
          <w:jc w:val="center"/>
        </w:trPr>
        <w:tc>
          <w:tcPr>
            <w:tcW w:w="8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4D86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precision 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C340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0.86957 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6996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0.93023 </w:t>
            </w:r>
          </w:p>
        </w:tc>
        <w:tc>
          <w:tcPr>
            <w:tcW w:w="15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525E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0.88636 </w:t>
            </w:r>
          </w:p>
        </w:tc>
      </w:tr>
      <w:tr w:rsidR="008C56F3" w:rsidRPr="00212D44" w14:paraId="4A474FF7" w14:textId="77777777" w:rsidTr="007C120C">
        <w:trPr>
          <w:trHeight w:val="254"/>
          <w:jc w:val="center"/>
        </w:trPr>
        <w:tc>
          <w:tcPr>
            <w:tcW w:w="8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7A9E" w14:textId="77777777" w:rsidR="008C56F3" w:rsidRPr="00212D44" w:rsidRDefault="00585F44">
            <w:pPr>
              <w:spacing w:after="0" w:line="259" w:lineRule="auto"/>
              <w:ind w:right="39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recall 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D891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0.95238 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EBFF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0.95238 </w:t>
            </w:r>
          </w:p>
        </w:tc>
        <w:tc>
          <w:tcPr>
            <w:tcW w:w="15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6DC1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0.92857 </w:t>
            </w:r>
          </w:p>
        </w:tc>
      </w:tr>
      <w:tr w:rsidR="008C56F3" w:rsidRPr="00212D44" w14:paraId="791DC79B" w14:textId="77777777" w:rsidTr="007C120C">
        <w:trPr>
          <w:trHeight w:val="266"/>
          <w:jc w:val="center"/>
        </w:trPr>
        <w:tc>
          <w:tcPr>
            <w:tcW w:w="8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A22E" w14:textId="77777777" w:rsidR="008C56F3" w:rsidRPr="00212D44" w:rsidRDefault="00585F44">
            <w:pPr>
              <w:spacing w:after="0" w:line="259" w:lineRule="auto"/>
              <w:ind w:left="4" w:firstLine="0"/>
              <w:jc w:val="left"/>
              <w:rPr>
                <w:szCs w:val="26"/>
              </w:rPr>
            </w:pPr>
            <w:r w:rsidRPr="00212D44">
              <w:rPr>
                <w:szCs w:val="26"/>
              </w:rPr>
              <w:t>F</w:t>
            </w:r>
            <w:r w:rsidRPr="00212D44">
              <w:rPr>
                <w:szCs w:val="26"/>
                <w:vertAlign w:val="subscript"/>
              </w:rPr>
              <w:t>1</w:t>
            </w:r>
            <w:r w:rsidRPr="00212D44">
              <w:rPr>
                <w:szCs w:val="26"/>
              </w:rPr>
              <w:t xml:space="preserve">-measure 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8452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0.90909 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0DD0" w14:textId="77777777" w:rsidR="008C56F3" w:rsidRPr="00212D44" w:rsidRDefault="00585F44">
            <w:pPr>
              <w:spacing w:after="0" w:line="259" w:lineRule="auto"/>
              <w:ind w:right="40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0.94117 </w:t>
            </w:r>
          </w:p>
        </w:tc>
        <w:tc>
          <w:tcPr>
            <w:tcW w:w="15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BE1B" w14:textId="77777777" w:rsidR="008C56F3" w:rsidRPr="00212D44" w:rsidRDefault="00585F44">
            <w:pPr>
              <w:spacing w:after="0" w:line="259" w:lineRule="auto"/>
              <w:ind w:right="41" w:firstLine="0"/>
              <w:jc w:val="center"/>
              <w:rPr>
                <w:szCs w:val="26"/>
              </w:rPr>
            </w:pPr>
            <w:r w:rsidRPr="00212D44">
              <w:rPr>
                <w:szCs w:val="26"/>
              </w:rPr>
              <w:t xml:space="preserve">0.90697 </w:t>
            </w:r>
          </w:p>
        </w:tc>
      </w:tr>
    </w:tbl>
    <w:p w14:paraId="61D92AE0" w14:textId="3EEB0A77" w:rsidR="008C56F3" w:rsidRPr="00212D44" w:rsidRDefault="00585F44" w:rsidP="00212D44">
      <w:pPr>
        <w:pStyle w:val="Heading1"/>
      </w:pPr>
      <w:r w:rsidRPr="00212D44">
        <w:lastRenderedPageBreak/>
        <w:t>IV.</w:t>
      </w:r>
      <w:r w:rsidRPr="00212D44">
        <w:rPr>
          <w:rFonts w:eastAsia="Arial"/>
        </w:rPr>
        <w:t xml:space="preserve"> </w:t>
      </w:r>
      <w:r w:rsidRPr="00212D44">
        <w:rPr>
          <w:rFonts w:eastAsia="Arial"/>
        </w:rPr>
        <w:tab/>
      </w:r>
      <w:r w:rsidR="005C0EDE">
        <w:t>KẾT LUẬN</w:t>
      </w:r>
    </w:p>
    <w:p w14:paraId="29EC4488" w14:textId="0A59AD35" w:rsidR="00BE22C7" w:rsidRDefault="00BE22C7" w:rsidP="00BE22C7">
      <w:r>
        <w:t>Tạo tập dữ liệu thật tẻ nhạt và tốn thời gian</w:t>
      </w:r>
      <w:r>
        <w:t xml:space="preserve"> </w:t>
      </w:r>
      <w:r>
        <w:t>một phần vì nó được tạo theo cách thủ công và một phần</w:t>
      </w:r>
      <w:r>
        <w:t xml:space="preserve"> </w:t>
      </w:r>
      <w:r>
        <w:t>vì nghi ngờ về việc chèn một số bài hát vào</w:t>
      </w:r>
      <w:r>
        <w:t xml:space="preserve"> </w:t>
      </w:r>
      <w:r>
        <w:t>tập dữ liệu. Cụ thể, các trường hợp như khách xuất hiện của các</w:t>
      </w:r>
      <w:r>
        <w:t xml:space="preserve"> </w:t>
      </w:r>
      <w:r>
        <w:t>nhạc sĩ trong album hoặc hai phiên bản của cùng một bài hát</w:t>
      </w:r>
      <w:r>
        <w:t xml:space="preserve"> </w:t>
      </w:r>
      <w:r>
        <w:t>(một studio và một phiên bản trực tiếp được thay đổi một chút) phải</w:t>
      </w:r>
      <w:r>
        <w:t xml:space="preserve"> </w:t>
      </w:r>
      <w:r>
        <w:t>được xử lý cẩn thận. Bên cạnh đó, nó không phải lúc nào cũng rõ ràng</w:t>
      </w:r>
      <w:r>
        <w:t xml:space="preserve"> </w:t>
      </w:r>
      <w:r>
        <w:t>liệu một bài hát có thuộc về một nghệ sĩ biểu diễn hay không - nghi ngờ</w:t>
      </w:r>
      <w:r>
        <w:t xml:space="preserve"> </w:t>
      </w:r>
      <w:r>
        <w:t>đã được giải quyết với sự trợ giúp của danh sách các bài hát trên Wikipedia</w:t>
      </w:r>
      <w:r>
        <w:t xml:space="preserve"> </w:t>
      </w:r>
      <w:r>
        <w:t>được ghi lại bởi nghệ sĩ được chọn</w:t>
      </w:r>
    </w:p>
    <w:p w14:paraId="788D22C4" w14:textId="77777777" w:rsidR="00A77148" w:rsidRDefault="00A77148" w:rsidP="00A77148">
      <w:r>
        <w:t>Kết quả của một mô hình được tạo ra là rất tốt. Naive Bayes</w:t>
      </w:r>
      <w:r>
        <w:t xml:space="preserve"> </w:t>
      </w:r>
      <w:r>
        <w:t>phân loại là một lựa chọn tốt cho nhiệm vụ này - một lần nữa nó</w:t>
      </w:r>
      <w:r>
        <w:t xml:space="preserve"> </w:t>
      </w:r>
      <w:r>
        <w:t>đã chứng minh khả năng của nó. Vì tập dữ liệu khá nhỏ, nó</w:t>
      </w:r>
      <w:r>
        <w:t xml:space="preserve"> </w:t>
      </w:r>
      <w:r>
        <w:t>là một ứng cử viên hợp lý cho mô hình</w:t>
      </w:r>
    </w:p>
    <w:p w14:paraId="43199FE4" w14:textId="5724D5AA" w:rsidR="008C56F3" w:rsidRPr="00212D44" w:rsidRDefault="00A77148" w:rsidP="00BC4553">
      <w:r>
        <w:t>Kết quả cho thấy bài hát của Nirvana và Metallica</w:t>
      </w:r>
      <w:r>
        <w:t xml:space="preserve"> </w:t>
      </w:r>
      <w:r>
        <w:t>có 'chữ ký' văn ​​bản có thể được phân biệt với</w:t>
      </w:r>
      <w:r>
        <w:t xml:space="preserve"> </w:t>
      </w:r>
      <w:r>
        <w:t>mức độ lớn chỉ về đọc văn bản. Kết quả nhiều hơn</w:t>
      </w:r>
      <w:r>
        <w:t xml:space="preserve"> </w:t>
      </w:r>
      <w:r>
        <w:t>thú vị khi người ta tính đến thực tế là các bài hát</w:t>
      </w:r>
      <w:r>
        <w:t xml:space="preserve"> </w:t>
      </w:r>
      <w:r>
        <w:t>cho một ban nhạc thường được viết bởi nhiều tác giả hơn.</w:t>
      </w:r>
      <w:r>
        <w:t xml:space="preserve"> </w:t>
      </w:r>
      <w:r>
        <w:t>Trong một số</w:t>
      </w:r>
      <w:r>
        <w:t xml:space="preserve"> </w:t>
      </w:r>
      <w:r>
        <w:t>nghiên cứu trong tương lai, sẽ rất thú vị khi xem xét cách</w:t>
      </w:r>
      <w:r>
        <w:t xml:space="preserve"> </w:t>
      </w:r>
      <w:r>
        <w:t>mô hình hoạt động trong một số lượng lớn hơn các lớp (nghệ sĩ)</w:t>
      </w:r>
      <w:r>
        <w:t xml:space="preserve"> </w:t>
      </w:r>
      <w:r>
        <w:t>và để so sánh kết quả thu được bởi bộ phân loại Naive Baye</w:t>
      </w:r>
      <w:r w:rsidR="00BC4553">
        <w:t>s</w:t>
      </w:r>
      <w:r w:rsidR="00585F44" w:rsidRPr="00212D44">
        <w:t xml:space="preserve"> </w:t>
      </w:r>
      <w:r w:rsidR="00BC4553">
        <w:t>với kết quả thu được bởi các bộ phân loại khác, đặc biệt là với</w:t>
      </w:r>
      <w:r w:rsidR="00BC4553">
        <w:t xml:space="preserve"> SVM</w:t>
      </w:r>
      <w:r w:rsidR="00585F44" w:rsidRPr="00212D44">
        <w:t xml:space="preserve">.  </w:t>
      </w:r>
    </w:p>
    <w:p w14:paraId="4917B888" w14:textId="77777777" w:rsidR="008C56F3" w:rsidRPr="00212D44" w:rsidRDefault="00585F44">
      <w:pPr>
        <w:spacing w:after="276" w:line="259" w:lineRule="auto"/>
        <w:ind w:left="288" w:firstLine="0"/>
        <w:jc w:val="left"/>
        <w:rPr>
          <w:szCs w:val="26"/>
        </w:rPr>
      </w:pPr>
      <w:r w:rsidRPr="00212D44">
        <w:rPr>
          <w:szCs w:val="26"/>
        </w:rPr>
        <w:t xml:space="preserve"> </w:t>
      </w:r>
    </w:p>
    <w:p w14:paraId="551714BA" w14:textId="77777777" w:rsidR="00212D44" w:rsidRDefault="00212D44">
      <w:pPr>
        <w:spacing w:after="59" w:line="259" w:lineRule="auto"/>
        <w:ind w:right="91" w:firstLine="0"/>
        <w:jc w:val="center"/>
        <w:rPr>
          <w:szCs w:val="26"/>
        </w:rPr>
      </w:pPr>
    </w:p>
    <w:p w14:paraId="489F9510" w14:textId="77777777" w:rsidR="00212D44" w:rsidRDefault="00212D44">
      <w:pPr>
        <w:spacing w:after="59" w:line="259" w:lineRule="auto"/>
        <w:ind w:right="91" w:firstLine="0"/>
        <w:jc w:val="center"/>
        <w:rPr>
          <w:szCs w:val="26"/>
        </w:rPr>
      </w:pPr>
    </w:p>
    <w:p w14:paraId="3303879A" w14:textId="77777777" w:rsidR="00212D44" w:rsidRDefault="00212D44">
      <w:pPr>
        <w:spacing w:after="59" w:line="259" w:lineRule="auto"/>
        <w:ind w:right="91" w:firstLine="0"/>
        <w:jc w:val="center"/>
        <w:rPr>
          <w:szCs w:val="26"/>
        </w:rPr>
      </w:pPr>
    </w:p>
    <w:p w14:paraId="2BE79EF0" w14:textId="77777777" w:rsidR="00212D44" w:rsidRDefault="00212D44">
      <w:pPr>
        <w:spacing w:after="59" w:line="259" w:lineRule="auto"/>
        <w:ind w:right="91" w:firstLine="0"/>
        <w:jc w:val="center"/>
        <w:rPr>
          <w:szCs w:val="26"/>
        </w:rPr>
      </w:pPr>
    </w:p>
    <w:p w14:paraId="44A884D1" w14:textId="77777777" w:rsidR="0039740A" w:rsidRDefault="0039740A">
      <w:pPr>
        <w:spacing w:after="160" w:line="259" w:lineRule="auto"/>
        <w:ind w:firstLine="0"/>
        <w:jc w:val="left"/>
        <w:rPr>
          <w:rFonts w:eastAsia="Calibri"/>
          <w:szCs w:val="26"/>
        </w:rPr>
      </w:pPr>
      <w:r>
        <w:br w:type="page"/>
      </w:r>
    </w:p>
    <w:p w14:paraId="13EF0339" w14:textId="14A5D53C" w:rsidR="008C56F3" w:rsidRPr="00212D44" w:rsidRDefault="005C0EDE" w:rsidP="005C0EDE">
      <w:pPr>
        <w:pStyle w:val="Heading1"/>
        <w:jc w:val="center"/>
      </w:pPr>
      <w:r>
        <w:lastRenderedPageBreak/>
        <w:t>TÀI LIỆU THAM KHẢO</w:t>
      </w:r>
    </w:p>
    <w:p w14:paraId="535B70FB" w14:textId="77777777" w:rsidR="008C56F3" w:rsidRPr="00212D44" w:rsidRDefault="00585F44">
      <w:pPr>
        <w:numPr>
          <w:ilvl w:val="0"/>
          <w:numId w:val="3"/>
        </w:numPr>
        <w:spacing w:after="59" w:line="230" w:lineRule="auto"/>
        <w:ind w:right="72" w:hanging="360"/>
        <w:rPr>
          <w:szCs w:val="26"/>
        </w:rPr>
      </w:pPr>
      <w:r w:rsidRPr="00212D44">
        <w:rPr>
          <w:szCs w:val="26"/>
        </w:rPr>
        <w:t xml:space="preserve">A. Khan, B. Baharudin, L. H. Lee &amp; K. Khan, "A review of machine learning algorithms for text-documents classification", Journal of advances in information technology, 1(1), 2010, pp. 420. </w:t>
      </w:r>
    </w:p>
    <w:p w14:paraId="760A2DC3" w14:textId="77777777" w:rsidR="008C56F3" w:rsidRPr="00212D44" w:rsidRDefault="00585F44">
      <w:pPr>
        <w:numPr>
          <w:ilvl w:val="0"/>
          <w:numId w:val="3"/>
        </w:numPr>
        <w:spacing w:after="59" w:line="230" w:lineRule="auto"/>
        <w:ind w:right="72" w:hanging="360"/>
        <w:rPr>
          <w:szCs w:val="26"/>
        </w:rPr>
      </w:pPr>
      <w:r w:rsidRPr="00212D44">
        <w:rPr>
          <w:szCs w:val="26"/>
        </w:rPr>
        <w:t xml:space="preserve">X. Hu &amp; J. S. Downie, "When Lyrics Outperform Audio for Music Mood Classification: A Feature Analysis", 11th International Society for Music Information Retrieval Conference (ISMIR), August 2010, pp. 619-624.  </w:t>
      </w:r>
    </w:p>
    <w:p w14:paraId="7F8A9735" w14:textId="77777777" w:rsidR="008C56F3" w:rsidRPr="00212D44" w:rsidRDefault="00585F44">
      <w:pPr>
        <w:numPr>
          <w:ilvl w:val="0"/>
          <w:numId w:val="3"/>
        </w:numPr>
        <w:spacing w:after="19" w:line="230" w:lineRule="auto"/>
        <w:ind w:right="72" w:hanging="360"/>
        <w:rPr>
          <w:szCs w:val="26"/>
        </w:rPr>
      </w:pPr>
      <w:r w:rsidRPr="00212D44">
        <w:rPr>
          <w:szCs w:val="26"/>
        </w:rPr>
        <w:t xml:space="preserve">M. Haggblade, Y. Hong &amp; K. Kao, "Music genre classification", </w:t>
      </w:r>
    </w:p>
    <w:p w14:paraId="02D7D8C0" w14:textId="77777777" w:rsidR="008C56F3" w:rsidRPr="00212D44" w:rsidRDefault="00585F44">
      <w:pPr>
        <w:spacing w:after="59"/>
        <w:ind w:left="360" w:firstLine="0"/>
        <w:jc w:val="left"/>
        <w:rPr>
          <w:szCs w:val="26"/>
        </w:rPr>
      </w:pPr>
      <w:r w:rsidRPr="00212D44">
        <w:rPr>
          <w:szCs w:val="26"/>
        </w:rPr>
        <w:t xml:space="preserve">Department </w:t>
      </w:r>
      <w:r w:rsidRPr="00212D44">
        <w:rPr>
          <w:szCs w:val="26"/>
        </w:rPr>
        <w:tab/>
        <w:t xml:space="preserve">of </w:t>
      </w:r>
      <w:r w:rsidRPr="00212D44">
        <w:rPr>
          <w:szCs w:val="26"/>
        </w:rPr>
        <w:tab/>
        <w:t xml:space="preserve">Computer </w:t>
      </w:r>
      <w:r w:rsidRPr="00212D44">
        <w:rPr>
          <w:szCs w:val="26"/>
        </w:rPr>
        <w:tab/>
        <w:t xml:space="preserve">Science, </w:t>
      </w:r>
      <w:r w:rsidRPr="00212D44">
        <w:rPr>
          <w:szCs w:val="26"/>
        </w:rPr>
        <w:tab/>
        <w:t xml:space="preserve">2011, </w:t>
      </w:r>
      <w:r w:rsidRPr="00212D44">
        <w:rPr>
          <w:color w:val="0000FF"/>
          <w:szCs w:val="26"/>
          <w:u w:val="single" w:color="0000FF"/>
        </w:rPr>
        <w:t>http://cs229.stanford.edu/proj2011/HaggbladeHongKaoMusicGenreClassification.pdf</w:t>
      </w:r>
      <w:r w:rsidRPr="00212D44">
        <w:rPr>
          <w:szCs w:val="26"/>
        </w:rPr>
        <w:t xml:space="preserve"> .  </w:t>
      </w:r>
    </w:p>
    <w:p w14:paraId="2DA2E10B" w14:textId="77777777" w:rsidR="008C56F3" w:rsidRPr="00212D44" w:rsidRDefault="00585F44">
      <w:pPr>
        <w:numPr>
          <w:ilvl w:val="0"/>
          <w:numId w:val="3"/>
        </w:numPr>
        <w:spacing w:after="59" w:line="230" w:lineRule="auto"/>
        <w:ind w:right="72" w:hanging="360"/>
        <w:rPr>
          <w:szCs w:val="26"/>
        </w:rPr>
      </w:pPr>
      <w:r w:rsidRPr="00212D44">
        <w:rPr>
          <w:szCs w:val="26"/>
        </w:rPr>
        <w:t xml:space="preserve">E. Stamatatos &amp; G. Widmer, "Music performer recognition using an ensemble of simple classifiers", ECAI, 2002, pp. 335-339. </w:t>
      </w:r>
    </w:p>
    <w:p w14:paraId="5CA02BAD" w14:textId="77777777" w:rsidR="008C56F3" w:rsidRPr="00212D44" w:rsidRDefault="00585F44">
      <w:pPr>
        <w:numPr>
          <w:ilvl w:val="0"/>
          <w:numId w:val="3"/>
        </w:numPr>
        <w:spacing w:after="59" w:line="230" w:lineRule="auto"/>
        <w:ind w:right="72" w:hanging="360"/>
        <w:rPr>
          <w:szCs w:val="26"/>
        </w:rPr>
      </w:pPr>
      <w:r w:rsidRPr="00212D44">
        <w:rPr>
          <w:szCs w:val="26"/>
        </w:rPr>
        <w:t xml:space="preserve">M. Fell &amp; C. Sporleder, "Lyrics-based analysis and classification of music", Proceedings of COLING 2014, the 25th International Conference on Computational Linguistics: Technical Papers, 2014, pp. 620-631. </w:t>
      </w:r>
    </w:p>
    <w:p w14:paraId="07B88409" w14:textId="77777777" w:rsidR="008C56F3" w:rsidRPr="00212D44" w:rsidRDefault="00585F44">
      <w:pPr>
        <w:numPr>
          <w:ilvl w:val="0"/>
          <w:numId w:val="3"/>
        </w:numPr>
        <w:spacing w:after="59" w:line="230" w:lineRule="auto"/>
        <w:ind w:right="72" w:hanging="360"/>
        <w:rPr>
          <w:szCs w:val="26"/>
        </w:rPr>
      </w:pPr>
      <w:r w:rsidRPr="00212D44">
        <w:rPr>
          <w:szCs w:val="26"/>
        </w:rPr>
        <w:t xml:space="preserve">X. Hu, J. S. Downie &amp; A. F. Ehmann, "Lyric text mining in music mood classification", American music, 183.5, 049, 2009, 2-209. </w:t>
      </w:r>
    </w:p>
    <w:p w14:paraId="4CAE0E3B" w14:textId="77777777" w:rsidR="008C56F3" w:rsidRPr="00212D44" w:rsidRDefault="00585F44">
      <w:pPr>
        <w:numPr>
          <w:ilvl w:val="0"/>
          <w:numId w:val="3"/>
        </w:numPr>
        <w:spacing w:after="59" w:line="230" w:lineRule="auto"/>
        <w:ind w:right="72" w:hanging="360"/>
        <w:rPr>
          <w:szCs w:val="26"/>
        </w:rPr>
      </w:pPr>
      <w:r w:rsidRPr="00212D44">
        <w:rPr>
          <w:szCs w:val="26"/>
        </w:rPr>
        <w:t xml:space="preserve">S. Howard, C. N. Silla Jr &amp; C. G. Johnson, "Automatic lyricsbased music genre classification in a multilingual setting", Proceedings of the Thirteenth Brazilian Symposium on Computer Music, 2011. </w:t>
      </w:r>
    </w:p>
    <w:p w14:paraId="4C64D9C8" w14:textId="77777777" w:rsidR="008C56F3" w:rsidRPr="00212D44" w:rsidRDefault="00585F44">
      <w:pPr>
        <w:numPr>
          <w:ilvl w:val="0"/>
          <w:numId w:val="3"/>
        </w:numPr>
        <w:spacing w:after="59" w:line="230" w:lineRule="auto"/>
        <w:ind w:right="72" w:hanging="360"/>
        <w:rPr>
          <w:szCs w:val="26"/>
        </w:rPr>
      </w:pPr>
      <w:r w:rsidRPr="00212D44">
        <w:rPr>
          <w:szCs w:val="26"/>
        </w:rPr>
        <w:t xml:space="preserve">N. Homem &amp; J. P. Carvalho, "Authorship identification and author fuzzy “fingerprints”", Fuzzy Information Processing Society (NAFIPS), 2011 Annual Meeting of the North American, IEEE, 2011, pp. 1-6. </w:t>
      </w:r>
    </w:p>
    <w:p w14:paraId="54039A28" w14:textId="77777777" w:rsidR="008C56F3" w:rsidRPr="00212D44" w:rsidRDefault="00585F44">
      <w:pPr>
        <w:numPr>
          <w:ilvl w:val="0"/>
          <w:numId w:val="3"/>
        </w:numPr>
        <w:spacing w:after="59" w:line="230" w:lineRule="auto"/>
        <w:ind w:right="72" w:hanging="360"/>
        <w:rPr>
          <w:szCs w:val="26"/>
        </w:rPr>
      </w:pPr>
      <w:r w:rsidRPr="00212D44">
        <w:rPr>
          <w:szCs w:val="26"/>
        </w:rPr>
        <w:t xml:space="preserve">E. Stamatatos, "A survey of modern authorship attribution methods", Journal of the Association for Information Science and Technology 60.3, 2009, pp. 538-556. </w:t>
      </w:r>
    </w:p>
    <w:p w14:paraId="293DDBD5" w14:textId="77777777" w:rsidR="008C56F3" w:rsidRPr="00212D44" w:rsidRDefault="00585F44">
      <w:pPr>
        <w:numPr>
          <w:ilvl w:val="0"/>
          <w:numId w:val="3"/>
        </w:numPr>
        <w:spacing w:after="59" w:line="230" w:lineRule="auto"/>
        <w:ind w:right="72" w:hanging="360"/>
        <w:rPr>
          <w:szCs w:val="26"/>
        </w:rPr>
      </w:pPr>
      <w:r w:rsidRPr="00212D44">
        <w:rPr>
          <w:szCs w:val="26"/>
        </w:rPr>
        <w:t xml:space="preserve">B. Lantz, "Machine learning with R", Packt Publishing Ltd, 2015. </w:t>
      </w:r>
    </w:p>
    <w:p w14:paraId="4527320D" w14:textId="77777777" w:rsidR="008C56F3" w:rsidRPr="00212D44" w:rsidRDefault="00585F44">
      <w:pPr>
        <w:numPr>
          <w:ilvl w:val="0"/>
          <w:numId w:val="3"/>
        </w:numPr>
        <w:spacing w:after="59" w:line="230" w:lineRule="auto"/>
        <w:ind w:right="72" w:hanging="360"/>
        <w:rPr>
          <w:szCs w:val="26"/>
        </w:rPr>
      </w:pPr>
      <w:r w:rsidRPr="00212D44">
        <w:rPr>
          <w:szCs w:val="26"/>
        </w:rPr>
        <w:t xml:space="preserve">K. Ramasubramanian &amp; A. Singh, "Machine Learning Using R", Apress, 2017. </w:t>
      </w:r>
    </w:p>
    <w:p w14:paraId="0BB7F4FE" w14:textId="77777777" w:rsidR="008C56F3" w:rsidRPr="00212D44" w:rsidRDefault="00585F44">
      <w:pPr>
        <w:numPr>
          <w:ilvl w:val="0"/>
          <w:numId w:val="3"/>
        </w:numPr>
        <w:spacing w:after="1" w:line="230" w:lineRule="auto"/>
        <w:ind w:right="72" w:hanging="360"/>
        <w:rPr>
          <w:szCs w:val="26"/>
        </w:rPr>
      </w:pPr>
      <w:r w:rsidRPr="00212D44">
        <w:rPr>
          <w:szCs w:val="26"/>
        </w:rPr>
        <w:t xml:space="preserve">F. Peng, "Augmenting Naive Bayes Classifiers with Statistical Language Models", Computer Science Department Faculty </w:t>
      </w:r>
    </w:p>
    <w:p w14:paraId="2B3E66B4" w14:textId="77777777" w:rsidR="008C56F3" w:rsidRPr="00212D44" w:rsidRDefault="00585F44">
      <w:pPr>
        <w:spacing w:after="59" w:line="230" w:lineRule="auto"/>
        <w:ind w:left="360" w:right="72" w:firstLine="0"/>
        <w:rPr>
          <w:szCs w:val="26"/>
        </w:rPr>
      </w:pPr>
      <w:r w:rsidRPr="00212D44">
        <w:rPr>
          <w:szCs w:val="26"/>
        </w:rPr>
        <w:t xml:space="preserve">Publication Series, Paper 91, 2003. </w:t>
      </w:r>
    </w:p>
    <w:p w14:paraId="13F6C43C" w14:textId="77777777" w:rsidR="008C56F3" w:rsidRPr="00212D44" w:rsidRDefault="00585F44">
      <w:pPr>
        <w:numPr>
          <w:ilvl w:val="0"/>
          <w:numId w:val="3"/>
        </w:numPr>
        <w:spacing w:after="59" w:line="230" w:lineRule="auto"/>
        <w:ind w:right="72" w:hanging="360"/>
        <w:rPr>
          <w:szCs w:val="26"/>
        </w:rPr>
      </w:pPr>
      <w:r w:rsidRPr="00212D44">
        <w:rPr>
          <w:szCs w:val="26"/>
        </w:rPr>
        <w:t xml:space="preserve">C. Sammut &amp; G. I. Webb, "Encyclopedia of machine learning and data mining", Springer, 2017. </w:t>
      </w:r>
    </w:p>
    <w:p w14:paraId="7CD2F827" w14:textId="77777777" w:rsidR="008C56F3" w:rsidRPr="00212D44" w:rsidRDefault="00585F44">
      <w:pPr>
        <w:numPr>
          <w:ilvl w:val="0"/>
          <w:numId w:val="3"/>
        </w:numPr>
        <w:spacing w:after="59" w:line="230" w:lineRule="auto"/>
        <w:ind w:right="72" w:hanging="360"/>
        <w:rPr>
          <w:szCs w:val="26"/>
        </w:rPr>
      </w:pPr>
      <w:r w:rsidRPr="00212D44">
        <w:rPr>
          <w:szCs w:val="26"/>
        </w:rPr>
        <w:t xml:space="preserve">P. Cichosz, "Data mining algorithms: explained using R", John Wiley &amp; Sons, 2015. </w:t>
      </w:r>
    </w:p>
    <w:p w14:paraId="4486DF83" w14:textId="77777777" w:rsidR="008C56F3" w:rsidRPr="00212D44" w:rsidRDefault="00585F44">
      <w:pPr>
        <w:numPr>
          <w:ilvl w:val="0"/>
          <w:numId w:val="3"/>
        </w:numPr>
        <w:spacing w:after="59" w:line="230" w:lineRule="auto"/>
        <w:ind w:right="72" w:hanging="360"/>
        <w:rPr>
          <w:szCs w:val="26"/>
        </w:rPr>
      </w:pPr>
      <w:r w:rsidRPr="00212D44">
        <w:rPr>
          <w:szCs w:val="26"/>
        </w:rPr>
        <w:t xml:space="preserve">D. M. Powers, "What the F-measure doesn't measure: Features, Flaws", Fallacies and Fixes. arXiv, 2015. </w:t>
      </w:r>
    </w:p>
    <w:sectPr w:rsidR="008C56F3" w:rsidRPr="00212D44" w:rsidSect="00212D44">
      <w:type w:val="continuous"/>
      <w:pgSz w:w="11900" w:h="16840"/>
      <w:pgMar w:top="1134" w:right="1134" w:bottom="1134" w:left="1701" w:header="720" w:footer="720" w:gutter="0"/>
      <w:cols w:space="3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3746A"/>
    <w:multiLevelType w:val="hybridMultilevel"/>
    <w:tmpl w:val="9EBC25C2"/>
    <w:lvl w:ilvl="0" w:tplc="D794087C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0E8902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422D76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542FB8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AAFFEA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3CA3C8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AA287C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62ACB8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781346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F95E79"/>
    <w:multiLevelType w:val="hybridMultilevel"/>
    <w:tmpl w:val="0B24E7D2"/>
    <w:lvl w:ilvl="0" w:tplc="039E234C">
      <w:start w:val="1"/>
      <w:numFmt w:val="decimal"/>
      <w:lvlText w:val="[%1]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0F4FB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7447D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36020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8E840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FA68F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FB6F0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638B5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D1ADB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8A2B9B"/>
    <w:multiLevelType w:val="hybridMultilevel"/>
    <w:tmpl w:val="47805C26"/>
    <w:lvl w:ilvl="0" w:tplc="44DE4CCA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72F909CB"/>
    <w:multiLevelType w:val="hybridMultilevel"/>
    <w:tmpl w:val="9F78408A"/>
    <w:lvl w:ilvl="0" w:tplc="52864D16">
      <w:start w:val="1"/>
      <w:numFmt w:val="bullet"/>
      <w:lvlText w:val="•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A61C6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0A0CFC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54FC36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4AB8D6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8A6F8E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568054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D4CCD6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30071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6F3"/>
    <w:rsid w:val="00000190"/>
    <w:rsid w:val="00003663"/>
    <w:rsid w:val="00011D47"/>
    <w:rsid w:val="00013C02"/>
    <w:rsid w:val="0001797B"/>
    <w:rsid w:val="00024940"/>
    <w:rsid w:val="00027119"/>
    <w:rsid w:val="0002738C"/>
    <w:rsid w:val="00062FB9"/>
    <w:rsid w:val="000642DE"/>
    <w:rsid w:val="00064986"/>
    <w:rsid w:val="000665B9"/>
    <w:rsid w:val="000858D9"/>
    <w:rsid w:val="00086669"/>
    <w:rsid w:val="00090635"/>
    <w:rsid w:val="000D0EF9"/>
    <w:rsid w:val="00100EDF"/>
    <w:rsid w:val="00107117"/>
    <w:rsid w:val="00121111"/>
    <w:rsid w:val="001270EA"/>
    <w:rsid w:val="00154B52"/>
    <w:rsid w:val="00172CD8"/>
    <w:rsid w:val="00174883"/>
    <w:rsid w:val="00181DC0"/>
    <w:rsid w:val="00185946"/>
    <w:rsid w:val="001A02AD"/>
    <w:rsid w:val="001B0934"/>
    <w:rsid w:val="001C3DB0"/>
    <w:rsid w:val="001C7B87"/>
    <w:rsid w:val="001D2052"/>
    <w:rsid w:val="001D7C42"/>
    <w:rsid w:val="001F49F2"/>
    <w:rsid w:val="001F7FB2"/>
    <w:rsid w:val="00212D44"/>
    <w:rsid w:val="0021683C"/>
    <w:rsid w:val="002223A3"/>
    <w:rsid w:val="00224C85"/>
    <w:rsid w:val="00224DF2"/>
    <w:rsid w:val="00243D18"/>
    <w:rsid w:val="002474F6"/>
    <w:rsid w:val="00266290"/>
    <w:rsid w:val="00284DCB"/>
    <w:rsid w:val="002C0BC1"/>
    <w:rsid w:val="00310B2A"/>
    <w:rsid w:val="00333CE6"/>
    <w:rsid w:val="0034154B"/>
    <w:rsid w:val="00341FBB"/>
    <w:rsid w:val="003838A5"/>
    <w:rsid w:val="0039740A"/>
    <w:rsid w:val="003B45AE"/>
    <w:rsid w:val="003B564D"/>
    <w:rsid w:val="003F3A72"/>
    <w:rsid w:val="003F7B3E"/>
    <w:rsid w:val="004129E8"/>
    <w:rsid w:val="00460A99"/>
    <w:rsid w:val="00473117"/>
    <w:rsid w:val="0049019C"/>
    <w:rsid w:val="004A0623"/>
    <w:rsid w:val="004C0149"/>
    <w:rsid w:val="004C291F"/>
    <w:rsid w:val="004E4E6E"/>
    <w:rsid w:val="004E501D"/>
    <w:rsid w:val="004E7CE2"/>
    <w:rsid w:val="004F580E"/>
    <w:rsid w:val="004F642F"/>
    <w:rsid w:val="005265C7"/>
    <w:rsid w:val="0054206C"/>
    <w:rsid w:val="005646C7"/>
    <w:rsid w:val="00574273"/>
    <w:rsid w:val="00585F44"/>
    <w:rsid w:val="00594290"/>
    <w:rsid w:val="00596227"/>
    <w:rsid w:val="005A1DD3"/>
    <w:rsid w:val="005A4F41"/>
    <w:rsid w:val="005B277A"/>
    <w:rsid w:val="005C0EDE"/>
    <w:rsid w:val="005D1AC3"/>
    <w:rsid w:val="006357D3"/>
    <w:rsid w:val="00654880"/>
    <w:rsid w:val="00657673"/>
    <w:rsid w:val="0067374A"/>
    <w:rsid w:val="006838ED"/>
    <w:rsid w:val="00684B6D"/>
    <w:rsid w:val="00687EE0"/>
    <w:rsid w:val="006A4591"/>
    <w:rsid w:val="007041F6"/>
    <w:rsid w:val="007358E8"/>
    <w:rsid w:val="0075235E"/>
    <w:rsid w:val="007A44BC"/>
    <w:rsid w:val="007C120C"/>
    <w:rsid w:val="007C2D41"/>
    <w:rsid w:val="007C4F01"/>
    <w:rsid w:val="007D75CF"/>
    <w:rsid w:val="008204FB"/>
    <w:rsid w:val="008261C6"/>
    <w:rsid w:val="00840964"/>
    <w:rsid w:val="00860F9E"/>
    <w:rsid w:val="00866771"/>
    <w:rsid w:val="00873DFC"/>
    <w:rsid w:val="00896289"/>
    <w:rsid w:val="008A7747"/>
    <w:rsid w:val="008B2BE8"/>
    <w:rsid w:val="008C56F3"/>
    <w:rsid w:val="008F6667"/>
    <w:rsid w:val="009308E1"/>
    <w:rsid w:val="00933892"/>
    <w:rsid w:val="009A2F5C"/>
    <w:rsid w:val="009C458D"/>
    <w:rsid w:val="009C55FA"/>
    <w:rsid w:val="00A36D23"/>
    <w:rsid w:val="00A6209A"/>
    <w:rsid w:val="00A672E2"/>
    <w:rsid w:val="00A71E4C"/>
    <w:rsid w:val="00A72F4E"/>
    <w:rsid w:val="00A74ACB"/>
    <w:rsid w:val="00A77148"/>
    <w:rsid w:val="00A82EAF"/>
    <w:rsid w:val="00A9014F"/>
    <w:rsid w:val="00A922D7"/>
    <w:rsid w:val="00AB4DF6"/>
    <w:rsid w:val="00AB5A55"/>
    <w:rsid w:val="00AB7DD8"/>
    <w:rsid w:val="00AC0350"/>
    <w:rsid w:val="00AD15DA"/>
    <w:rsid w:val="00AD74D1"/>
    <w:rsid w:val="00B25FA5"/>
    <w:rsid w:val="00B43A31"/>
    <w:rsid w:val="00B60582"/>
    <w:rsid w:val="00B854C4"/>
    <w:rsid w:val="00BB76B3"/>
    <w:rsid w:val="00BC4553"/>
    <w:rsid w:val="00BD1F50"/>
    <w:rsid w:val="00BE22C7"/>
    <w:rsid w:val="00C2048C"/>
    <w:rsid w:val="00C23A61"/>
    <w:rsid w:val="00C30FE8"/>
    <w:rsid w:val="00C36227"/>
    <w:rsid w:val="00C53130"/>
    <w:rsid w:val="00C737DC"/>
    <w:rsid w:val="00CC707B"/>
    <w:rsid w:val="00CD3937"/>
    <w:rsid w:val="00D45014"/>
    <w:rsid w:val="00D7567A"/>
    <w:rsid w:val="00D855F4"/>
    <w:rsid w:val="00DC0F3D"/>
    <w:rsid w:val="00DD29D8"/>
    <w:rsid w:val="00DE3857"/>
    <w:rsid w:val="00DF30F5"/>
    <w:rsid w:val="00DF3CAB"/>
    <w:rsid w:val="00E60CAF"/>
    <w:rsid w:val="00E62889"/>
    <w:rsid w:val="00E63D15"/>
    <w:rsid w:val="00E705A1"/>
    <w:rsid w:val="00E77720"/>
    <w:rsid w:val="00E91395"/>
    <w:rsid w:val="00EC0FCE"/>
    <w:rsid w:val="00ED090C"/>
    <w:rsid w:val="00F008F4"/>
    <w:rsid w:val="00F12CA2"/>
    <w:rsid w:val="00F4481C"/>
    <w:rsid w:val="00F52AA4"/>
    <w:rsid w:val="00F61080"/>
    <w:rsid w:val="00FC15B2"/>
    <w:rsid w:val="00FC1E46"/>
    <w:rsid w:val="00FC6370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1971"/>
  <w15:docId w15:val="{BFB66DD5-5924-40CE-B43C-8078D722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D44"/>
    <w:pPr>
      <w:spacing w:after="120" w:line="233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rsid w:val="00212D44"/>
    <w:pPr>
      <w:keepNext/>
      <w:keepLines/>
      <w:tabs>
        <w:tab w:val="center" w:pos="1498"/>
        <w:tab w:val="center" w:pos="2613"/>
      </w:tabs>
      <w:spacing w:after="58"/>
      <w:outlineLvl w:val="0"/>
    </w:pPr>
    <w:rPr>
      <w:rFonts w:ascii="Times New Roman" w:eastAsia="Calibri" w:hAnsi="Times New Roman" w:cs="Times New Roman"/>
      <w:color w:val="000000"/>
      <w:sz w:val="26"/>
      <w:szCs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"/>
      <w:ind w:left="408" w:hanging="10"/>
      <w:outlineLvl w:val="1"/>
    </w:pPr>
    <w:rPr>
      <w:rFonts w:ascii="Times New Roman" w:eastAsia="Times New Roman" w:hAnsi="Times New Roman" w:cs="Times New Roman"/>
      <w:i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0"/>
    </w:rPr>
  </w:style>
  <w:style w:type="character" w:customStyle="1" w:styleId="Heading1Char">
    <w:name w:val="Heading 1 Char"/>
    <w:link w:val="Heading1"/>
    <w:uiPriority w:val="9"/>
    <w:rsid w:val="00212D44"/>
    <w:rPr>
      <w:rFonts w:ascii="Times New Roman" w:eastAsia="Calibri" w:hAnsi="Times New Roman" w:cs="Times New Roman"/>
      <w:color w:val="000000"/>
      <w:sz w:val="26"/>
      <w:szCs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A4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F4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C120C"/>
    <w:rPr>
      <w:color w:val="808080"/>
    </w:rPr>
  </w:style>
  <w:style w:type="paragraph" w:styleId="ListParagraph">
    <w:name w:val="List Paragraph"/>
    <w:basedOn w:val="Normal"/>
    <w:uiPriority w:val="34"/>
    <w:qFormat/>
    <w:rsid w:val="00E6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89002-1CE1-424A-9248-593E3AD00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2917</Words>
  <Characters>16631</Characters>
  <Application>Microsoft Office Word</Application>
  <DocSecurity>0</DocSecurity>
  <Lines>138</Lines>
  <Paragraphs>39</Paragraphs>
  <ScaleCrop>false</ScaleCrop>
  <Company/>
  <LinksUpToDate>false</LinksUpToDate>
  <CharactersWithSpaces>19509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Lyrics Classification using Naive Bayes.doc</dc:title>
  <dc:subject/>
  <dc:creator>Korisnik</dc:creator>
  <cp:keywords/>
  <cp:lastModifiedBy>Kiên Nguyễn Trọng</cp:lastModifiedBy>
  <cp:revision>166</cp:revision>
  <dcterms:created xsi:type="dcterms:W3CDTF">2020-08-24T07:17:00Z</dcterms:created>
  <dcterms:modified xsi:type="dcterms:W3CDTF">2020-08-25T04:47:00Z</dcterms:modified>
</cp:coreProperties>
</file>