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/>
      </w:pPr>
      <w:r w:rsidDel="00000000" w:rsidR="00000000" w:rsidRPr="00000000">
        <w:rPr>
          <w:rtl w:val="0"/>
        </w:rPr>
        <w:t xml:space="preserve">Alexander Cannell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/>
      </w:pPr>
      <w:r w:rsidDel="00000000" w:rsidR="00000000" w:rsidRPr="00000000">
        <w:rPr>
          <w:rtl w:val="0"/>
        </w:rPr>
        <w:t xml:space="preserve">CSIA 6200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/>
      </w:pPr>
      <w:r w:rsidDel="00000000" w:rsidR="00000000" w:rsidRPr="00000000">
        <w:rPr>
          <w:rtl w:val="0"/>
        </w:rPr>
        <w:t xml:space="preserve">Professor Rob Robertson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/>
      </w:pPr>
      <w:r w:rsidDel="00000000" w:rsidR="00000000" w:rsidRPr="00000000">
        <w:rPr>
          <w:rtl w:val="0"/>
        </w:rPr>
        <w:t xml:space="preserve">3/4/2016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Physical Security Assessment (PSA) Plan: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My Contributions: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 like what Jared posted. I feel this is going to be like our vulnerability assessment 1.0. Everything I have been looking at in regards to Physical security assessment involves some sort of incidence response team for both physical and cyber domains. I think our assessment should include a formation and roles of incident response team.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http://www.bankinfosecurity.com/how-to-perform-physical-security-risk-assessment-a-694/op-1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http://www.sans.org/reading-room/whitepapers/incident/creating-managing-incident-response-team-large-company-1821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http://modulo.com/security-risk-management/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(Alexander Cannell) 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Honestly I feel like we are going back to the four essential steps we listed in the previous VAM Module Identify, Analyze, Mitigate, and Manage.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Identify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Threat Identification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Asset Assessment</w:t>
      </w:r>
    </w:p>
    <w:p w:rsidR="00000000" w:rsidDel="00000000" w:rsidP="00000000" w:rsidRDefault="00000000" w:rsidRPr="00000000">
      <w:pPr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Inventory of current assets</w:t>
      </w:r>
    </w:p>
    <w:p w:rsidR="00000000" w:rsidDel="00000000" w:rsidP="00000000" w:rsidRDefault="00000000" w:rsidRPr="00000000">
      <w:pPr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Value of assets</w:t>
      </w:r>
    </w:p>
    <w:p w:rsidR="00000000" w:rsidDel="00000000" w:rsidP="00000000" w:rsidRDefault="00000000" w:rsidRPr="00000000">
      <w:pPr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Rank asset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Analyze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Analyze activities/traffic and form baselines for ‘normal’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Monitor for vulnerabilities, compromises, departures from ‘normal’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Perform penetration testing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Risk Assessment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Mitigate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Take measures to fix problems found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Alter policies if needed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Manage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Document changes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Assess implemented fixes and monitor to ensure their success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Repeat steps when needed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333333"/>
          <w:highlight w:val="white"/>
        </w:rPr>
        <w:drawing>
          <wp:inline distB="114300" distT="114300" distL="114300" distR="114300">
            <wp:extent cx="5943600" cy="1955800"/>
            <wp:effectExtent b="0" l="0" r="0" t="0"/>
            <wp:docPr descr="VAM 2.0.png" id="1" name="image2.png"/>
            <a:graphic>
              <a:graphicData uri="http://schemas.openxmlformats.org/drawingml/2006/picture">
                <pic:pic>
                  <pic:nvPicPr>
                    <pic:cNvPr descr="VAM 2.0.png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highlight w:val="white"/>
          <w:rtl w:val="0"/>
        </w:rPr>
        <w:t xml:space="preserve">(Alexander Cannell)</w:t>
        <w:tab/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www.bankinfosecurity.com/how-to-perform-physical-security-risk-assessment-a-694/op-1" TargetMode="External"/><Relationship Id="rId6" Type="http://schemas.openxmlformats.org/officeDocument/2006/relationships/hyperlink" Target="http://www.sans.org/reading-room/whitepapers/incident/creating-managing-incident-response-team-large-company-1821" TargetMode="External"/><Relationship Id="rId7" Type="http://schemas.openxmlformats.org/officeDocument/2006/relationships/hyperlink" Target="http://modulo.com/security-risk-management/" TargetMode="External"/><Relationship Id="rId8" Type="http://schemas.openxmlformats.org/officeDocument/2006/relationships/image" Target="media/image2.png"/></Relationships>
</file>