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0FA" w:rsidRPr="00AB73E7" w:rsidRDefault="009D4CD6" w:rsidP="009D4CD6">
      <w:pPr>
        <w:spacing w:line="240" w:lineRule="auto"/>
        <w:contextualSpacing/>
        <w:rPr>
          <w:rFonts w:ascii="Times New Roman" w:hAnsi="Times New Roman" w:cs="Times New Roman"/>
        </w:rPr>
      </w:pPr>
      <w:r w:rsidRPr="00AB73E7">
        <w:rPr>
          <w:rFonts w:ascii="Times New Roman" w:hAnsi="Times New Roman" w:cs="Times New Roman"/>
        </w:rPr>
        <w:t xml:space="preserve">Alexander </w:t>
      </w:r>
      <w:proofErr w:type="spellStart"/>
      <w:r w:rsidRPr="00AB73E7">
        <w:rPr>
          <w:rFonts w:ascii="Times New Roman" w:hAnsi="Times New Roman" w:cs="Times New Roman"/>
        </w:rPr>
        <w:t>Cannell</w:t>
      </w:r>
      <w:proofErr w:type="spellEnd"/>
    </w:p>
    <w:p w:rsidR="009D4CD6" w:rsidRPr="00AB73E7" w:rsidRDefault="00AB73E7" w:rsidP="009D4CD6">
      <w:pPr>
        <w:spacing w:line="240" w:lineRule="auto"/>
        <w:contextualSpacing/>
        <w:rPr>
          <w:rFonts w:ascii="Times New Roman" w:hAnsi="Times New Roman" w:cs="Times New Roman"/>
        </w:rPr>
      </w:pPr>
      <w:r>
        <w:rPr>
          <w:rFonts w:ascii="Times New Roman" w:hAnsi="Times New Roman" w:cs="Times New Roman"/>
        </w:rPr>
        <w:t>CJ 2350</w:t>
      </w:r>
    </w:p>
    <w:p w:rsidR="009D4CD6" w:rsidRPr="00AB73E7" w:rsidRDefault="009D4CD6" w:rsidP="009D4CD6">
      <w:pPr>
        <w:spacing w:line="240" w:lineRule="auto"/>
        <w:contextualSpacing/>
        <w:rPr>
          <w:rFonts w:ascii="Times New Roman" w:hAnsi="Times New Roman" w:cs="Times New Roman"/>
        </w:rPr>
      </w:pPr>
      <w:r w:rsidRPr="00AB73E7">
        <w:rPr>
          <w:rFonts w:ascii="Times New Roman" w:hAnsi="Times New Roman" w:cs="Times New Roman"/>
        </w:rPr>
        <w:t>Professor Dempsey</w:t>
      </w:r>
      <w:bookmarkStart w:id="0" w:name="_GoBack"/>
      <w:bookmarkEnd w:id="0"/>
    </w:p>
    <w:p w:rsidR="009D4CD6" w:rsidRPr="00AB73E7" w:rsidRDefault="009D4CD6" w:rsidP="009D4CD6">
      <w:pPr>
        <w:spacing w:line="240" w:lineRule="auto"/>
        <w:contextualSpacing/>
        <w:rPr>
          <w:rFonts w:ascii="Times New Roman" w:hAnsi="Times New Roman" w:cs="Times New Roman"/>
        </w:rPr>
      </w:pPr>
      <w:r w:rsidRPr="00AB73E7">
        <w:rPr>
          <w:rFonts w:ascii="Times New Roman" w:hAnsi="Times New Roman" w:cs="Times New Roman"/>
        </w:rPr>
        <w:t>10/31/12</w:t>
      </w:r>
    </w:p>
    <w:p w:rsidR="009D4CD6" w:rsidRPr="00AB73E7" w:rsidRDefault="009D4CD6" w:rsidP="009D4CD6">
      <w:pPr>
        <w:spacing w:line="240" w:lineRule="auto"/>
        <w:contextualSpacing/>
        <w:rPr>
          <w:rFonts w:ascii="Times New Roman" w:hAnsi="Times New Roman" w:cs="Times New Roman"/>
        </w:rPr>
      </w:pPr>
    </w:p>
    <w:p w:rsidR="009D4CD6" w:rsidRDefault="00E82968">
      <w:pPr>
        <w:rPr>
          <w:rFonts w:ascii="Times New Roman" w:hAnsi="Times New Roman" w:cs="Times New Roman"/>
          <w:b/>
          <w:sz w:val="28"/>
          <w:szCs w:val="28"/>
        </w:rPr>
      </w:pPr>
      <w:r w:rsidRPr="00AB73E7">
        <w:rPr>
          <w:rFonts w:ascii="Times New Roman" w:hAnsi="Times New Roman" w:cs="Times New Roman"/>
          <w:b/>
          <w:sz w:val="28"/>
          <w:szCs w:val="28"/>
        </w:rPr>
        <w:t>Quote Analysis 4:</w:t>
      </w:r>
    </w:p>
    <w:p w:rsidR="00AB73E7" w:rsidRPr="00AB73E7" w:rsidRDefault="00AB73E7">
      <w:pPr>
        <w:rPr>
          <w:rFonts w:ascii="Times New Roman" w:hAnsi="Times New Roman" w:cs="Times New Roman"/>
          <w:b/>
          <w:sz w:val="28"/>
          <w:szCs w:val="28"/>
        </w:rPr>
      </w:pPr>
    </w:p>
    <w:p w:rsidR="009D4CD6" w:rsidRPr="00AB73E7" w:rsidRDefault="009D4CD6">
      <w:pPr>
        <w:rPr>
          <w:rFonts w:ascii="Times New Roman" w:hAnsi="Times New Roman" w:cs="Times New Roman"/>
          <w:b/>
        </w:rPr>
      </w:pPr>
      <w:r w:rsidRPr="00AB73E7">
        <w:rPr>
          <w:rFonts w:ascii="Times New Roman" w:hAnsi="Times New Roman" w:cs="Times New Roman"/>
          <w:b/>
        </w:rPr>
        <w:t>Quote:</w:t>
      </w:r>
    </w:p>
    <w:p w:rsidR="009D4CD6" w:rsidRPr="00AB73E7" w:rsidRDefault="003A1F07" w:rsidP="003A1F07">
      <w:pPr>
        <w:ind w:firstLine="720"/>
        <w:rPr>
          <w:rFonts w:ascii="Times New Roman" w:hAnsi="Times New Roman" w:cs="Times New Roman"/>
        </w:rPr>
      </w:pPr>
      <w:r w:rsidRPr="00AB73E7">
        <w:rPr>
          <w:rFonts w:ascii="Times New Roman" w:hAnsi="Times New Roman" w:cs="Times New Roman"/>
        </w:rPr>
        <w:t>“Prior to entering private premises with either a se</w:t>
      </w:r>
      <w:r w:rsidR="009D4CD6" w:rsidRPr="00AB73E7">
        <w:rPr>
          <w:rFonts w:ascii="Times New Roman" w:hAnsi="Times New Roman" w:cs="Times New Roman"/>
        </w:rPr>
        <w:t xml:space="preserve">arch warrants [An order signed by a judge or magistrate authorizing the place to be searched and the persons or things to be seized] </w:t>
      </w:r>
      <w:r w:rsidRPr="00AB73E7">
        <w:rPr>
          <w:rFonts w:ascii="Times New Roman" w:hAnsi="Times New Roman" w:cs="Times New Roman"/>
        </w:rPr>
        <w:t xml:space="preserve">or an </w:t>
      </w:r>
      <w:r w:rsidR="009D4CD6" w:rsidRPr="00AB73E7">
        <w:rPr>
          <w:rFonts w:ascii="Times New Roman" w:hAnsi="Times New Roman" w:cs="Times New Roman"/>
        </w:rPr>
        <w:t>arrest warrants [An order signed by a judge or magistrate authorizing the arrest of a named person or persons]</w:t>
      </w:r>
      <w:r w:rsidRPr="00AB73E7">
        <w:rPr>
          <w:rFonts w:ascii="Times New Roman" w:hAnsi="Times New Roman" w:cs="Times New Roman"/>
        </w:rPr>
        <w:t xml:space="preserve">, law enforcement officers are obligated to knock, identify themselves, state their purpose, and await a refusal or silence before entering. There are two reasons for imposing these requirements and forbidding unannounced police entries into private premises: </w:t>
      </w:r>
    </w:p>
    <w:p w:rsidR="003A1F07" w:rsidRPr="00AB73E7" w:rsidRDefault="003A1F07" w:rsidP="003A1F07">
      <w:pPr>
        <w:pStyle w:val="ListParagraph"/>
        <w:numPr>
          <w:ilvl w:val="0"/>
          <w:numId w:val="1"/>
        </w:numPr>
        <w:rPr>
          <w:rFonts w:ascii="Times New Roman" w:hAnsi="Times New Roman" w:cs="Times New Roman"/>
        </w:rPr>
      </w:pPr>
      <w:r w:rsidRPr="00AB73E7">
        <w:rPr>
          <w:rFonts w:ascii="Times New Roman" w:hAnsi="Times New Roman" w:cs="Times New Roman"/>
        </w:rPr>
        <w:t>Possibility of mistake: ‘Cases of mistaken identity are surely not novel in the investigation of crime. The possibility is very real that the police may be misinformed as to the name or address of suspect, or as to other material information… innocent citizens should not suffer the shock, fright or embarrassment attendant upon an unannounced police intrusion.’</w:t>
      </w:r>
    </w:p>
    <w:p w:rsidR="009D4CD6" w:rsidRPr="00AB73E7" w:rsidRDefault="003A1F07" w:rsidP="003A1F07">
      <w:pPr>
        <w:pStyle w:val="ListParagraph"/>
        <w:numPr>
          <w:ilvl w:val="0"/>
          <w:numId w:val="1"/>
        </w:numPr>
        <w:rPr>
          <w:rFonts w:ascii="Times New Roman" w:hAnsi="Times New Roman" w:cs="Times New Roman"/>
        </w:rPr>
      </w:pPr>
      <w:r w:rsidRPr="00AB73E7">
        <w:rPr>
          <w:rFonts w:ascii="Times New Roman" w:hAnsi="Times New Roman" w:cs="Times New Roman"/>
        </w:rPr>
        <w:t>Protection of the officers: ‘it is also a safeguard for the police themselves who might be mistaken for prowlers and be shot down by a fearful householder.’ ”</w:t>
      </w:r>
    </w:p>
    <w:p w:rsidR="009D4CD6" w:rsidRPr="00AB73E7" w:rsidRDefault="009D4CD6">
      <w:pPr>
        <w:rPr>
          <w:rFonts w:ascii="Times New Roman" w:hAnsi="Times New Roman" w:cs="Times New Roman"/>
          <w:b/>
        </w:rPr>
      </w:pPr>
      <w:r w:rsidRPr="00AB73E7">
        <w:rPr>
          <w:rFonts w:ascii="Times New Roman" w:hAnsi="Times New Roman" w:cs="Times New Roman"/>
          <w:b/>
        </w:rPr>
        <w:t>Re-statement:</w:t>
      </w:r>
    </w:p>
    <w:p w:rsidR="009D4CD6" w:rsidRPr="00AB73E7" w:rsidRDefault="002A574D" w:rsidP="00DF5A97">
      <w:pPr>
        <w:ind w:firstLine="720"/>
        <w:rPr>
          <w:rFonts w:ascii="Times New Roman" w:hAnsi="Times New Roman" w:cs="Times New Roman"/>
        </w:rPr>
      </w:pPr>
      <w:r w:rsidRPr="00AB73E7">
        <w:rPr>
          <w:rFonts w:ascii="Times New Roman" w:hAnsi="Times New Roman" w:cs="Times New Roman"/>
        </w:rPr>
        <w:t xml:space="preserve">Before entering </w:t>
      </w:r>
      <w:r w:rsidR="00DF5A97" w:rsidRPr="00AB73E7">
        <w:rPr>
          <w:rFonts w:ascii="Times New Roman" w:hAnsi="Times New Roman" w:cs="Times New Roman"/>
        </w:rPr>
        <w:t>privately owned residents</w:t>
      </w:r>
      <w:r w:rsidRPr="00AB73E7">
        <w:rPr>
          <w:rFonts w:ascii="Times New Roman" w:hAnsi="Times New Roman" w:cs="Times New Roman"/>
        </w:rPr>
        <w:t xml:space="preserve"> with a search warrant and an arrest warrant, law enforcement officers </w:t>
      </w:r>
      <w:r w:rsidR="00DF5A97" w:rsidRPr="00AB73E7">
        <w:rPr>
          <w:rFonts w:ascii="Times New Roman" w:hAnsi="Times New Roman" w:cs="Times New Roman"/>
        </w:rPr>
        <w:t xml:space="preserve">have to knock and announce themselves. For two reasons so people don’t get misinformed about who is there, and for the officer’s protection. </w:t>
      </w:r>
    </w:p>
    <w:p w:rsidR="009D4CD6" w:rsidRPr="00AB73E7" w:rsidRDefault="009D4CD6">
      <w:pPr>
        <w:rPr>
          <w:rFonts w:ascii="Times New Roman" w:hAnsi="Times New Roman" w:cs="Times New Roman"/>
          <w:b/>
        </w:rPr>
      </w:pPr>
      <w:r w:rsidRPr="00AB73E7">
        <w:rPr>
          <w:rFonts w:ascii="Times New Roman" w:hAnsi="Times New Roman" w:cs="Times New Roman"/>
          <w:b/>
        </w:rPr>
        <w:t>Analysis:</w:t>
      </w:r>
    </w:p>
    <w:p w:rsidR="00E82968" w:rsidRPr="00AB73E7" w:rsidRDefault="00167DDF">
      <w:pPr>
        <w:rPr>
          <w:rFonts w:ascii="Times New Roman" w:hAnsi="Times New Roman" w:cs="Times New Roman"/>
        </w:rPr>
      </w:pPr>
      <w:r w:rsidRPr="00AB73E7">
        <w:rPr>
          <w:rFonts w:ascii="Times New Roman" w:hAnsi="Times New Roman" w:cs="Times New Roman"/>
        </w:rPr>
        <w:tab/>
      </w:r>
      <w:r w:rsidR="00013FD9" w:rsidRPr="00AB73E7">
        <w:rPr>
          <w:rFonts w:ascii="Times New Roman" w:hAnsi="Times New Roman" w:cs="Times New Roman"/>
        </w:rPr>
        <w:t xml:space="preserve">So under common law knock and announce rule, a police officer may not force their way into a residence, but they must knock, announce themselves, their intent, and wait a reasonable amount of time for the occupants to let the officer’s in. </w:t>
      </w:r>
      <w:r w:rsidR="004F20FA" w:rsidRPr="00AB73E7">
        <w:rPr>
          <w:rFonts w:ascii="Times New Roman" w:hAnsi="Times New Roman" w:cs="Times New Roman"/>
        </w:rPr>
        <w:t xml:space="preserve">I think that knock and announce rule is a good thing because it protects the officer and the resident. </w:t>
      </w:r>
      <w:r w:rsidR="00E82968" w:rsidRPr="00AB73E7">
        <w:rPr>
          <w:rFonts w:ascii="Times New Roman" w:hAnsi="Times New Roman" w:cs="Times New Roman"/>
        </w:rPr>
        <w:t>The Supreme Court has held to the fact that the knock and announce rule must be a reasonable search under the Fourth Amendment</w:t>
      </w:r>
      <w:r w:rsidR="00013FD9" w:rsidRPr="00AB73E7">
        <w:rPr>
          <w:rFonts w:ascii="Times New Roman" w:hAnsi="Times New Roman" w:cs="Times New Roman"/>
        </w:rPr>
        <w:t>.</w:t>
      </w:r>
      <w:r w:rsidR="00E82968" w:rsidRPr="00AB73E7">
        <w:rPr>
          <w:rFonts w:ascii="Times New Roman" w:hAnsi="Times New Roman" w:cs="Times New Roman"/>
        </w:rPr>
        <w:t xml:space="preserve"> </w:t>
      </w:r>
    </w:p>
    <w:p w:rsidR="00DF5A97" w:rsidRDefault="00013FD9" w:rsidP="00E82968">
      <w:pPr>
        <w:ind w:firstLine="720"/>
        <w:rPr>
          <w:rFonts w:ascii="Times New Roman" w:hAnsi="Times New Roman" w:cs="Times New Roman"/>
        </w:rPr>
      </w:pPr>
      <w:r w:rsidRPr="00AB73E7">
        <w:rPr>
          <w:rFonts w:ascii="Times New Roman" w:hAnsi="Times New Roman" w:cs="Times New Roman"/>
        </w:rPr>
        <w:t>I</w:t>
      </w:r>
      <w:r w:rsidR="004F20FA" w:rsidRPr="00AB73E7">
        <w:rPr>
          <w:rFonts w:ascii="Times New Roman" w:hAnsi="Times New Roman" w:cs="Times New Roman"/>
        </w:rPr>
        <w:t>n some cases where an “Officer may however, seek a “no-knock” warrant in advance if they suspect that a “no-knock” entry will be justified when they serve the warrant.”</w:t>
      </w:r>
      <w:r w:rsidR="00E82968" w:rsidRPr="00AB73E7">
        <w:rPr>
          <w:rFonts w:ascii="Times New Roman" w:hAnsi="Times New Roman" w:cs="Times New Roman"/>
        </w:rPr>
        <w:t xml:space="preserve"> In these cases it’s usually because either the warrant serving officer is in danger or another individual.</w:t>
      </w:r>
      <w:r w:rsidR="004F20FA" w:rsidRPr="00AB73E7">
        <w:rPr>
          <w:rFonts w:ascii="Times New Roman" w:hAnsi="Times New Roman" w:cs="Times New Roman"/>
        </w:rPr>
        <w:t xml:space="preserve"> One case is when the suspect is a gun nut/ has guns. </w:t>
      </w:r>
      <w:r w:rsidRPr="00AB73E7">
        <w:rPr>
          <w:rFonts w:ascii="Times New Roman" w:hAnsi="Times New Roman" w:cs="Times New Roman"/>
        </w:rPr>
        <w:t xml:space="preserve"> </w:t>
      </w:r>
    </w:p>
    <w:p w:rsidR="00AB73E7" w:rsidRPr="00AB73E7" w:rsidRDefault="00AB73E7" w:rsidP="00E82968">
      <w:pPr>
        <w:ind w:firstLine="720"/>
        <w:rPr>
          <w:rFonts w:ascii="Times New Roman" w:hAnsi="Times New Roman" w:cs="Times New Roman"/>
        </w:rPr>
      </w:pPr>
    </w:p>
    <w:p w:rsidR="009D4CD6" w:rsidRPr="00AB73E7" w:rsidRDefault="009D4CD6">
      <w:pPr>
        <w:rPr>
          <w:rFonts w:ascii="Times New Roman" w:hAnsi="Times New Roman" w:cs="Times New Roman"/>
        </w:rPr>
      </w:pPr>
    </w:p>
    <w:p w:rsidR="009D4CD6" w:rsidRPr="00AB73E7" w:rsidRDefault="00013FD9">
      <w:pPr>
        <w:rPr>
          <w:rFonts w:ascii="Times New Roman" w:hAnsi="Times New Roman" w:cs="Times New Roman"/>
          <w:b/>
        </w:rPr>
      </w:pPr>
      <w:r w:rsidRPr="00AB73E7">
        <w:rPr>
          <w:rFonts w:ascii="Times New Roman" w:hAnsi="Times New Roman" w:cs="Times New Roman"/>
          <w:b/>
        </w:rPr>
        <w:lastRenderedPageBreak/>
        <w:t xml:space="preserve">Sources: </w:t>
      </w:r>
    </w:p>
    <w:p w:rsidR="00013FD9" w:rsidRPr="00AB73E7" w:rsidRDefault="00013FD9" w:rsidP="0008337F">
      <w:pPr>
        <w:ind w:left="720" w:hanging="720"/>
        <w:rPr>
          <w:rFonts w:ascii="Times New Roman" w:hAnsi="Times New Roman" w:cs="Times New Roman"/>
        </w:rPr>
      </w:pPr>
      <w:proofErr w:type="gramStart"/>
      <w:r w:rsidRPr="00AB73E7">
        <w:rPr>
          <w:rFonts w:ascii="Times New Roman" w:hAnsi="Times New Roman" w:cs="Times New Roman"/>
        </w:rPr>
        <w:t>Knock-and-Announce Rule.</w:t>
      </w:r>
      <w:proofErr w:type="gramEnd"/>
      <w:r w:rsidRPr="00AB73E7">
        <w:rPr>
          <w:rFonts w:ascii="Times New Roman" w:hAnsi="Times New Roman" w:cs="Times New Roman"/>
        </w:rPr>
        <w:t xml:space="preserve"> </w:t>
      </w:r>
      <w:proofErr w:type="gramStart"/>
      <w:r w:rsidRPr="00AB73E7">
        <w:rPr>
          <w:rFonts w:ascii="Times New Roman" w:hAnsi="Times New Roman" w:cs="Times New Roman"/>
        </w:rPr>
        <w:t>Cornell University Law School.</w:t>
      </w:r>
      <w:proofErr w:type="gramEnd"/>
      <w:r w:rsidRPr="00AB73E7">
        <w:rPr>
          <w:rFonts w:ascii="Times New Roman" w:hAnsi="Times New Roman" w:cs="Times New Roman"/>
        </w:rPr>
        <w:t xml:space="preserve">  </w:t>
      </w:r>
      <w:r w:rsidR="0008337F" w:rsidRPr="00AB73E7">
        <w:rPr>
          <w:rFonts w:ascii="Times New Roman" w:hAnsi="Times New Roman" w:cs="Times New Roman"/>
        </w:rPr>
        <w:t xml:space="preserve">October 12, 2009. </w:t>
      </w:r>
      <w:proofErr w:type="gramStart"/>
      <w:r w:rsidRPr="00AB73E7">
        <w:rPr>
          <w:rFonts w:ascii="Times New Roman" w:hAnsi="Times New Roman" w:cs="Times New Roman"/>
        </w:rPr>
        <w:t>Retrieved from http://www.law.cornell.edu/wex/knock-and-announce_rule</w:t>
      </w:r>
      <w:r w:rsidR="0008337F" w:rsidRPr="00AB73E7">
        <w:rPr>
          <w:rFonts w:ascii="Times New Roman" w:hAnsi="Times New Roman" w:cs="Times New Roman"/>
        </w:rPr>
        <w:t>.</w:t>
      </w:r>
      <w:proofErr w:type="gramEnd"/>
    </w:p>
    <w:p w:rsidR="00167DDF" w:rsidRPr="00AB73E7" w:rsidRDefault="00167DDF" w:rsidP="00167DDF">
      <w:pPr>
        <w:spacing w:line="240" w:lineRule="auto"/>
        <w:ind w:left="720" w:hanging="720"/>
        <w:rPr>
          <w:rFonts w:ascii="Times New Roman" w:hAnsi="Times New Roman" w:cs="Times New Roman"/>
          <w:sz w:val="24"/>
          <w:szCs w:val="24"/>
        </w:rPr>
      </w:pPr>
      <w:r w:rsidRPr="00AB73E7">
        <w:rPr>
          <w:rFonts w:ascii="Times New Roman" w:hAnsi="Times New Roman" w:cs="Times New Roman"/>
          <w:sz w:val="24"/>
          <w:szCs w:val="24"/>
        </w:rPr>
        <w:t xml:space="preserve">Gardner, Thomas. Anderson, Terry. </w:t>
      </w:r>
      <w:proofErr w:type="gramStart"/>
      <w:r w:rsidRPr="00AB73E7">
        <w:rPr>
          <w:rFonts w:ascii="Times New Roman" w:hAnsi="Times New Roman" w:cs="Times New Roman"/>
          <w:sz w:val="24"/>
          <w:szCs w:val="24"/>
        </w:rPr>
        <w:t xml:space="preserve">(2010). </w:t>
      </w:r>
      <w:r w:rsidRPr="00AB73E7">
        <w:rPr>
          <w:rFonts w:ascii="Times New Roman" w:hAnsi="Times New Roman" w:cs="Times New Roman"/>
          <w:i/>
          <w:sz w:val="24"/>
          <w:szCs w:val="24"/>
        </w:rPr>
        <w:t>Criminal Evidence Principles and Cases Seventh Edition</w:t>
      </w:r>
      <w:r w:rsidRPr="00AB73E7">
        <w:rPr>
          <w:rFonts w:ascii="Times New Roman" w:hAnsi="Times New Roman" w:cs="Times New Roman"/>
          <w:sz w:val="24"/>
          <w:szCs w:val="24"/>
        </w:rPr>
        <w:t>.</w:t>
      </w:r>
      <w:proofErr w:type="gramEnd"/>
      <w:r w:rsidRPr="00AB73E7">
        <w:rPr>
          <w:rFonts w:ascii="Times New Roman" w:hAnsi="Times New Roman" w:cs="Times New Roman"/>
          <w:sz w:val="24"/>
          <w:szCs w:val="24"/>
        </w:rPr>
        <w:t xml:space="preserve"> </w:t>
      </w:r>
      <w:proofErr w:type="gramStart"/>
      <w:r w:rsidRPr="00AB73E7">
        <w:rPr>
          <w:rFonts w:ascii="Times New Roman" w:hAnsi="Times New Roman" w:cs="Times New Roman"/>
          <w:sz w:val="24"/>
          <w:szCs w:val="24"/>
        </w:rPr>
        <w:t>Page 303.</w:t>
      </w:r>
      <w:proofErr w:type="gramEnd"/>
      <w:r w:rsidRPr="00AB73E7">
        <w:rPr>
          <w:rFonts w:ascii="Times New Roman" w:hAnsi="Times New Roman" w:cs="Times New Roman"/>
          <w:sz w:val="24"/>
          <w:szCs w:val="24"/>
        </w:rPr>
        <w:t xml:space="preserve"> </w:t>
      </w:r>
      <w:proofErr w:type="gramStart"/>
      <w:r w:rsidRPr="00AB73E7">
        <w:rPr>
          <w:rFonts w:ascii="Times New Roman" w:hAnsi="Times New Roman" w:cs="Times New Roman"/>
          <w:sz w:val="24"/>
          <w:szCs w:val="24"/>
        </w:rPr>
        <w:t xml:space="preserve">Wadsworth </w:t>
      </w:r>
      <w:proofErr w:type="spellStart"/>
      <w:r w:rsidRPr="00AB73E7">
        <w:rPr>
          <w:rFonts w:ascii="Times New Roman" w:hAnsi="Times New Roman" w:cs="Times New Roman"/>
          <w:sz w:val="24"/>
          <w:szCs w:val="24"/>
        </w:rPr>
        <w:t>Cengage</w:t>
      </w:r>
      <w:proofErr w:type="spellEnd"/>
      <w:r w:rsidRPr="00AB73E7">
        <w:rPr>
          <w:rFonts w:ascii="Times New Roman" w:hAnsi="Times New Roman" w:cs="Times New Roman"/>
          <w:sz w:val="24"/>
          <w:szCs w:val="24"/>
        </w:rPr>
        <w:t xml:space="preserve"> Learning.</w:t>
      </w:r>
      <w:proofErr w:type="gramEnd"/>
      <w:r w:rsidRPr="00AB73E7">
        <w:rPr>
          <w:rFonts w:ascii="Times New Roman" w:hAnsi="Times New Roman" w:cs="Times New Roman"/>
          <w:sz w:val="24"/>
          <w:szCs w:val="24"/>
        </w:rPr>
        <w:t xml:space="preserve"> Belmont California. </w:t>
      </w:r>
    </w:p>
    <w:p w:rsidR="009D4CD6" w:rsidRDefault="009D4CD6"/>
    <w:sectPr w:rsidR="009D4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2695C"/>
    <w:multiLevelType w:val="hybridMultilevel"/>
    <w:tmpl w:val="6A8ABE24"/>
    <w:lvl w:ilvl="0" w:tplc="D1D8E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CD6"/>
    <w:rsid w:val="00013FD9"/>
    <w:rsid w:val="0008337F"/>
    <w:rsid w:val="00167DDF"/>
    <w:rsid w:val="002A574D"/>
    <w:rsid w:val="003A1F07"/>
    <w:rsid w:val="004F20FA"/>
    <w:rsid w:val="00907C65"/>
    <w:rsid w:val="009D4CD6"/>
    <w:rsid w:val="00AB73E7"/>
    <w:rsid w:val="00DF5A97"/>
    <w:rsid w:val="00E07E21"/>
    <w:rsid w:val="00E8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F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dc:creator>
  <cp:lastModifiedBy>SUU</cp:lastModifiedBy>
  <cp:revision>4</cp:revision>
  <dcterms:created xsi:type="dcterms:W3CDTF">2012-11-01T02:17:00Z</dcterms:created>
  <dcterms:modified xsi:type="dcterms:W3CDTF">2012-11-01T03:51:00Z</dcterms:modified>
</cp:coreProperties>
</file>