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5月30日飞机舰船活动情况</w:t>
      </w:r>
    </w:p>
    <w:p>
      <w:pPr>
        <w:spacing w:before="0" w:after="0" w:line="580" w:lineRule="exact"/>
        <w:ind w:firstLine="640"/>
        <w:jc w:val="both"/>
      </w:pPr>
      <w:r>
        <w:rPr>
          <w:rFonts w:ascii="Times New Roman" w:hAnsi="Times New Roman" w:eastAsia="仿宋_GB2312" w:cs="Times New Roman"/>
          <w:b w:val="0"/>
          <w:sz w:val="32"/>
        </w:rPr>
        <w:t>5月30日，共掌握外（台）各型飞机10批11架次、舰船5艘次当面活动，与1日前相比的变化未核实。 当日活动总览：三源核验后纳入23起活动，飞机17架次、舰艇7艘次，分布为东海7起、南海11起、黄海5起。另有20项雷达候选因关键字段冲突、单源事实或无法唯一对应而排除，10项完成核验但位于三海以外。纳入数量是可核实记录合计，不代表全海域实际兵力总量。</w:t>
      </w:r>
    </w:p>
    <w:p>
      <w:pPr>
        <w:spacing w:before="0" w:after="0" w:line="580" w:lineRule="exact"/>
        <w:ind w:firstLine="640"/>
        <w:jc w:val="both"/>
      </w:pPr>
      <w:r>
        <w:rPr>
          <w:rFonts w:ascii="Times New Roman" w:hAnsi="Times New Roman" w:eastAsia="仿宋_GB2312" w:cs="Times New Roman"/>
          <w:b w:val="0"/>
          <w:sz w:val="32"/>
        </w:rP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（一）日本E-767预警与控制机1架次，05:45至07:10在曾母暗沙海域执行预警指挥。（D16）</w:t>
      </w:r>
    </w:p>
    <w:p>
      <w:pPr>
        <w:spacing w:before="0" w:after="0" w:line="580" w:lineRule="exact"/>
        <w:ind w:firstLine="640"/>
        <w:jc w:val="both"/>
      </w:pPr>
      <w:r>
        <w:rPr>
          <w:rFonts w:ascii="Times New Roman" w:hAnsi="Times New Roman" w:eastAsia="仿宋_GB2312" w:cs="Times New Roman"/>
          <w:b w:val="0"/>
          <w:sz w:val="32"/>
        </w:rPr>
        <w:t>（二）中国空警-500预警机1架次，11:59至13:24在北部湾执行空中警戒。（D13）</w:t>
      </w:r>
    </w:p>
    <w:p>
      <w:pPr>
        <w:spacing w:before="0" w:after="0" w:line="580" w:lineRule="exact"/>
        <w:ind w:firstLine="640"/>
        <w:jc w:val="both"/>
      </w:pPr>
      <w:r>
        <w:rPr>
          <w:rFonts w:ascii="Times New Roman" w:hAnsi="Times New Roman" w:eastAsia="仿宋_GB2312" w:cs="Times New Roman"/>
          <w:b w:val="0"/>
          <w:sz w:val="32"/>
        </w:rPr>
        <w:t>（三）中国空警-600舰载预警机1架次，17:35至19:00在北部湾执行情报监视侦察。（D14）</w:t>
      </w:r>
    </w:p>
    <w:p>
      <w:pPr>
        <w:spacing w:before="0" w:after="0" w:line="580" w:lineRule="exact"/>
        <w:ind w:firstLine="640"/>
        <w:jc w:val="both"/>
      </w:pPr>
      <w:r>
        <w:rPr>
          <w:rFonts w:ascii="Times New Roman" w:hAnsi="Times New Roman" w:eastAsia="仿宋_GB2312" w:cs="Times New Roman"/>
          <w:b w:val="0"/>
          <w:sz w:val="32"/>
        </w:rPr>
        <w:t>（四）韩国E-737空中预警管制机1架次，20:09至22:34在北康暗沙海域执行预警指挥。（D19）</w:t>
      </w:r>
    </w:p>
    <w:p>
      <w:pPr>
        <w:spacing w:before="0" w:after="0" w:line="580" w:lineRule="exact"/>
        <w:ind w:firstLine="640"/>
        <w:jc w:val="both"/>
      </w:pPr>
      <w:r>
        <w:rPr>
          <w:rFonts w:ascii="Times New Roman" w:hAnsi="Times New Roman" w:eastAsia="仿宋_GB2312" w:cs="Times New Roman"/>
          <w:b w:val="0"/>
          <w:sz w:val="32"/>
        </w:rPr>
        <w:t>（五）韩国P-8A“海神”反潜巡逻机2架次，08:14至10:39在黄海执行反潜巡逻。（D23）</w:t>
      </w:r>
    </w:p>
    <w:p>
      <w:pPr>
        <w:spacing w:before="0" w:after="0" w:line="580" w:lineRule="exact"/>
        <w:ind w:firstLine="640"/>
        <w:jc w:val="both"/>
      </w:pPr>
      <w:r>
        <w:rPr>
          <w:rFonts w:ascii="Times New Roman" w:hAnsi="Times New Roman" w:eastAsia="仿宋_GB2312" w:cs="Times New Roman"/>
          <w:b w:val="0"/>
          <w:sz w:val="32"/>
        </w:rPr>
        <w:t>（六）俄罗斯守护级导弹护卫舰1艘次，02:16至04:41在南康暗沙海域执行反潜巡逻。（D05）</w:t>
      </w:r>
    </w:p>
    <w:p>
      <w:pPr>
        <w:spacing w:before="0" w:after="0" w:line="580" w:lineRule="exact"/>
        <w:ind w:firstLine="640"/>
        <w:jc w:val="both"/>
      </w:pPr>
      <w:r>
        <w:rPr>
          <w:rFonts w:ascii="Times New Roman" w:hAnsi="Times New Roman" w:eastAsia="仿宋_GB2312" w:cs="Times New Roman"/>
          <w:b w:val="0"/>
          <w:sz w:val="32"/>
        </w:rPr>
        <w:t>（七）菲律宾FA-50PH轻型战斗机1架次，02:27至04:52在永暑礁附近海域执行空中警戒。（D18）</w:t>
      </w:r>
    </w:p>
    <w:p>
      <w:pPr>
        <w:spacing w:before="0" w:after="0" w:line="580" w:lineRule="exact"/>
        <w:ind w:firstLine="640"/>
        <w:jc w:val="both"/>
      </w:pPr>
      <w:r>
        <w:rPr>
          <w:rFonts w:ascii="Times New Roman" w:hAnsi="Times New Roman" w:eastAsia="仿宋_GB2312" w:cs="Times New Roman"/>
          <w:b w:val="0"/>
          <w:sz w:val="32"/>
        </w:rPr>
        <w:t>（八）马来西亚苏-30MKM多用途战斗机1架次，02:49至04:14在温州外海执行战备警巡。（D11）</w:t>
      </w:r>
    </w:p>
    <w:p>
      <w:pPr>
        <w:spacing w:before="0" w:after="0" w:line="580" w:lineRule="exact"/>
        <w:ind w:firstLine="640"/>
        <w:jc w:val="both"/>
      </w:pPr>
      <w:r>
        <w:rPr>
          <w:rFonts w:ascii="Times New Roman" w:hAnsi="Times New Roman" w:eastAsia="仿宋_GB2312" w:cs="Times New Roman"/>
          <w:b w:val="0"/>
          <w:sz w:val="32"/>
        </w:rPr>
        <w:t>分析性判断：当日可信记录主要涉及反潜巡逻5起、电子侦察2起。任务种类反映已核实活动构成；未据单一侦巡或训练记录推断作战意图。</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总体判断：截至2025.5.30，韩国P-8A“海神”反潜巡逻机主线覆盖8个不同日期，表现为跨海域活动区域变化与间歇出现。证据日期为2025.5.5、2025.5.12、2025.5.21、2025.5.25、2025.5.26、2025.5.27、2025.5.28、2025.5.30；相邻证据最大间隔9日。同一主体同型平台活动线索；批号跨日不同，不认定为同一机体或舰体。未出现证据的日期不能认定为连续在场，也不能据缺报确认离开。</w:t>
      </w:r>
    </w:p>
    <w:p>
      <w:pPr>
        <w:spacing w:before="0" w:after="0" w:line="580" w:lineRule="exact"/>
        <w:ind w:firstLine="640"/>
        <w:jc w:val="both"/>
      </w:pPr>
      <w:r>
        <w:rPr>
          <w:rFonts w:ascii="Times New Roman" w:hAnsi="Times New Roman" w:eastAsia="仿宋_GB2312" w:cs="Times New Roman"/>
          <w:b w:val="0"/>
          <w:sz w:val="32"/>
        </w:rPr>
        <w:t>第1阶段（2025.5.5至2025.5.5）：形成该段主线的起始核实记录。具体区域为南康暗沙海域1起，任务为海上侦察巡逻1起，合计2架次；观测时段包括02:27—04:52。 主线证据 2025.5.5：韩国P-8A“海神”反潜巡逻机2架次，02:27至04:52在南康暗沙海域执行海上侦察巡逻。 AIR-006C60EFADB317：军情009、舆论011；雷达飞机行29,40,88,149,173,179,215,237,254,256,272,282</w:t>
      </w:r>
    </w:p>
    <w:p>
      <w:pPr>
        <w:spacing w:before="0" w:after="0" w:line="580" w:lineRule="exact"/>
        <w:ind w:firstLine="640"/>
        <w:jc w:val="both"/>
      </w:pPr>
      <w:r>
        <w:rPr>
          <w:rFonts w:ascii="Times New Roman" w:hAnsi="Times New Roman" w:eastAsia="仿宋_GB2312" w:cs="Times New Roman"/>
          <w:b w:val="0"/>
          <w:sz w:val="32"/>
        </w:rPr>
        <w:t>第2阶段（2025.5.12至2025.5.12）：活动方向由南海转至黄海，与前阶段证据相隔7日。具体区域为南黄海1起，任务为联合巡逻1起，合计1架次；观测时段包括20:31—22:56。 主线证据 2025.5.12：韩国P-8A“海神”反潜巡逻机1架次，20:31至22:56在南黄海执行联合巡逻。 AIR-A7F7AA84B2BC84：军情029、舆论027；雷达飞机行7,28,39,40,94,95,113,125,155,187,190,217,231</w:t>
      </w:r>
    </w:p>
    <w:p>
      <w:pPr>
        <w:spacing w:before="0" w:after="0" w:line="580" w:lineRule="exact"/>
        <w:ind w:firstLine="640"/>
        <w:jc w:val="both"/>
      </w:pPr>
      <w:r>
        <w:rPr>
          <w:rFonts w:ascii="Times New Roman" w:hAnsi="Times New Roman" w:eastAsia="仿宋_GB2312" w:cs="Times New Roman"/>
          <w:b w:val="0"/>
          <w:sz w:val="32"/>
        </w:rPr>
        <w:t>第3阶段（2025.5.21至2025.5.30）：任务由联合巡逻变化为反潜巡逻，与前阶段证据相隔9日。具体区域为黄海7起，任务为反潜巡逻7起，合计11架次；观测时段包括05:07—07:32、08:14—10:39。 主线证据 2025.5.21：韩国P-8A“海神”反潜巡逻机2架次，05:07至07:32在黄海执行反潜巡逻。 AIR-1C5CB539CDF7F7：军情017、舆论046；雷达飞机行7,50,63,97,119,148,216,224,228,264,289,295 主线证据 2025.5.25：韩国P-8A“海神”反潜巡逻机2架次，05:07至07:32在黄海执行反潜巡逻。 AIR-F6A24C7F81E848：军情039、舆论003；雷达飞机行6,42,62,80,104,120,147,153,162,175,193,275,295 主线证据 2025.5.26：韩国P-8A“海神”反潜巡逻机1架次，05:07至07:32在黄海执行反潜巡逻。 AIR-BEB66F230F996B：军情027、舆论002；雷达飞机行9,29,102,111,122,132,167,195,200,277,298,301 主线证据 2025.5.27：韩国P-8A“海神”反潜巡逻机2架次，05:07至07:32在黄海执行反潜巡逻。 AIR-026631CC30D138：军情022、舆论038；雷达飞机行13,80,104,123,128,159,174,178,180,195,252,276,280 主线证据 2025.5.28：韩国P-8A“海神”反潜巡逻机1架次，05:07至07:32在黄海执行反潜巡逻。 AIR-7BD2E1024A2A22：军情002、舆论039；雷达飞机行24,35,63,130,141,144,172,183,199,216,269,294 主线证据 2025.5.30：韩国P-8A“海神”反潜巡逻机1架次，05:07至07:32在黄海执行反潜巡逻。 D22：军情027、舆论001；雷达飞机行94,118,140,148,155,199,204,241,243,271,274 主线证据 2025.5.30：韩国P-8A“海神”反潜巡逻机2架次，08:14至10:39在黄海执行反潜巡逻。 D23：军情035、舆论040；雷达飞机行26,70,85,96,115,122,197,246,255,264,276</w:t>
      </w:r>
    </w:p>
    <w:p>
      <w:pPr>
        <w:spacing w:before="0" w:after="0" w:line="580" w:lineRule="exact"/>
        <w:ind w:firstLine="640"/>
        <w:jc w:val="both"/>
      </w:pPr>
      <w:r>
        <w:rPr>
          <w:rFonts w:ascii="Times New Roman" w:hAnsi="Times New Roman" w:eastAsia="仿宋_GB2312" w:cs="Times New Roman"/>
          <w:b w:val="0"/>
          <w:sz w:val="32"/>
        </w:rPr>
        <w:t>分析边界：阶段依据实际区域、任务组合与证据间隔划分。任务转换可以描述记录中的活动类型变化，但缺少跨日同机体或舰体标识，不能确认具体平台航迹持续连通。</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仿宋_GB2312" w:cs="Times New Roman"/>
          <w:b w:val="0"/>
          <w:sz w:val="32"/>
        </w:rPr>
        <w:t>（一）日本</w:t>
      </w:r>
    </w:p>
    <w:p>
      <w:pPr>
        <w:spacing w:before="0" w:after="0" w:line="580" w:lineRule="exact"/>
        <w:ind w:firstLine="640"/>
        <w:jc w:val="both"/>
      </w:pPr>
      <w:r>
        <w:rPr>
          <w:rFonts w:ascii="Times New Roman" w:hAnsi="Times New Roman" w:eastAsia="仿宋_GB2312" w:cs="Times New Roman"/>
          <w:b w:val="0"/>
          <w:sz w:val="32"/>
        </w:rPr>
        <w:t>飞机1批1架次。日本E-767预警与控制机1架次，05:45至07:10在曾母暗沙海域执行预警指挥。（D16）</w:t>
      </w:r>
    </w:p>
    <w:p>
      <w:pPr>
        <w:spacing w:before="0" w:after="0" w:line="580" w:lineRule="exact"/>
        <w:ind w:firstLine="640"/>
        <w:jc w:val="both"/>
      </w:pPr>
      <w:r>
        <w:rPr>
          <w:rFonts w:ascii="Times New Roman" w:hAnsi="Times New Roman" w:eastAsia="仿宋_GB2312" w:cs="Times New Roman"/>
          <w:b w:val="0"/>
          <w:sz w:val="32"/>
        </w:rPr>
        <w:t>（二）韩国</w:t>
      </w:r>
    </w:p>
    <w:p>
      <w:pPr>
        <w:spacing w:before="0" w:after="0" w:line="580" w:lineRule="exact"/>
        <w:ind w:firstLine="640"/>
        <w:jc w:val="both"/>
      </w:pPr>
      <w:r>
        <w:rPr>
          <w:rFonts w:ascii="Times New Roman" w:hAnsi="Times New Roman" w:eastAsia="仿宋_GB2312" w:cs="Times New Roman"/>
          <w:b w:val="0"/>
          <w:sz w:val="32"/>
        </w:rPr>
        <w:t>飞机3批4架次。韩国E-737空中预警管制机1架次，20:09至22:34在北康暗沙海域执行预警指挥。（D19）韩国P-8A“海神”反潜巡逻机1架次，05:07至07:32在黄海执行反潜巡逻。（D22）韩国P-8A“海神”反潜巡逻机2架次，08:14至10:39在黄海执行反潜巡逻。（D23）</w:t>
      </w:r>
    </w:p>
    <w:p>
      <w:pPr>
        <w:spacing w:before="0" w:after="0" w:line="580" w:lineRule="exact"/>
        <w:ind w:firstLine="640"/>
        <w:jc w:val="both"/>
      </w:pPr>
      <w:r>
        <w:rPr>
          <w:rFonts w:ascii="Times New Roman" w:hAnsi="Times New Roman" w:eastAsia="仿宋_GB2312" w:cs="Times New Roman"/>
          <w:b w:val="0"/>
          <w:sz w:val="32"/>
        </w:rPr>
        <w:t>（三）澳大利亚</w:t>
      </w:r>
    </w:p>
    <w:p>
      <w:pPr>
        <w:spacing w:before="0" w:after="0" w:line="580" w:lineRule="exact"/>
        <w:ind w:firstLine="640"/>
        <w:jc w:val="both"/>
      </w:pPr>
      <w:r>
        <w:rPr>
          <w:rFonts w:ascii="Times New Roman" w:hAnsi="Times New Roman" w:eastAsia="仿宋_GB2312" w:cs="Times New Roman"/>
          <w:b w:val="0"/>
          <w:sz w:val="32"/>
        </w:rPr>
        <w:t>飞机2批2架次。舰船1艘次。澳大利亚P-8A“海神”反潜巡逻机1架次，17:29至19:54在东海中部执行反潜巡逻。（D10）澳大利亚EA-18G“咆哮者”电子攻击机1架次，20:31至22:56在纳土纳群岛北部海域执行电子侦察。（D17）澳大利亚柯林斯级常规潜艇1艘次，17:24至19:49在黄海中部执行例行部署。（D07）</w:t>
      </w:r>
    </w:p>
    <w:p>
      <w:pPr>
        <w:spacing w:before="0" w:after="0" w:line="580" w:lineRule="exact"/>
        <w:ind w:firstLine="640"/>
        <w:jc w:val="both"/>
      </w:pPr>
      <w:r>
        <w:rPr>
          <w:rFonts w:ascii="Times New Roman" w:hAnsi="Times New Roman" w:eastAsia="仿宋_GB2312" w:cs="Times New Roman"/>
          <w:b w:val="0"/>
          <w:sz w:val="32"/>
        </w:rPr>
        <w:t>（四）印度</w:t>
      </w:r>
    </w:p>
    <w:p>
      <w:pPr>
        <w:spacing w:before="0" w:after="0" w:line="580" w:lineRule="exact"/>
        <w:ind w:firstLine="640"/>
        <w:jc w:val="both"/>
      </w:pPr>
      <w:r>
        <w:rPr>
          <w:rFonts w:ascii="Times New Roman" w:hAnsi="Times New Roman" w:eastAsia="仿宋_GB2312" w:cs="Times New Roman"/>
          <w:b w:val="0"/>
          <w:sz w:val="32"/>
        </w:rPr>
        <w:t>舰船2艘次。印度卡尔瓦里级常规潜艇1艘次，05:56至07:21在东海南部执行海上巡逻。（D02）印度卡尔瓦里级常规潜艇1艘次，11:10至13:35在赤尾屿海域执行战备巡逻。（D03）</w:t>
      </w:r>
    </w:p>
    <w:p>
      <w:pPr>
        <w:spacing w:before="0" w:after="0" w:line="580" w:lineRule="exact"/>
        <w:ind w:firstLine="640"/>
        <w:jc w:val="both"/>
      </w:pPr>
      <w:r>
        <w:rPr>
          <w:rFonts w:ascii="Times New Roman" w:hAnsi="Times New Roman" w:eastAsia="仿宋_GB2312" w:cs="Times New Roman"/>
          <w:b w:val="0"/>
          <w:sz w:val="32"/>
        </w:rPr>
        <w:t>（五）俄罗斯</w:t>
      </w:r>
    </w:p>
    <w:p>
      <w:pPr>
        <w:spacing w:before="0" w:after="0" w:line="580" w:lineRule="exact"/>
        <w:ind w:firstLine="640"/>
        <w:jc w:val="both"/>
      </w:pPr>
      <w:r>
        <w:rPr>
          <w:rFonts w:ascii="Times New Roman" w:hAnsi="Times New Roman" w:eastAsia="仿宋_GB2312" w:cs="Times New Roman"/>
          <w:b w:val="0"/>
          <w:sz w:val="32"/>
        </w:rPr>
        <w:t>舰船2艘次。俄罗斯守护级导弹护卫舰1艘次，02:16至04:41在南康暗沙海域执行反潜巡逻。（D05）俄罗斯瓦良格号导弹巡洋舰1艘次，14:06至16:31在美济礁附近海域执行海上监视侦察。（D06）</w:t>
      </w:r>
    </w:p>
    <w:p>
      <w:pPr>
        <w:spacing w:before="0" w:after="0" w:line="580" w:lineRule="exact"/>
        <w:ind w:firstLine="640"/>
        <w:jc w:val="both"/>
      </w:pPr>
      <w:r>
        <w:rPr>
          <w:rFonts w:ascii="Times New Roman" w:hAnsi="Times New Roman" w:eastAsia="仿宋_GB2312" w:cs="Times New Roman"/>
          <w:b w:val="0"/>
          <w:sz w:val="32"/>
        </w:rPr>
        <w:t>（六）意大利</w:t>
      </w:r>
    </w:p>
    <w:p>
      <w:pPr>
        <w:spacing w:before="0" w:after="0" w:line="580" w:lineRule="exact"/>
        <w:ind w:firstLine="640"/>
        <w:jc w:val="both"/>
      </w:pPr>
      <w:r>
        <w:rPr>
          <w:rFonts w:ascii="Times New Roman" w:hAnsi="Times New Roman" w:eastAsia="仿宋_GB2312" w:cs="Times New Roman"/>
          <w:b w:val="0"/>
          <w:sz w:val="32"/>
        </w:rPr>
        <w:t>飞机1批1架次。意大利F-35B短距起降战斗机1架次，14:55至16:20在南海中部执行战备警巡。（D15）</w:t>
      </w:r>
    </w:p>
    <w:p>
      <w:pPr>
        <w:spacing w:before="0" w:after="0" w:line="580" w:lineRule="exact"/>
        <w:ind w:firstLine="640"/>
        <w:jc w:val="both"/>
      </w:pPr>
      <w:r>
        <w:rPr>
          <w:rFonts w:ascii="Times New Roman" w:hAnsi="Times New Roman" w:eastAsia="仿宋_GB2312" w:cs="Times New Roman"/>
          <w:b w:val="0"/>
          <w:sz w:val="32"/>
        </w:rPr>
        <w:t>（七）新西兰</w:t>
      </w:r>
    </w:p>
    <w:p>
      <w:pPr>
        <w:spacing w:before="0" w:after="0" w:line="580" w:lineRule="exact"/>
        <w:ind w:firstLine="640"/>
        <w:jc w:val="both"/>
      </w:pPr>
      <w:r>
        <w:rPr>
          <w:rFonts w:ascii="Times New Roman" w:hAnsi="Times New Roman" w:eastAsia="仿宋_GB2312" w:cs="Times New Roman"/>
          <w:b w:val="0"/>
          <w:sz w:val="32"/>
        </w:rPr>
        <w:t>飞机1批1架次。新西兰P-8A“海神”反潜巡逻机1架次，17:13至19:38在济州岛西部海域执行联合巡逻。（D21）</w:t>
      </w:r>
    </w:p>
    <w:p>
      <w:pPr>
        <w:spacing w:before="0" w:after="0" w:line="580" w:lineRule="exact"/>
        <w:ind w:firstLine="640"/>
        <w:jc w:val="both"/>
      </w:pPr>
      <w:r>
        <w:rPr>
          <w:rFonts w:ascii="Times New Roman" w:hAnsi="Times New Roman" w:eastAsia="仿宋_GB2312" w:cs="Times New Roman"/>
          <w:b w:val="0"/>
          <w:sz w:val="32"/>
        </w:rPr>
        <w:t>（八）菲律宾</w:t>
      </w:r>
    </w:p>
    <w:p>
      <w:pPr>
        <w:spacing w:before="0" w:after="0" w:line="580" w:lineRule="exact"/>
        <w:ind w:firstLine="640"/>
        <w:jc w:val="both"/>
      </w:pPr>
      <w:r>
        <w:rPr>
          <w:rFonts w:ascii="Times New Roman" w:hAnsi="Times New Roman" w:eastAsia="仿宋_GB2312" w:cs="Times New Roman"/>
          <w:b w:val="0"/>
          <w:sz w:val="32"/>
        </w:rPr>
        <w:t>飞机1批1架次。菲律宾FA-50PH轻型战斗机1架次，02:27至04:52在永暑礁附近海域执行空中警戒。（D18）</w:t>
      </w:r>
    </w:p>
    <w:p>
      <w:pPr>
        <w:spacing w:before="0" w:after="0" w:line="580" w:lineRule="exact"/>
        <w:ind w:firstLine="640"/>
        <w:jc w:val="both"/>
      </w:pPr>
      <w:r>
        <w:rPr>
          <w:rFonts w:ascii="Times New Roman" w:hAnsi="Times New Roman" w:eastAsia="仿宋_GB2312" w:cs="Times New Roman"/>
          <w:b w:val="0"/>
          <w:sz w:val="32"/>
        </w:rPr>
        <w:t>（九）马来西亚</w:t>
      </w:r>
    </w:p>
    <w:p>
      <w:pPr>
        <w:spacing w:before="0" w:after="0" w:line="580" w:lineRule="exact"/>
        <w:ind w:firstLine="640"/>
        <w:jc w:val="both"/>
      </w:pPr>
      <w:r>
        <w:rPr>
          <w:rFonts w:ascii="Times New Roman" w:hAnsi="Times New Roman" w:eastAsia="仿宋_GB2312" w:cs="Times New Roman"/>
          <w:b w:val="0"/>
          <w:sz w:val="32"/>
        </w:rPr>
        <w:t>飞机1批1架次。马来西亚苏-30MKM多用途战斗机1架次，02:49至04:14在温州外海执行战备警巡。（D11）</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当日无满足三源核验的美国三海活动记录，不能由此认定美国平台未在相关区域活动。参见图3。</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基于当日D02，关注印度卡尔瓦里级常规潜艇在东海南部是否再次执行海上巡逻，核对新记录与05:56—07:21时段的衔接，以及数量是否仍为1。这是待验证关注项，不是次日事实或行动预测。 基于当日D03，关注印度卡尔瓦里级常规潜艇在赤尾屿海域是否再次执行战备巡逻，核对新记录与11:10—13:35时段的衔接，以及数量是否仍为1。这是待验证关注项，不是次日事实或行动预测。 基于当日D05，关注俄罗斯守护级导弹护卫舰在南康暗沙海域是否再次执行反潜巡逻，核对新记录与02:16—04:41时段的衔接，以及数量是否仍为1。这是待验证关注项，不是次日事实或行动预测。 核查F-15K多用途战斗机候选的证据缺口：数量尚不足两类来源支持。只有补足关联或消解明确冲突后才可纳入后续统计。</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2．2025年5月30日中国主要机舰活动示意图</w:t>
      </w:r>
    </w:p>
    <w:p>
      <w:pPr>
        <w:spacing w:before="0" w:after="0" w:line="580" w:lineRule="exact"/>
        <w:ind w:firstLine="640"/>
        <w:jc w:val="both"/>
      </w:pPr>
      <w:r>
        <w:rPr>
          <w:rFonts w:ascii="Times New Roman" w:hAnsi="Times New Roman" w:eastAsia="仿宋_GB2312" w:cs="Times New Roman"/>
          <w:b w:val="0"/>
          <w:sz w:val="32"/>
        </w:rPr>
        <w:t>3．2025年5月30日美国主要机舰活动示意图</w:t>
      </w:r>
    </w:p>
    <w:p>
      <w:pPr>
        <w:spacing w:before="0" w:after="0" w:line="580" w:lineRule="exact"/>
        <w:ind w:firstLine="640"/>
        <w:jc w:val="both"/>
      </w:pPr>
      <w:r>
        <w:rPr>
          <w:rFonts w:ascii="Times New Roman" w:hAnsi="Times New Roman" w:eastAsia="仿宋_GB2312" w:cs="Times New Roman"/>
          <w:b w:val="0"/>
          <w:sz w:val="32"/>
        </w:rPr>
        <w:t>4．2025年5月30日日、加等其他国家主要机舰活动示意图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5．2025年5月30日主要海军基地舰艇联合点名报告表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6．2025年5月30日主要空军基地飞机联合点名报告表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831155"/>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83115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2025年5月30日中国主要机舰活动示意图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077544"/>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07754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2025年5月30日美国主要机舰活动示意图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506287"/>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2025年5月30日日、加等其他国家主要机舰活动示意图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4325291"/>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4325291"/>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2025年5月30日主要海军基地舰艇联合点名报告表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line="240" w:lineRule="auto"/>
              <w:ind w:firstLine="0"/>
              <w:jc w:val="center"/>
            </w:pPr>
            <w:r>
              <w:rPr>
                <w:rFonts w:ascii="黑体" w:hAnsi="黑体" w:eastAsia="黑体" w:cs="黑体"/>
                <w:b w:val="0"/>
                <w:sz w:val="21"/>
              </w:rPr>
              <w:t>国家/</w:t>
              <w:br/>
              <w:t>地区</w:t>
            </w:r>
          </w:p>
        </w:tc>
        <w:tc>
          <w:tcPr>
            <w:tcW w:type="dxa" w:w="1474"/>
          </w:tcPr>
          <w:p>
            <w:pPr>
              <w:spacing w:before="0" w:after="0" w:line="240" w:lineRule="auto"/>
              <w:ind w:firstLine="0"/>
              <w:jc w:val="center"/>
            </w:pPr>
            <w:r>
              <w:rPr>
                <w:rFonts w:ascii="黑体" w:hAnsi="黑体" w:eastAsia="黑体" w:cs="黑体"/>
                <w:b w:val="0"/>
                <w:sz w:val="21"/>
              </w:rPr>
              <w:t>基地</w:t>
            </w:r>
          </w:p>
        </w:tc>
        <w:tc>
          <w:tcPr>
            <w:tcW w:type="dxa" w:w="1474"/>
          </w:tcPr>
          <w:p>
            <w:pPr>
              <w:spacing w:before="0" w:after="0" w:line="240" w:lineRule="auto"/>
              <w:ind w:firstLine="0"/>
              <w:jc w:val="center"/>
            </w:pPr>
            <w:r>
              <w:rPr>
                <w:rFonts w:ascii="黑体" w:hAnsi="黑体" w:eastAsia="黑体" w:cs="黑体"/>
                <w:b w:val="0"/>
                <w:sz w:val="21"/>
              </w:rPr>
              <w:t>常态部署舰艇</w:t>
            </w:r>
          </w:p>
        </w:tc>
        <w:tc>
          <w:tcPr>
            <w:tcW w:type="dxa" w:w="1474"/>
          </w:tcPr>
          <w:p>
            <w:pPr>
              <w:spacing w:before="0" w:after="0" w:line="240" w:lineRule="auto"/>
              <w:ind w:firstLine="0"/>
              <w:jc w:val="center"/>
            </w:pPr>
            <w:r>
              <w:rPr>
                <w:rFonts w:ascii="黑体" w:hAnsi="黑体" w:eastAsia="黑体" w:cs="黑体"/>
                <w:b w:val="0"/>
                <w:sz w:val="21"/>
              </w:rPr>
              <w:t>最新侦察情况</w:t>
            </w:r>
          </w:p>
        </w:tc>
        <w:tc>
          <w:tcPr>
            <w:tcW w:type="dxa" w:w="1474"/>
          </w:tcPr>
          <w:p>
            <w:pPr>
              <w:spacing w:before="0" w:after="0" w:line="240" w:lineRule="auto"/>
              <w:ind w:firstLine="0"/>
              <w:jc w:val="center"/>
            </w:pPr>
            <w:r>
              <w:rPr>
                <w:rFonts w:ascii="黑体" w:hAnsi="黑体" w:eastAsia="黑体" w:cs="黑体"/>
                <w:b w:val="0"/>
                <w:sz w:val="21"/>
              </w:rPr>
              <w:t>侦察手段</w:t>
            </w:r>
          </w:p>
        </w:tc>
        <w:tc>
          <w:tcPr>
            <w:tcW w:type="dxa" w:w="1474"/>
          </w:tcPr>
          <w:p>
            <w:pPr>
              <w:spacing w:before="0" w:after="0" w:line="240" w:lineRule="auto"/>
              <w:ind w:firstLine="0"/>
              <w:jc w:val="center"/>
            </w:pPr>
            <w:r>
              <w:rPr>
                <w:rFonts w:ascii="黑体" w:hAnsi="黑体" w:eastAsia="黑体" w:cs="黑体"/>
                <w:b w:val="0"/>
                <w:sz w:val="21"/>
              </w:rPr>
              <w:t>备注</w:t>
            </w:r>
          </w:p>
        </w:tc>
      </w:tr>
      <w:tr>
        <w:tc>
          <w:tcPr>
            <w:tcW w:type="dxa" w:w="1474"/>
          </w:tcPr>
          <w:p>
            <w:pPr>
              <w:spacing w:before="0" w:after="0" w:line="240" w:lineRule="auto"/>
              <w:ind w:firstLine="0"/>
              <w:jc w:val="center"/>
            </w:pPr>
            <w:r>
              <w:rPr>
                <w:rFonts w:ascii="黑体" w:hAnsi="黑体" w:eastAsia="黑体" w:cs="黑体"/>
                <w:b w:val="0"/>
                <w:sz w:val="21"/>
              </w:rPr>
              <w:t>中国</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071型船坞登陆舰、054B型导弹护卫舰（常态部署未核实）</w:t>
            </w:r>
          </w:p>
        </w:tc>
        <w:tc>
          <w:tcPr>
            <w:tcW w:type="dxa" w:w="1474"/>
          </w:tcPr>
          <w:p>
            <w:pPr>
              <w:spacing w:before="0" w:after="0" w:line="240" w:lineRule="auto"/>
              <w:ind w:firstLine="0"/>
              <w:jc w:val="center"/>
            </w:pPr>
            <w:r>
              <w:rPr>
                <w:rFonts w:ascii="黑体" w:hAnsi="黑体" w:eastAsia="黑体" w:cs="黑体"/>
                <w:b w:val="0"/>
                <w:sz w:val="21"/>
              </w:rPr>
              <w:t>1428-1653在东海中部执行联合巡航（1艘次）；2020-2245在海南岛东南海域执行远海训练（1艘次）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D01、D04；基地归属及常态部署未核实；最近距我领海线未核实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俄罗斯</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守护级导弹护卫舰、瓦良格号导弹巡洋舰（常态部署未核实）</w:t>
            </w:r>
          </w:p>
        </w:tc>
        <w:tc>
          <w:tcPr>
            <w:tcW w:type="dxa" w:w="1474"/>
          </w:tcPr>
          <w:p>
            <w:pPr>
              <w:spacing w:before="0" w:after="0" w:line="240" w:lineRule="auto"/>
              <w:ind w:firstLine="0"/>
              <w:jc w:val="center"/>
            </w:pPr>
            <w:r>
              <w:rPr>
                <w:rFonts w:ascii="黑体" w:hAnsi="黑体" w:eastAsia="黑体" w:cs="黑体"/>
                <w:b w:val="0"/>
                <w:sz w:val="21"/>
              </w:rPr>
              <w:t>0216-0441在南康暗沙海域执行反潜巡逻（1艘次）；1406-1631在美济礁附近海域执行海上监视侦察（1艘次）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D05、D06；基地归属及常态部署未核实；最近距我领海线未核实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印度</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卡尔瓦里级常规潜艇（常态部署未核实）</w:t>
            </w:r>
          </w:p>
        </w:tc>
        <w:tc>
          <w:tcPr>
            <w:tcW w:type="dxa" w:w="1474"/>
          </w:tcPr>
          <w:p>
            <w:pPr>
              <w:spacing w:before="0" w:after="0" w:line="240" w:lineRule="auto"/>
              <w:ind w:firstLine="0"/>
              <w:jc w:val="center"/>
            </w:pPr>
            <w:r>
              <w:rPr>
                <w:rFonts w:ascii="黑体" w:hAnsi="黑体" w:eastAsia="黑体" w:cs="黑体"/>
                <w:b w:val="0"/>
                <w:sz w:val="21"/>
              </w:rPr>
              <w:t>0556-0721在东海南部执行海上巡逻（1艘次）；1110-1335在赤尾屿海域执行战备巡逻（1艘次）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D02、D03；基地归属及常态部署未核实；最近距我领海线未核实</w:t>
            </w:r>
          </w:p>
        </w:tc>
      </w:tr>
      <w:tr>
        <w:tc>
          <w:tcPr>
            <w:tcW w:type="dxa" w:w="1474"/>
          </w:tcPr>
          <w:p>
            <w:pPr>
              <w:spacing w:before="0" w:after="0" w:line="240" w:lineRule="auto"/>
              <w:ind w:firstLine="0"/>
              <w:jc w:val="center"/>
            </w:pPr>
            <w:r>
              <w:rPr>
                <w:rFonts w:ascii="黑体" w:hAnsi="黑体" w:eastAsia="黑体" w:cs="黑体"/>
                <w:b w:val="0"/>
                <w:sz w:val="21"/>
              </w:rPr>
              <w:t>澳大利亚</w:t>
            </w:r>
          </w:p>
        </w:tc>
        <w:tc>
          <w:tcPr>
            <w:tcW w:type="dxa" w:w="1474"/>
          </w:tcPr>
          <w:p>
            <w:pPr>
              <w:spacing w:before="0" w:after="0" w:line="240" w:lineRule="auto"/>
              <w:ind w:firstLine="0"/>
              <w:jc w:val="center"/>
            </w:pPr>
            <w:r>
              <w:rPr>
                <w:rFonts w:ascii="黑体" w:hAnsi="黑体" w:eastAsia="黑体" w:cs="黑体"/>
                <w:b w:val="0"/>
                <w:sz w:val="21"/>
              </w:rPr>
              <w:t>未核实</w:t>
            </w:r>
          </w:p>
        </w:tc>
        <w:tc>
          <w:tcPr>
            <w:tcW w:type="dxa" w:w="1474"/>
          </w:tcPr>
          <w:p>
            <w:pPr>
              <w:spacing w:before="0" w:after="0" w:line="240" w:lineRule="auto"/>
              <w:ind w:firstLine="0"/>
              <w:jc w:val="center"/>
            </w:pPr>
            <w:r>
              <w:rPr>
                <w:rFonts w:ascii="黑体" w:hAnsi="黑体" w:eastAsia="黑体" w:cs="黑体"/>
                <w:b w:val="0"/>
                <w:sz w:val="21"/>
              </w:rPr>
              <w:t>柯林斯级常规潜艇（常态部署未核实）</w:t>
            </w:r>
          </w:p>
        </w:tc>
        <w:tc>
          <w:tcPr>
            <w:tcW w:type="dxa" w:w="1474"/>
          </w:tcPr>
          <w:p>
            <w:pPr>
              <w:spacing w:before="0" w:after="0" w:line="240" w:lineRule="auto"/>
              <w:ind w:firstLine="0"/>
              <w:jc w:val="center"/>
            </w:pPr>
            <w:r>
              <w:rPr>
                <w:rFonts w:ascii="黑体" w:hAnsi="黑体" w:eastAsia="黑体" w:cs="黑体"/>
                <w:b w:val="0"/>
                <w:sz w:val="21"/>
              </w:rPr>
              <w:t>1724-1949在黄海中部执行例行部署（1艘次）</w:t>
            </w:r>
          </w:p>
        </w:tc>
        <w:tc>
          <w:tcPr>
            <w:tcW w:type="dxa" w:w="1474"/>
          </w:tcPr>
          <w:p>
            <w:pPr>
              <w:spacing w:before="0" w:after="0" w:line="240" w:lineRule="auto"/>
              <w:ind w:firstLine="0"/>
              <w:jc w:val="center"/>
            </w:pPr>
            <w:r>
              <w:rPr>
                <w:rFonts w:ascii="黑体" w:hAnsi="黑体" w:eastAsia="黑体" w:cs="黑体"/>
                <w:b w:val="0"/>
                <w:sz w:val="21"/>
              </w:rPr>
              <w:t>航迹监测、开源情报综合分析</w:t>
            </w:r>
          </w:p>
        </w:tc>
        <w:tc>
          <w:tcPr>
            <w:tcW w:type="dxa" w:w="1474"/>
          </w:tcPr>
          <w:p>
            <w:pPr>
              <w:spacing w:before="0" w:after="0" w:line="240" w:lineRule="auto"/>
              <w:ind w:firstLine="0"/>
              <w:jc w:val="center"/>
            </w:pPr>
            <w:r>
              <w:rPr>
                <w:rFonts w:ascii="黑体" w:hAnsi="黑体" w:eastAsia="黑体" w:cs="黑体"/>
                <w:b w:val="0"/>
                <w:sz w:val="21"/>
              </w:rPr>
              <w:t>D07；基地归属及常态部署未核实；最近距我领海线未核实</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2025年5月30日主要空军基地飞机联合点名报告表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line="240" w:lineRule="auto"/>
              <w:ind w:firstLine="0"/>
              <w:jc w:val="center"/>
            </w:pPr>
            <w:r>
              <w:rPr>
                <w:rFonts w:ascii="黑体" w:hAnsi="黑体" w:eastAsia="黑体" w:cs="黑体"/>
                <w:b w:val="0"/>
                <w:sz w:val="21"/>
              </w:rPr>
              <w:t>国家/</w:t>
              <w:br/>
              <w:t>地区</w:t>
            </w:r>
          </w:p>
        </w:tc>
        <w:tc>
          <w:tcPr>
            <w:tcW w:type="dxa" w:w="1105"/>
          </w:tcPr>
          <w:p>
            <w:pPr>
              <w:spacing w:before="0" w:after="0" w:line="240" w:lineRule="auto"/>
              <w:ind w:firstLine="0"/>
              <w:jc w:val="center"/>
            </w:pPr>
            <w:r>
              <w:rPr>
                <w:rFonts w:ascii="黑体" w:hAnsi="黑体" w:eastAsia="黑体" w:cs="黑体"/>
                <w:b w:val="0"/>
                <w:sz w:val="21"/>
              </w:rPr>
              <w:t>机场</w:t>
            </w:r>
          </w:p>
        </w:tc>
        <w:tc>
          <w:tcPr>
            <w:tcW w:type="dxa" w:w="1105"/>
          </w:tcPr>
          <w:p>
            <w:pPr>
              <w:spacing w:before="0" w:after="0" w:line="240" w:lineRule="auto"/>
              <w:ind w:firstLine="0"/>
              <w:jc w:val="center"/>
            </w:pPr>
            <w:r>
              <w:rPr>
                <w:rFonts w:ascii="黑体" w:hAnsi="黑体" w:eastAsia="黑体" w:cs="黑体"/>
                <w:b w:val="0"/>
                <w:sz w:val="21"/>
              </w:rPr>
              <w:t>机型</w:t>
            </w:r>
          </w:p>
        </w:tc>
        <w:tc>
          <w:tcPr>
            <w:tcW w:type="dxa" w:w="1105"/>
          </w:tcPr>
          <w:p>
            <w:pPr>
              <w:spacing w:before="0" w:after="0" w:line="240" w:lineRule="auto"/>
              <w:ind w:firstLine="0"/>
              <w:jc w:val="center"/>
            </w:pPr>
            <w:r>
              <w:rPr>
                <w:rFonts w:ascii="黑体" w:hAnsi="黑体" w:eastAsia="黑体" w:cs="黑体"/>
                <w:b w:val="0"/>
                <w:sz w:val="21"/>
              </w:rPr>
              <w:t>常驻数量</w:t>
            </w:r>
          </w:p>
        </w:tc>
        <w:tc>
          <w:tcPr>
            <w:tcW w:type="dxa" w:w="1105"/>
          </w:tcPr>
          <w:p>
            <w:pPr>
              <w:spacing w:before="0" w:after="0" w:line="240" w:lineRule="auto"/>
              <w:ind w:firstLine="0"/>
              <w:jc w:val="center"/>
            </w:pPr>
            <w:r>
              <w:rPr>
                <w:rFonts w:ascii="黑体" w:hAnsi="黑体" w:eastAsia="黑体" w:cs="黑体"/>
                <w:b w:val="0"/>
                <w:sz w:val="21"/>
              </w:rPr>
              <w:t>现驻</w:t>
              <w:br/>
              <w:t>数量</w:t>
            </w:r>
          </w:p>
        </w:tc>
        <w:tc>
          <w:tcPr>
            <w:tcW w:type="dxa" w:w="1105"/>
          </w:tcPr>
          <w:p>
            <w:pPr>
              <w:spacing w:before="0" w:after="0" w:line="240" w:lineRule="auto"/>
              <w:ind w:firstLine="0"/>
              <w:jc w:val="center"/>
            </w:pPr>
            <w:r>
              <w:rPr>
                <w:rFonts w:ascii="黑体" w:hAnsi="黑体" w:eastAsia="黑体" w:cs="黑体"/>
                <w:b w:val="0"/>
                <w:sz w:val="21"/>
              </w:rPr>
              <w:t>驻停</w:t>
              <w:br/>
              <w:t>位置</w:t>
            </w:r>
          </w:p>
        </w:tc>
        <w:tc>
          <w:tcPr>
            <w:tcW w:type="dxa" w:w="1105"/>
          </w:tcPr>
          <w:p>
            <w:pPr>
              <w:spacing w:before="0" w:after="0" w:line="240" w:lineRule="auto"/>
              <w:ind w:firstLine="0"/>
              <w:jc w:val="center"/>
            </w:pPr>
            <w:r>
              <w:rPr>
                <w:rFonts w:ascii="黑体" w:hAnsi="黑体" w:eastAsia="黑体" w:cs="黑体"/>
                <w:b w:val="0"/>
                <w:sz w:val="21"/>
              </w:rPr>
              <w:t>执行作战</w:t>
              <w:br/>
              <w:t>勤务情况</w:t>
            </w:r>
          </w:p>
        </w:tc>
        <w:tc>
          <w:tcPr>
            <w:tcW w:type="dxa" w:w="1105"/>
          </w:tcPr>
          <w:p>
            <w:pPr>
              <w:spacing w:before="0" w:after="0" w:line="240" w:lineRule="auto"/>
              <w:ind w:firstLine="0"/>
              <w:jc w:val="center"/>
            </w:pPr>
            <w:r>
              <w:rPr>
                <w:rFonts w:ascii="黑体" w:hAnsi="黑体" w:eastAsia="黑体" w:cs="黑体"/>
                <w:b w:val="0"/>
                <w:sz w:val="21"/>
              </w:rPr>
              <w:t>备注</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无侦-7高空侦察无人机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0841-1006执行情报监视侦察，活动于仁爱礁附近海域（1架次）</w:t>
            </w:r>
          </w:p>
        </w:tc>
        <w:tc>
          <w:tcPr>
            <w:tcW w:type="dxa" w:w="1105"/>
          </w:tcPr>
          <w:p>
            <w:pPr>
              <w:spacing w:before="0" w:after="0" w:line="240" w:lineRule="auto"/>
              <w:ind w:firstLine="0"/>
              <w:jc w:val="center"/>
            </w:pPr>
            <w:r>
              <w:rPr>
                <w:rFonts w:ascii="黑体" w:hAnsi="黑体" w:eastAsia="黑体" w:cs="黑体"/>
                <w:b w:val="0"/>
                <w:sz w:val="21"/>
              </w:rPr>
              <w:t>D12；驻量未核实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歼-15D电子战飞机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0803-1028执行电子侦察，活动于赤尾屿海域（1架次）</w:t>
            </w:r>
          </w:p>
        </w:tc>
        <w:tc>
          <w:tcPr>
            <w:tcW w:type="dxa" w:w="1105"/>
          </w:tcPr>
          <w:p>
            <w:pPr>
              <w:spacing w:before="0" w:after="0" w:line="240" w:lineRule="auto"/>
              <w:ind w:firstLine="0"/>
              <w:jc w:val="center"/>
            </w:pPr>
            <w:r>
              <w:rPr>
                <w:rFonts w:ascii="黑体" w:hAnsi="黑体" w:eastAsia="黑体" w:cs="黑体"/>
                <w:b w:val="0"/>
                <w:sz w:val="21"/>
              </w:rPr>
              <w:t>D09；驻量未核实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歼-15T舰载战斗机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1417-1642执行对海突击训练，活动于青岛外海（1架次）</w:t>
            </w:r>
          </w:p>
        </w:tc>
        <w:tc>
          <w:tcPr>
            <w:tcW w:type="dxa" w:w="1105"/>
          </w:tcPr>
          <w:p>
            <w:pPr>
              <w:spacing w:before="0" w:after="0" w:line="240" w:lineRule="auto"/>
              <w:ind w:firstLine="0"/>
              <w:jc w:val="center"/>
            </w:pPr>
            <w:r>
              <w:rPr>
                <w:rFonts w:ascii="黑体" w:hAnsi="黑体" w:eastAsia="黑体" w:cs="黑体"/>
                <w:b w:val="0"/>
                <w:sz w:val="21"/>
              </w:rPr>
              <w:t>D20；驻量未核实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直-20舰载反潜直升机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0523-0748执行反潜巡逻，活动于赤尾屿海域（1架次）</w:t>
            </w:r>
          </w:p>
        </w:tc>
        <w:tc>
          <w:tcPr>
            <w:tcW w:type="dxa" w:w="1105"/>
          </w:tcPr>
          <w:p>
            <w:pPr>
              <w:spacing w:before="0" w:after="0" w:line="240" w:lineRule="auto"/>
              <w:ind w:firstLine="0"/>
              <w:jc w:val="center"/>
            </w:pPr>
            <w:r>
              <w:rPr>
                <w:rFonts w:ascii="黑体" w:hAnsi="黑体" w:eastAsia="黑体" w:cs="黑体"/>
                <w:b w:val="0"/>
                <w:sz w:val="21"/>
              </w:rPr>
              <w:t>D08；驻量未核实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空警-500预警机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1159-1324执行空中警戒，活动于北部湾（1架次）</w:t>
            </w:r>
          </w:p>
        </w:tc>
        <w:tc>
          <w:tcPr>
            <w:tcW w:type="dxa" w:w="1105"/>
          </w:tcPr>
          <w:p>
            <w:pPr>
              <w:spacing w:before="0" w:after="0" w:line="240" w:lineRule="auto"/>
              <w:ind w:firstLine="0"/>
              <w:jc w:val="center"/>
            </w:pPr>
            <w:r>
              <w:rPr>
                <w:rFonts w:ascii="黑体" w:hAnsi="黑体" w:eastAsia="黑体" w:cs="黑体"/>
                <w:b w:val="0"/>
                <w:sz w:val="21"/>
              </w:rPr>
              <w:t>D13；驻量未核实</w:t>
            </w:r>
          </w:p>
        </w:tc>
      </w:tr>
      <w:tr>
        <w:tc>
          <w:tcPr>
            <w:tcW w:type="dxa" w:w="1105"/>
          </w:tcPr>
          <w:p>
            <w:pPr>
              <w:spacing w:before="0" w:after="0" w:line="240" w:lineRule="auto"/>
              <w:ind w:firstLine="0"/>
              <w:jc w:val="center"/>
            </w:pPr>
            <w:r>
              <w:rPr>
                <w:rFonts w:ascii="黑体" w:hAnsi="黑体" w:eastAsia="黑体" w:cs="黑体"/>
                <w:b w:val="0"/>
                <w:sz w:val="21"/>
              </w:rPr>
              <w:t>中国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空警-600舰载预警机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1735-1900执行情报监视侦察，活动于北部湾（1架次）</w:t>
            </w:r>
          </w:p>
        </w:tc>
        <w:tc>
          <w:tcPr>
            <w:tcW w:type="dxa" w:w="1105"/>
          </w:tcPr>
          <w:p>
            <w:pPr>
              <w:spacing w:before="0" w:after="0" w:line="240" w:lineRule="auto"/>
              <w:ind w:firstLine="0"/>
              <w:jc w:val="center"/>
            </w:pPr>
            <w:r>
              <w:rPr>
                <w:rFonts w:ascii="黑体" w:hAnsi="黑体" w:eastAsia="黑体" w:cs="黑体"/>
                <w:b w:val="0"/>
                <w:sz w:val="21"/>
              </w:rPr>
              <w:t>D14；驻量未核实</w:t>
            </w:r>
          </w:p>
        </w:tc>
      </w:tr>
      <w:tr>
        <w:tc>
          <w:tcPr>
            <w:tcW w:type="dxa" w:w="1105"/>
          </w:tcPr>
          <w:p>
            <w:pPr>
              <w:spacing w:before="0" w:after="0" w:line="240" w:lineRule="auto"/>
              <w:ind w:firstLine="0"/>
              <w:jc w:val="center"/>
            </w:pPr>
            <w:r>
              <w:rPr>
                <w:rFonts w:ascii="黑体" w:hAnsi="黑体" w:eastAsia="黑体" w:cs="黑体"/>
                <w:b w:val="0"/>
                <w:sz w:val="21"/>
              </w:rPr>
              <w:t>意大利</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F-35B短距起降战斗机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1455-1620执行战备警巡，活动于南海中部（1架次）</w:t>
            </w:r>
          </w:p>
        </w:tc>
        <w:tc>
          <w:tcPr>
            <w:tcW w:type="dxa" w:w="1105"/>
          </w:tcPr>
          <w:p>
            <w:pPr>
              <w:spacing w:before="0" w:after="0" w:line="240" w:lineRule="auto"/>
              <w:ind w:firstLine="0"/>
              <w:jc w:val="center"/>
            </w:pPr>
            <w:r>
              <w:rPr>
                <w:rFonts w:ascii="黑体" w:hAnsi="黑体" w:eastAsia="黑体" w:cs="黑体"/>
                <w:b w:val="0"/>
                <w:sz w:val="21"/>
              </w:rPr>
              <w:t>D15；驻量未核实</w:t>
            </w:r>
          </w:p>
        </w:tc>
      </w:tr>
      <w:tr>
        <w:tc>
          <w:tcPr>
            <w:tcW w:type="dxa" w:w="1105"/>
          </w:tcPr>
          <w:p>
            <w:pPr>
              <w:spacing w:before="0" w:after="0" w:line="240" w:lineRule="auto"/>
              <w:ind w:firstLine="0"/>
              <w:jc w:val="center"/>
            </w:pPr>
            <w:r>
              <w:rPr>
                <w:rFonts w:ascii="黑体" w:hAnsi="黑体" w:eastAsia="黑体" w:cs="黑体"/>
                <w:b w:val="0"/>
                <w:sz w:val="21"/>
              </w:rPr>
              <w:t>新西兰</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1713-1938执行联合巡逻，活动于济州岛西部海域（1架次）</w:t>
            </w:r>
          </w:p>
        </w:tc>
        <w:tc>
          <w:tcPr>
            <w:tcW w:type="dxa" w:w="1105"/>
          </w:tcPr>
          <w:p>
            <w:pPr>
              <w:spacing w:before="0" w:after="0" w:line="240" w:lineRule="auto"/>
              <w:ind w:firstLine="0"/>
              <w:jc w:val="center"/>
            </w:pPr>
            <w:r>
              <w:rPr>
                <w:rFonts w:ascii="黑体" w:hAnsi="黑体" w:eastAsia="黑体" w:cs="黑体"/>
                <w:b w:val="0"/>
                <w:sz w:val="21"/>
              </w:rPr>
              <w:t>D21；驻量未核实</w:t>
            </w:r>
          </w:p>
        </w:tc>
      </w:tr>
      <w:tr>
        <w:tc>
          <w:tcPr>
            <w:tcW w:type="dxa" w:w="1105"/>
          </w:tcPr>
          <w:p>
            <w:pPr>
              <w:spacing w:before="0" w:after="0" w:line="240" w:lineRule="auto"/>
              <w:ind w:firstLine="0"/>
              <w:jc w:val="center"/>
            </w:pPr>
            <w:r>
              <w:rPr>
                <w:rFonts w:ascii="黑体" w:hAnsi="黑体" w:eastAsia="黑体" w:cs="黑体"/>
                <w:b w:val="0"/>
                <w:sz w:val="21"/>
              </w:rPr>
              <w:t>日本</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E-767预警与控制机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0545-0710执行预警指挥，活动于曾母暗沙海域（1架次）</w:t>
            </w:r>
          </w:p>
        </w:tc>
        <w:tc>
          <w:tcPr>
            <w:tcW w:type="dxa" w:w="1105"/>
          </w:tcPr>
          <w:p>
            <w:pPr>
              <w:spacing w:before="0" w:after="0" w:line="240" w:lineRule="auto"/>
              <w:ind w:firstLine="0"/>
              <w:jc w:val="center"/>
            </w:pPr>
            <w:r>
              <w:rPr>
                <w:rFonts w:ascii="黑体" w:hAnsi="黑体" w:eastAsia="黑体" w:cs="黑体"/>
                <w:b w:val="0"/>
                <w:sz w:val="21"/>
              </w:rPr>
              <w:t>D16；驻量未核实</w:t>
            </w:r>
          </w:p>
        </w:tc>
      </w:tr>
      <w:tr>
        <w:tc>
          <w:tcPr>
            <w:tcW w:type="dxa" w:w="1105"/>
          </w:tcPr>
          <w:p>
            <w:pPr>
              <w:spacing w:before="0" w:after="0" w:line="240" w:lineRule="auto"/>
              <w:ind w:firstLine="0"/>
              <w:jc w:val="center"/>
            </w:pPr>
            <w:r>
              <w:rPr>
                <w:rFonts w:ascii="黑体" w:hAnsi="黑体" w:eastAsia="黑体" w:cs="黑体"/>
                <w:b w:val="0"/>
                <w:sz w:val="21"/>
              </w:rPr>
              <w:t>澳大利亚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EA-18G“咆哮者”电子攻击机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2031-2256执行电子侦察，活动于纳土纳群岛北部海域（1架次）</w:t>
            </w:r>
          </w:p>
        </w:tc>
        <w:tc>
          <w:tcPr>
            <w:tcW w:type="dxa" w:w="1105"/>
          </w:tcPr>
          <w:p>
            <w:pPr>
              <w:spacing w:before="0" w:after="0" w:line="240" w:lineRule="auto"/>
              <w:ind w:firstLine="0"/>
              <w:jc w:val="center"/>
            </w:pPr>
            <w:r>
              <w:rPr>
                <w:rFonts w:ascii="黑体" w:hAnsi="黑体" w:eastAsia="黑体" w:cs="黑体"/>
                <w:b w:val="0"/>
                <w:sz w:val="21"/>
              </w:rPr>
              <w:t>D17；驻量未核实</w:t>
            </w:r>
          </w:p>
        </w:tc>
      </w:tr>
      <w:tr>
        <w:tc>
          <w:tcPr>
            <w:tcW w:type="dxa" w:w="1105"/>
          </w:tcPr>
          <w:p>
            <w:pPr>
              <w:spacing w:before="0" w:after="0" w:line="240" w:lineRule="auto"/>
              <w:ind w:firstLine="0"/>
              <w:jc w:val="center"/>
            </w:pPr>
            <w:r>
              <w:rPr>
                <w:rFonts w:ascii="黑体" w:hAnsi="黑体" w:eastAsia="黑体" w:cs="黑体"/>
                <w:b w:val="0"/>
                <w:sz w:val="21"/>
              </w:rPr>
              <w:t>澳大利亚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1729-1954执行反潜巡逻，活动于东海中部（1架次）</w:t>
            </w:r>
          </w:p>
        </w:tc>
        <w:tc>
          <w:tcPr>
            <w:tcW w:type="dxa" w:w="1105"/>
          </w:tcPr>
          <w:p>
            <w:pPr>
              <w:spacing w:before="0" w:after="0" w:line="240" w:lineRule="auto"/>
              <w:ind w:firstLine="0"/>
              <w:jc w:val="center"/>
            </w:pPr>
            <w:r>
              <w:rPr>
                <w:rFonts w:ascii="黑体" w:hAnsi="黑体" w:eastAsia="黑体" w:cs="黑体"/>
                <w:b w:val="0"/>
                <w:sz w:val="21"/>
              </w:rPr>
              <w:t>D10；驻量未核实</w:t>
            </w:r>
          </w:p>
        </w:tc>
      </w:tr>
      <w:tr>
        <w:tc>
          <w:tcPr>
            <w:tcW w:type="dxa" w:w="1105"/>
          </w:tcPr>
          <w:p>
            <w:pPr>
              <w:spacing w:before="0" w:after="0" w:line="240" w:lineRule="auto"/>
              <w:ind w:firstLine="0"/>
              <w:jc w:val="center"/>
            </w:pPr>
            <w:r>
              <w:rPr>
                <w:rFonts w:ascii="黑体" w:hAnsi="黑体" w:eastAsia="黑体" w:cs="黑体"/>
                <w:b w:val="0"/>
                <w:sz w:val="21"/>
              </w:rPr>
              <w:t>菲律宾</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FA-50PH轻型战斗机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0227-0452执行空中警戒，活动于永暑礁附近海域（1架次）</w:t>
            </w:r>
          </w:p>
        </w:tc>
        <w:tc>
          <w:tcPr>
            <w:tcW w:type="dxa" w:w="1105"/>
          </w:tcPr>
          <w:p>
            <w:pPr>
              <w:spacing w:before="0" w:after="0" w:line="240" w:lineRule="auto"/>
              <w:ind w:firstLine="0"/>
              <w:jc w:val="center"/>
            </w:pPr>
            <w:r>
              <w:rPr>
                <w:rFonts w:ascii="黑体" w:hAnsi="黑体" w:eastAsia="黑体" w:cs="黑体"/>
                <w:b w:val="0"/>
                <w:sz w:val="21"/>
              </w:rPr>
              <w:t>D18；驻量未核实</w:t>
            </w:r>
          </w:p>
        </w:tc>
      </w:tr>
      <w:tr>
        <w:tc>
          <w:tcPr>
            <w:tcW w:type="dxa" w:w="1105"/>
          </w:tcPr>
          <w:p>
            <w:pPr>
              <w:spacing w:before="0" w:after="0" w:line="240" w:lineRule="auto"/>
              <w:ind w:firstLine="0"/>
              <w:jc w:val="center"/>
            </w:pPr>
            <w:r>
              <w:rPr>
                <w:rFonts w:ascii="黑体" w:hAnsi="黑体" w:eastAsia="黑体" w:cs="黑体"/>
                <w:b w:val="0"/>
                <w:sz w:val="21"/>
              </w:rPr>
              <w:t>韩国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E-737空中预警管制机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2009-2234执行预警指挥，活动于北康暗沙海域（1架次）</w:t>
            </w:r>
          </w:p>
        </w:tc>
        <w:tc>
          <w:tcPr>
            <w:tcW w:type="dxa" w:w="1105"/>
          </w:tcPr>
          <w:p>
            <w:pPr>
              <w:spacing w:before="0" w:after="0" w:line="240" w:lineRule="auto"/>
              <w:ind w:firstLine="0"/>
              <w:jc w:val="center"/>
            </w:pPr>
            <w:r>
              <w:rPr>
                <w:rFonts w:ascii="黑体" w:hAnsi="黑体" w:eastAsia="黑体" w:cs="黑体"/>
                <w:b w:val="0"/>
                <w:sz w:val="21"/>
              </w:rPr>
              <w:t>D19；驻量未核实</w:t>
            </w:r>
          </w:p>
        </w:tc>
      </w:tr>
      <w:tr>
        <w:tc>
          <w:tcPr>
            <w:tcW w:type="dxa" w:w="1105"/>
          </w:tcPr>
          <w:p>
            <w:pPr>
              <w:spacing w:before="0" w:after="0" w:line="240" w:lineRule="auto"/>
              <w:ind w:firstLine="0"/>
              <w:jc w:val="center"/>
            </w:pPr>
            <w:r>
              <w:rPr>
                <w:rFonts w:ascii="黑体" w:hAnsi="黑体" w:eastAsia="黑体" w:cs="黑体"/>
                <w:b w:val="0"/>
                <w:sz w:val="21"/>
              </w:rPr>
              <w:t>韩国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0507-0732执行反潜巡逻，活动于黄海（1架次）</w:t>
            </w:r>
          </w:p>
        </w:tc>
        <w:tc>
          <w:tcPr>
            <w:tcW w:type="dxa" w:w="1105"/>
          </w:tcPr>
          <w:p>
            <w:pPr>
              <w:spacing w:before="0" w:after="0" w:line="240" w:lineRule="auto"/>
              <w:ind w:firstLine="0"/>
              <w:jc w:val="center"/>
            </w:pPr>
            <w:r>
              <w:rPr>
                <w:rFonts w:ascii="黑体" w:hAnsi="黑体" w:eastAsia="黑体" w:cs="黑体"/>
                <w:b w:val="0"/>
                <w:sz w:val="21"/>
              </w:rPr>
              <w:t>D22；驻量未核实</w:t>
            </w:r>
          </w:p>
        </w:tc>
      </w:tr>
      <w:tr>
        <w:tc>
          <w:tcPr>
            <w:tcW w:type="dxa" w:w="1105"/>
          </w:tcPr>
          <w:p>
            <w:pPr>
              <w:spacing w:before="0" w:after="0" w:line="240" w:lineRule="auto"/>
              <w:ind w:firstLine="0"/>
              <w:jc w:val="center"/>
            </w:pPr>
            <w:r>
              <w:rPr>
                <w:rFonts w:ascii="黑体" w:hAnsi="黑体" w:eastAsia="黑体" w:cs="黑体"/>
                <w:b w:val="0"/>
                <w:sz w:val="21"/>
              </w:rPr>
              <w:t>韩国</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P-8A“海神”反潜巡逻机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0814-1039执行反潜巡逻，活动于黄海（2架次）</w:t>
            </w:r>
          </w:p>
        </w:tc>
        <w:tc>
          <w:tcPr>
            <w:tcW w:type="dxa" w:w="1105"/>
          </w:tcPr>
          <w:p>
            <w:pPr>
              <w:spacing w:before="0" w:after="0" w:line="240" w:lineRule="auto"/>
              <w:ind w:firstLine="0"/>
              <w:jc w:val="center"/>
            </w:pPr>
            <w:r>
              <w:rPr>
                <w:rFonts w:ascii="黑体" w:hAnsi="黑体" w:eastAsia="黑体" w:cs="黑体"/>
                <w:b w:val="0"/>
                <w:sz w:val="21"/>
              </w:rPr>
              <w:t>D23；驻量未核实</w:t>
            </w:r>
          </w:p>
        </w:tc>
      </w:tr>
      <w:tr>
        <w:tc>
          <w:tcPr>
            <w:tcW w:type="dxa" w:w="1105"/>
          </w:tcPr>
          <w:p>
            <w:pPr>
              <w:spacing w:before="0" w:after="0" w:line="240" w:lineRule="auto"/>
              <w:ind w:firstLine="0"/>
              <w:jc w:val="center"/>
            </w:pPr>
            <w:r>
              <w:rPr>
                <w:rFonts w:ascii="黑体" w:hAnsi="黑体" w:eastAsia="黑体" w:cs="黑体"/>
                <w:b w:val="0"/>
                <w:sz w:val="21"/>
              </w:rPr>
              <w:t>马来西亚</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苏-30MKM多用途战斗机</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未核实</w:t>
            </w:r>
          </w:p>
        </w:tc>
        <w:tc>
          <w:tcPr>
            <w:tcW w:type="dxa" w:w="1105"/>
          </w:tcPr>
          <w:p>
            <w:pPr>
              <w:spacing w:before="0" w:after="0" w:line="240" w:lineRule="auto"/>
              <w:ind w:firstLine="0"/>
              <w:jc w:val="center"/>
            </w:pPr>
            <w:r>
              <w:rPr>
                <w:rFonts w:ascii="黑体" w:hAnsi="黑体" w:eastAsia="黑体" w:cs="黑体"/>
                <w:b w:val="0"/>
                <w:sz w:val="21"/>
              </w:rPr>
              <w:t>0249-0414执行战备警巡，活动于温州外海（1架次）</w:t>
            </w:r>
          </w:p>
        </w:tc>
        <w:tc>
          <w:tcPr>
            <w:tcW w:type="dxa" w:w="1105"/>
          </w:tcPr>
          <w:p>
            <w:pPr>
              <w:spacing w:before="0" w:after="0" w:line="240" w:lineRule="auto"/>
              <w:ind w:firstLine="0"/>
              <w:jc w:val="center"/>
            </w:pPr>
            <w:r>
              <w:rPr>
                <w:rFonts w:ascii="黑体" w:hAnsi="黑体" w:eastAsia="黑体" w:cs="黑体"/>
                <w:b w:val="0"/>
                <w:sz w:val="21"/>
              </w:rPr>
              <w:t>D11；驻量未核实</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sz w:val="18"/>
      </w:rPr>
      <w:t xml:space="preserve">第 </w:t>
      <w:fldChar w:fldCharType="begin"/>
      <w:instrText xml:space="preserve"> PAGE </w:instrText>
      <w:fldChar w:fldCharType="separate"/>
      <w:t>1</w:t>
      <w:fldChar w:fldCharType="end"/>
    </w:r>
    <w:r>
      <w:rPr>
        <w:rFonts w:ascii="仿宋_GB2312" w:hAnsi="仿宋_GB2312" w:eastAsia="仿宋_GB2312" w:cs="仿宋_GB2312"/>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cs="Times New Roman"/>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