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7月17日飞机舰船活动情况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7月17日，共掌握外（台）各型飞机7批8架次、舰船9艘次当面活动，与1日前相比的变化未核实。 当日活动总览：三源核验后纳入22起活动，飞机10架次、舰艇13艘次，分布为东海4起、南海11起、黄海7起。另有21项雷达候选因关键字段冲突、单源事实或无法唯一对应而排除，10项完成核验但位于三海以外。纳入数量是可核实记录合计，不代表全海域实际兵力总量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数量按事件记录计次，同型平台多次活动分别统计。图1展示当日开始小时的数量分布；图2为中国、图3为美国、图4为其他国家及台湾的活动时段与具体区域示意。活动观测起止不等同于起飞降落；单源基地和母港线索不填写为核实事实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（一）美国B-52H战略轰炸机2架次，08:14至10:39在东海执行远程轰炸训练。（D14）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（二）法国戴高乐号航空母舰1艘次，05:07至07:32在南海执行编队警戒部署。（D05）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（三）印度加尔各答级导弹驱逐舰1艘次，05:34至07:59在黄海中部执行战备巡逻。（D12）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（四）日本E-767预警与控制机1架次，20:09至22:34在万安滩海域执行预警指挥。（D18）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（五）菲律宾安东尼奥·卢纳号导弹护卫舰1艘次，02:16至04:41在渚碧礁附近海域执行编队警戒部署。（D06）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（六）越南苏-30MK2多用途战斗机1架次，02:27至04:52在海州湾外海执行联合巡逻。（D22）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（七）中国075型两栖攻击舰1艘次，02:38至04:03在南海北部执行两栖作战训练。（D04）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（八）马来西亚苏-30MKM多用途战斗机1架次，02:49至04:14在南海北部执行战备警巡。（D20）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分析性判断：当日可信记录主要涉及编队警戒部署3起、战备巡逻2起。任务种类反映已核实活动构成；未据单一侦巡或训练记录推断作战意图。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总体判断：截至2025.7.17，澳大利亚供应级综合补给舰主线覆盖3个不同日期，表现为跨海域活动区域变化与间歇出现。证据日期为2025.6.25、2025.7.5、2025.7.17；相邻证据最大间隔12日。同一主体同型平台活动线索；批号跨日不同，不认定为同一机体或舰体。未出现证据的日期不能认定为连续在场，也不能据缺报确认离开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第1阶段（2025.6.25至2025.6.25）：形成该段主线的起始核实记录。具体区域为北黄海1起，任务为海上护航1起，合计1艘次；观测时段包括14:06—16:31。 主线证据 2025.6.25：澳大利亚供应级综合补给舰1艘次，14:06至16:31在北黄海执行海上护航。 SHIP-03DDD127646150：军情033、舆论044；雷达舰船行8,10,31,48,86,97,126,170,172,220,247,276,301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第2阶段（2025.7.5至2025.7.5）：活动方向由黄海转至东海，与前阶段证据相隔10日。具体区域为东海南部1起，任务为远海训练1起，合计1艘次；观测时段包括14:06—16:31。 主线证据 2025.7.5：澳大利亚供应级综合补给舰1艘次，14:06至16:31在东海南部执行远海训练。 SHIP-26CFE057AAE3FA：军情029、舆论004；雷达舰船行14,79,87,132,182,188,221,226,245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第3阶段（2025.7.17至2025.7.17）：活动方向由东海转至黄海，与前阶段证据相隔12日。具体区域为海州湾外海1起，任务为海上护航1起，合计1艘次；观测时段包括11:10—13:35。 主线证据 2025.7.17：澳大利亚供应级综合补给舰1艘次，11:10至13:35在海州湾外海执行海上护航。 D13：军情040、舆论046；雷达舰船行58,119,121,127,138,140,155,165,196,227,270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分析边界：阶段依据实际区域、任务组合与证据间隔划分。任务转换可以描述记录中的活动类型变化，但缺少跨日同机体或舰体标识，不能确认具体平台航迹持续连通。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（一）美国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飞机1批2架次。美国B-52H战略轰炸机2架次，08:14至10:39在东海执行远程轰炸训练。（D14）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（二）日本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飞机1批1架次。日本E-767预警与控制机1架次，20:09至22:34在万安滩海域执行预警指挥。（D18）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（三）韩国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飞机1批1架次。韩国F-15K多用途战斗机1架次，20:31至22:56在南康暗沙海域执行对海突击训练。（D19）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（四）澳大利亚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舰船1艘次。澳大利亚供应级综合补给舰1艘次，11:10至13:35在海州湾外海执行海上护航。（D13）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（五）印度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舰船2艘次。印度P-8I反潜巡逻机1架次，05:45至07:10在南海南部执行反潜巡逻。（D17）印度尼尔吉里级导弹护卫舰1艘次，08:52至10:17在东海中部执行实弹射击训练。（D02）印度加尔各答级导弹驱逐舰1艘次，05:34至07:59在黄海中部执行战备巡逻。（D12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（六）法国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舰船1艘次。法国戴高乐号航空母舰1艘次，05:07至07:32在南海执行编队警戒部署。（D05）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（七）俄罗斯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舰船1艘次。俄罗斯守护级导弹护卫舰1艘次，17:24至19:49在南黄海执行防空反导训练。（D11）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（八）加拿大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舰船1艘次。加拿大金斯顿级近海巡逻舰1艘次，11:48至13:13在宁波外海执行战备巡逻。（D01）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（九）菲律宾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舰船1艘次。菲律宾安东尼奥·卢纳号导弹护卫舰1艘次，02:16至04:41在渚碧礁附近海域执行编队警戒部署。（D06）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（十）越南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飞机1批1架次。舰船1艘次。越南苏-30MK2多用途战斗机1架次，02:27至04:52在海州湾外海执行联合巡逻。（D22）越南猎豹3.9级导弹护卫舰1艘次，14:28至16:53在万安滩海域执行例行部署。（D07）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（十一）马来西亚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2架次。舰船1艘次。马来西亚苏-30MKM多用途战斗机1架次，02:49至04:14在南海北部执行战备警巡。（D20）马来西亚苏-30MKM多用途战斗机1架次，08:03至10:28在南海中部执行对海突击训练。（D21）马来西亚莱库号导弹护卫舰1艘次，14:06至16:31在东海执行海上护航。（D03）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美国B-52H战略轰炸机2架次，08:14至10:39在东海执行远程轰炸训练。（D14）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部署判断限于上述当日活动时段和区域；基地、编队组成与连续部署期如缺乏两类来源支持，不扩大为确定结论。参见图3。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基于当日D14，关注美国B-52H战略轰炸机在东海是否再次执行远程轰炸训练，核对新记录与08:14—10:39时段的衔接，以及数量是否仍为2。这是待验证关注项，不是次日事实或行动预测。 核查MC-55A电子战飞机候选的证据缺口：区域存在明确冲突（网上舆论记为上海外海、网上舆论记为东海、雷达轨迹与文本具体区域不相容）。只有补足关联或消解明确冲突后才可纳入后续统计。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附件：1．舰机侦巡数量曲线图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2．2025年7月17日中国主要机舰活动示意图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3．2025年7月17日美国主要机舰活动示意图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4．2025年7月17日日、加等其他国家主要机舰活动示意图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5．2025年7月17日主要海军基地舰艇联合点名报告表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6．2025年7月17日主要空军基地飞机联合点名报告表</w:t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附件1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舰机侦巡数量曲线图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831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83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附件2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2025年7月17日中国主要机舰活动示意图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307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07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附件3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2025年7月17日美国主要机舰活动示意图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506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附件4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2025年7月17日日、加等其他国家主要机舰活动示意图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4325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32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附件5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2025年7月17日主要海军基地舰艇联合点名报告表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基地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常态部署舰艇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最新侦察情况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侦察手段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075型两栖攻击舰、054A型导弹护卫舰、056A型轻型护卫舰（常态部署未核实）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0238-0403在南海北部执行两栖作战训练（1艘次）；0556-0721在黄海执行实弹射击训练（1艘次）；1702-1927在海州湾外海执行编队警戒部署（1艘次）；2020-2245在济州岛西部海域执行联合巡航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D04、D08、D09、D10；基地归属及常态部署未核实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俄罗斯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守护级导弹护卫舰（常态部署未核实）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1724-1949在南黄海执行防空反导训练（1艘次）；最近距我领海线未核实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D11；基地归属及常态部署未核实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加拿大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金斯顿级近海巡逻舰（常态部署未核实）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1148-1313在宁波外海执行战备巡逻（1艘次）；最近距我领海线未核实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D01；基地归属及常态部署未核实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印度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尼尔吉里级导弹护卫舰、加尔各答级导弹驱逐舰（常态部署未核实）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0852-1017在东海中部执行实弹射击训练（1艘次）；0534-0759在黄海中部执行战备巡逻（1艘次）；最近距我领海线未核实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D02、D12；基地归属及常态部署未核实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法国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戴高乐号航空母舰（常态部署未核实）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0507-0732在南海执行编队警戒部署（1艘次）；最近距我领海线未核实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D05；基地归属及常态部署未核实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澳大利亚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供应级综合补给舰（常态部署未核实）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1110-1335在海州湾外海执行海上护航（1艘次）；最近距我领海线未核实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D13；基地归属及常态部署未核实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菲律宾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安东尼奥·卢纳号导弹护卫舰（常态部署未核实）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0216-0441在渚碧礁附近海域执行编队警戒部署（1艘次）；最近距我领海线未核实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D06；基地归属及常态部署未核实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越南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猎豹3.9级导弹护卫舰（常态部署未核实）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1428-1653在万安滩海域执行例行部署（1艘次）；最近距我领海线未核实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D07；基地归属及常态部署未核实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马来西亚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莱库号导弹护卫舰（常态部署未核实）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1406-1631在东海执行海上护航（1艘次）；最近距我领海线未核实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D03；基地归属及常态部署未核实</w:t>
            </w:r>
          </w:p>
        </w:tc>
      </w:tr>
    </w:tbl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附件6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2025年7月17日主要空军基地飞机联合点名报告表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机型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常驻数量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现驻</w:t>
              <w:br/>
              <w:t>数量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驻停</w:t>
              <w:br/>
              <w:t>位置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执行作战</w:t>
              <w:br/>
              <w:t>勤务情况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歼-15T舰载战斗机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1417-1642执行战备警巡，活动于南海（1架次）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D16；驻量未核实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歼-16D电子战飞机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1159-1324执行情报监视侦察，活动于中沙群岛海域（1架次）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D15；驻量未核实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印度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P-8I反潜巡逻机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0545-0710执行反潜巡逻，活动于南海南部（1架次）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D17；驻量未核实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E-767预警与控制机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2009-2234执行预警指挥，活动于万安滩海域（1架次）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D18；驻量未核实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美国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B-52H战略轰炸机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0814-1039执行远程轰炸训练，活动于东海（2架次）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D14；驻量未核实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越南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苏-30MK2多用途战斗机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0227-0452执行联合巡逻，活动于海州湾外海（1架次）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D22；驻量未核实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韩国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F-15K多用途战斗机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2031-2256执行对海突击训练，活动于南康暗沙海域（1架次）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D19；驻量未核实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马来西亚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苏-30MKM多用途战斗机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0249-0414执行战备警巡，活动于南海北部（1架次）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D20；驻量未核实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马来西亚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苏-30MKM多用途战斗机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0803-1028执行对海突击训练，活动于南海中部（1架次）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D21；驻量未核实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