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CDE" w:rsidRPr="000D3CDE" w:rsidRDefault="000D3CDE">
      <w:pPr>
        <w:rPr>
          <w:b/>
        </w:rPr>
      </w:pPr>
    </w:p>
    <w:p w:rsidR="000D3CDE" w:rsidRDefault="000D3CDE">
      <w:pPr>
        <w:rPr>
          <w:b/>
        </w:rPr>
      </w:pPr>
    </w:p>
    <w:p w:rsidR="008D5DC8" w:rsidRDefault="000D3CDE">
      <w:r w:rsidRPr="000D3CDE">
        <w:rPr>
          <w:rFonts w:ascii="黑体" w:eastAsia="黑体" w:hAnsi="黑体" w:hint="eastAsia"/>
        </w:rPr>
        <w:t>摘</w:t>
      </w:r>
      <w:r>
        <w:rPr>
          <w:rFonts w:ascii="黑体" w:eastAsia="黑体" w:hAnsi="黑体" w:hint="eastAsia"/>
        </w:rPr>
        <w:t>要：</w:t>
      </w:r>
      <w:r w:rsidRPr="000D3CDE">
        <w:rPr>
          <w:rFonts w:ascii="宋体" w:eastAsia="宋体" w:hAnsi="宋体" w:hint="eastAsia"/>
        </w:rPr>
        <w:t>随着互联网的发展和普及，网络平台和论坛成为了股票投资者交流与讨论的重要平台，然后一些网络的评论信息对股票市场的影响日益显著。中</w:t>
      </w:r>
      <w:r w:rsidRPr="000D3CDE">
        <w:rPr>
          <w:rFonts w:ascii="宋体" w:eastAsia="宋体" w:hAnsi="宋体" w:hint="eastAsia"/>
        </w:rPr>
        <w:t>国的股票市场处于刚刚发展的阶段，理性投资者较少，投资的决策很容易收到网络上的消息以及传闻的影响。在网络发展的现在，用户的评论数据量也越来越大，传统数据处理技术遇到了瓶颈，大数据相关技术为数据处理这方面提供了良好的支持。本文针对股票网站系统中，由于互联网“信息过载”造成的难以精确定位用户兴趣并提供产品推荐的问题，利用大数据平台，通过深入挖掘股票社中丰富的用户评论信息，开发产品特征提取算</w:t>
      </w:r>
      <w:r w:rsidRPr="000D3CDE">
        <w:rPr>
          <w:rFonts w:ascii="宋体" w:eastAsia="宋体" w:hAnsi="宋体" w:hint="eastAsia"/>
        </w:rPr>
        <w:t>法，建立用户兴趣偏好模型，结合用户评论打分来改善传统协同过滤推荐的推荐准确性；通过一系列的处理，准确的挖掘出有用的信息，并向用户进行推荐。</w:t>
      </w:r>
    </w:p>
    <w:p w:rsidR="008D5DC8" w:rsidRPr="000D3CDE" w:rsidRDefault="000D3CDE">
      <w:pPr>
        <w:rPr>
          <w:rFonts w:ascii="黑体" w:eastAsia="黑体" w:hAnsi="黑体"/>
        </w:rPr>
      </w:pPr>
      <w:r w:rsidRPr="000D3CDE">
        <w:rPr>
          <w:rFonts w:ascii="黑体" w:eastAsia="黑体" w:hAnsi="黑体" w:hint="eastAsia"/>
        </w:rPr>
        <w:t>关键字：</w:t>
      </w:r>
    </w:p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Default="008D5DC8"/>
    <w:p w:rsidR="008D5DC8" w:rsidRPr="000D3CDE" w:rsidRDefault="000D3CDE" w:rsidP="000D3CDE">
      <w:pPr>
        <w:jc w:val="center"/>
        <w:outlineLvl w:val="0"/>
        <w:rPr>
          <w:rFonts w:ascii="黑体" w:eastAsia="黑体" w:hAnsi="黑体"/>
          <w:sz w:val="28"/>
          <w:szCs w:val="28"/>
        </w:rPr>
      </w:pPr>
      <w:r w:rsidRPr="000D3CDE">
        <w:rPr>
          <w:rFonts w:ascii="黑体" w:eastAsia="黑体" w:hAnsi="黑体" w:hint="eastAsia"/>
          <w:sz w:val="28"/>
          <w:szCs w:val="28"/>
        </w:rPr>
        <w:t>绪论</w:t>
      </w:r>
    </w:p>
    <w:p w:rsidR="008D5DC8" w:rsidRPr="000D3CDE" w:rsidRDefault="000D3CDE" w:rsidP="000D3CDE">
      <w:pPr>
        <w:outlineLvl w:val="1"/>
        <w:rPr>
          <w:rFonts w:ascii="黑体" w:eastAsia="黑体" w:hAnsi="黑体"/>
          <w:sz w:val="24"/>
          <w:szCs w:val="24"/>
        </w:rPr>
      </w:pPr>
      <w:r w:rsidRPr="000D3CDE">
        <w:rPr>
          <w:rFonts w:ascii="黑体" w:eastAsia="黑体" w:hAnsi="黑体" w:hint="eastAsia"/>
          <w:sz w:val="24"/>
          <w:szCs w:val="24"/>
        </w:rPr>
        <w:t>1.</w:t>
      </w:r>
      <w:r w:rsidRPr="000D3CDE">
        <w:rPr>
          <w:rFonts w:ascii="黑体" w:eastAsia="黑体" w:hAnsi="黑体" w:hint="eastAsia"/>
          <w:sz w:val="24"/>
          <w:szCs w:val="24"/>
        </w:rPr>
        <w:t>背景和意义</w:t>
      </w:r>
    </w:p>
    <w:p w:rsidR="008D5DC8" w:rsidRPr="000D3CDE" w:rsidRDefault="000D3CDE" w:rsidP="000D3CDE">
      <w:pPr>
        <w:outlineLvl w:val="1"/>
        <w:rPr>
          <w:rFonts w:ascii="黑体" w:eastAsia="黑体" w:hAnsi="黑体"/>
          <w:sz w:val="24"/>
          <w:szCs w:val="24"/>
        </w:rPr>
      </w:pPr>
      <w:r w:rsidRPr="000D3CDE">
        <w:rPr>
          <w:rFonts w:ascii="黑体" w:eastAsia="黑体" w:hAnsi="黑体" w:hint="eastAsia"/>
          <w:sz w:val="24"/>
          <w:szCs w:val="24"/>
        </w:rPr>
        <w:t>2.</w:t>
      </w:r>
      <w:r w:rsidRPr="000D3CDE">
        <w:rPr>
          <w:rFonts w:ascii="黑体" w:eastAsia="黑体" w:hAnsi="黑体" w:hint="eastAsia"/>
          <w:sz w:val="24"/>
          <w:szCs w:val="24"/>
        </w:rPr>
        <w:t>现状分析</w:t>
      </w:r>
    </w:p>
    <w:p w:rsidR="008D5DC8" w:rsidRPr="000D3CDE" w:rsidRDefault="000D3CDE" w:rsidP="000D3CDE">
      <w:pPr>
        <w:outlineLvl w:val="1"/>
        <w:rPr>
          <w:rFonts w:ascii="黑体" w:eastAsia="黑体" w:hAnsi="黑体"/>
          <w:sz w:val="24"/>
          <w:szCs w:val="24"/>
        </w:rPr>
      </w:pPr>
      <w:r w:rsidRPr="000D3CDE">
        <w:rPr>
          <w:rFonts w:ascii="黑体" w:eastAsia="黑体" w:hAnsi="黑体" w:hint="eastAsia"/>
          <w:sz w:val="24"/>
          <w:szCs w:val="24"/>
        </w:rPr>
        <w:t>3.</w:t>
      </w:r>
      <w:r w:rsidRPr="000D3CDE">
        <w:rPr>
          <w:rFonts w:ascii="黑体" w:eastAsia="黑体" w:hAnsi="黑体" w:hint="eastAsia"/>
          <w:sz w:val="24"/>
          <w:szCs w:val="24"/>
        </w:rPr>
        <w:t>目的和主要内容</w:t>
      </w:r>
    </w:p>
    <w:p w:rsidR="008D5DC8" w:rsidRPr="000D3CDE" w:rsidRDefault="000D3CDE" w:rsidP="000D3CDE">
      <w:pPr>
        <w:outlineLvl w:val="1"/>
        <w:rPr>
          <w:rFonts w:ascii="黑体" w:eastAsia="黑体" w:hAnsi="黑体"/>
          <w:sz w:val="24"/>
          <w:szCs w:val="24"/>
        </w:rPr>
      </w:pPr>
      <w:r w:rsidRPr="000D3CDE">
        <w:rPr>
          <w:rFonts w:ascii="黑体" w:eastAsia="黑体" w:hAnsi="黑体" w:hint="eastAsia"/>
          <w:sz w:val="24"/>
          <w:szCs w:val="24"/>
        </w:rPr>
        <w:t>4.</w:t>
      </w:r>
      <w:r w:rsidRPr="000D3CDE">
        <w:rPr>
          <w:rFonts w:ascii="黑体" w:eastAsia="黑体" w:hAnsi="黑体" w:hint="eastAsia"/>
          <w:sz w:val="24"/>
          <w:szCs w:val="24"/>
        </w:rPr>
        <w:t>中国股市简介</w:t>
      </w:r>
    </w:p>
    <w:p w:rsidR="008D5DC8" w:rsidRPr="000D3CDE" w:rsidRDefault="000D3CDE" w:rsidP="000D3CDE">
      <w:pPr>
        <w:outlineLvl w:val="1"/>
        <w:rPr>
          <w:rFonts w:ascii="黑体" w:eastAsia="黑体" w:hAnsi="黑体"/>
          <w:sz w:val="24"/>
          <w:szCs w:val="24"/>
        </w:rPr>
      </w:pPr>
      <w:r w:rsidRPr="000D3CDE">
        <w:rPr>
          <w:rFonts w:ascii="黑体" w:eastAsia="黑体" w:hAnsi="黑体" w:hint="eastAsia"/>
          <w:sz w:val="24"/>
          <w:szCs w:val="24"/>
        </w:rPr>
        <w:t>5.</w:t>
      </w:r>
      <w:r w:rsidRPr="000D3CDE">
        <w:rPr>
          <w:rFonts w:ascii="黑体" w:eastAsia="黑体" w:hAnsi="黑体" w:hint="eastAsia"/>
          <w:sz w:val="24"/>
          <w:szCs w:val="24"/>
        </w:rPr>
        <w:t>影响股市因素</w:t>
      </w:r>
    </w:p>
    <w:p w:rsidR="008D5DC8" w:rsidRPr="000D3CDE" w:rsidRDefault="000D3CDE" w:rsidP="000D3CDE">
      <w:pPr>
        <w:outlineLvl w:val="2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5.1</w:t>
      </w:r>
      <w:r w:rsidRPr="000D3CDE">
        <w:rPr>
          <w:rFonts w:ascii="黑体" w:eastAsia="黑体" w:hAnsi="黑体" w:hint="eastAsia"/>
          <w:sz w:val="24"/>
          <w:szCs w:val="24"/>
        </w:rPr>
        <w:t>宏观因素</w:t>
      </w:r>
    </w:p>
    <w:p w:rsidR="008D5DC8" w:rsidRPr="000D3CDE" w:rsidRDefault="000D3CDE" w:rsidP="000D3CDE">
      <w:pPr>
        <w:outlineLvl w:val="2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5.2</w:t>
      </w:r>
      <w:r w:rsidRPr="000D3CDE">
        <w:rPr>
          <w:rFonts w:ascii="黑体" w:eastAsia="黑体" w:hAnsi="黑体" w:hint="eastAsia"/>
          <w:sz w:val="24"/>
          <w:szCs w:val="24"/>
        </w:rPr>
        <w:t>微观因素</w:t>
      </w:r>
    </w:p>
    <w:p w:rsidR="008D5DC8" w:rsidRPr="000D3CDE" w:rsidRDefault="000D3CDE" w:rsidP="000D3CDE">
      <w:pPr>
        <w:outlineLvl w:val="2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5.3</w:t>
      </w:r>
      <w:r w:rsidRPr="000D3CDE">
        <w:rPr>
          <w:rFonts w:ascii="黑体" w:eastAsia="黑体" w:hAnsi="黑体" w:hint="eastAsia"/>
          <w:sz w:val="24"/>
          <w:szCs w:val="24"/>
        </w:rPr>
        <w:t>市场因素</w:t>
      </w:r>
    </w:p>
    <w:p w:rsidR="008D5DC8" w:rsidRDefault="008D5DC8"/>
    <w:p w:rsidR="008D5DC8" w:rsidRPr="001308EC" w:rsidRDefault="000D3CDE" w:rsidP="001308EC">
      <w:pPr>
        <w:jc w:val="center"/>
        <w:outlineLvl w:val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1.</w:t>
      </w:r>
      <w:r w:rsidRPr="001308EC">
        <w:rPr>
          <w:rFonts w:ascii="黑体" w:eastAsia="黑体" w:hAnsi="黑体" w:hint="eastAsia"/>
          <w:sz w:val="28"/>
          <w:szCs w:val="28"/>
        </w:rPr>
        <w:t>大数据相关技术概述</w:t>
      </w:r>
    </w:p>
    <w:p w:rsidR="008D5DC8" w:rsidRPr="001308EC" w:rsidRDefault="000D3CDE" w:rsidP="001308EC">
      <w:pPr>
        <w:pStyle w:val="ab"/>
        <w:numPr>
          <w:ilvl w:val="1"/>
          <w:numId w:val="5"/>
        </w:numPr>
        <w:ind w:firstLineChars="0"/>
        <w:outlineLvl w:val="1"/>
        <w:rPr>
          <w:rFonts w:ascii="黑体" w:eastAsia="黑体" w:hAnsi="黑体"/>
          <w:sz w:val="24"/>
          <w:szCs w:val="24"/>
        </w:rPr>
      </w:pPr>
      <w:proofErr w:type="spellStart"/>
      <w:r w:rsidRPr="001308EC">
        <w:rPr>
          <w:rFonts w:hint="eastAsia"/>
          <w:sz w:val="24"/>
          <w:szCs w:val="24"/>
        </w:rPr>
        <w:t>hdfs</w:t>
      </w:r>
      <w:proofErr w:type="spellEnd"/>
      <w:r w:rsidRPr="001308EC">
        <w:rPr>
          <w:rFonts w:ascii="黑体" w:eastAsia="黑体" w:hAnsi="黑体" w:hint="eastAsia"/>
          <w:sz w:val="24"/>
          <w:szCs w:val="24"/>
        </w:rPr>
        <w:t>文件系统</w:t>
      </w:r>
    </w:p>
    <w:p w:rsidR="001308EC" w:rsidRPr="001308EC" w:rsidRDefault="001308EC" w:rsidP="001308EC">
      <w:pPr>
        <w:outlineLvl w:val="2"/>
        <w:rPr>
          <w:rFonts w:ascii="黑体" w:eastAsia="黑体" w:hAnsi="黑体"/>
          <w:sz w:val="24"/>
          <w:szCs w:val="24"/>
        </w:rPr>
      </w:pPr>
      <w:r w:rsidRPr="001308EC">
        <w:rPr>
          <w:rFonts w:ascii="黑体" w:eastAsia="黑体" w:hAnsi="黑体"/>
          <w:sz w:val="24"/>
          <w:szCs w:val="24"/>
        </w:rPr>
        <w:t>1.1</w:t>
      </w:r>
      <w:r w:rsidRPr="001308EC">
        <w:rPr>
          <w:rFonts w:ascii="黑体" w:eastAsia="黑体" w:hAnsi="黑体" w:hint="eastAsia"/>
          <w:sz w:val="24"/>
          <w:szCs w:val="24"/>
        </w:rPr>
        <w:t>.1</w:t>
      </w:r>
      <w:r w:rsidRPr="001308EC">
        <w:rPr>
          <w:rFonts w:ascii="黑体" w:eastAsia="黑体" w:hAnsi="黑体"/>
          <w:sz w:val="24"/>
          <w:szCs w:val="24"/>
        </w:rPr>
        <w:t xml:space="preserve"> </w:t>
      </w:r>
      <w:r w:rsidRPr="001308EC">
        <w:rPr>
          <w:rFonts w:ascii="黑体" w:eastAsia="黑体" w:hAnsi="黑体" w:hint="eastAsia"/>
          <w:sz w:val="24"/>
          <w:szCs w:val="24"/>
        </w:rPr>
        <w:t>概述</w:t>
      </w:r>
    </w:p>
    <w:p w:rsidR="008D5DC8" w:rsidRPr="000D3CDE" w:rsidRDefault="000D3CDE" w:rsidP="000D3CDE">
      <w:pPr>
        <w:numPr>
          <w:ilvl w:val="1"/>
          <w:numId w:val="2"/>
        </w:numPr>
        <w:outlineLvl w:val="1"/>
        <w:rPr>
          <w:rFonts w:ascii="黑体" w:eastAsia="黑体" w:hAnsi="黑体"/>
          <w:sz w:val="24"/>
          <w:szCs w:val="24"/>
        </w:rPr>
      </w:pPr>
      <w:r w:rsidRPr="000D3CDE">
        <w:rPr>
          <w:rFonts w:ascii="黑体" w:eastAsia="黑体" w:hAnsi="黑体" w:hint="eastAsia"/>
          <w:sz w:val="24"/>
          <w:szCs w:val="24"/>
        </w:rPr>
        <w:t>Kafka</w:t>
      </w:r>
      <w:r w:rsidRPr="000D3CDE">
        <w:rPr>
          <w:rFonts w:ascii="黑体" w:eastAsia="黑体" w:hAnsi="黑体" w:hint="eastAsia"/>
          <w:sz w:val="24"/>
          <w:szCs w:val="24"/>
        </w:rPr>
        <w:t>消息系统</w:t>
      </w:r>
    </w:p>
    <w:p w:rsidR="008D5DC8" w:rsidRDefault="000D3CDE">
      <w:r>
        <w:rPr>
          <w:rFonts w:hint="eastAsia"/>
        </w:rPr>
        <w:t xml:space="preserve">1.2.1 </w:t>
      </w:r>
      <w:r>
        <w:rPr>
          <w:rFonts w:hint="eastAsia"/>
        </w:rPr>
        <w:t>概述</w:t>
      </w:r>
    </w:p>
    <w:p w:rsidR="008D5DC8" w:rsidRDefault="000D3CDE">
      <w:r>
        <w:rPr>
          <w:rFonts w:hint="eastAsia"/>
        </w:rPr>
        <w:t xml:space="preserve">1.2.2 </w:t>
      </w:r>
    </w:p>
    <w:p w:rsidR="008D5DC8" w:rsidRPr="000D3CDE" w:rsidRDefault="000D3CDE" w:rsidP="000D3CDE">
      <w:pPr>
        <w:numPr>
          <w:ilvl w:val="1"/>
          <w:numId w:val="2"/>
        </w:numPr>
        <w:outlineLvl w:val="1"/>
        <w:rPr>
          <w:rFonts w:ascii="黑体" w:eastAsia="黑体" w:hAnsi="黑体"/>
          <w:sz w:val="24"/>
          <w:szCs w:val="24"/>
        </w:rPr>
      </w:pPr>
      <w:proofErr w:type="spellStart"/>
      <w:r w:rsidRPr="000D3CDE">
        <w:rPr>
          <w:rFonts w:ascii="黑体" w:eastAsia="黑体" w:hAnsi="黑体" w:hint="eastAsia"/>
          <w:sz w:val="24"/>
          <w:szCs w:val="24"/>
        </w:rPr>
        <w:t>SparkStreaming</w:t>
      </w:r>
      <w:proofErr w:type="spellEnd"/>
      <w:r w:rsidRPr="000D3CDE">
        <w:rPr>
          <w:rFonts w:ascii="黑体" w:eastAsia="黑体" w:hAnsi="黑体" w:hint="eastAsia"/>
          <w:sz w:val="24"/>
          <w:szCs w:val="24"/>
        </w:rPr>
        <w:t>流处理</w:t>
      </w:r>
    </w:p>
    <w:p w:rsidR="008D5DC8" w:rsidRDefault="000D3CDE">
      <w:r>
        <w:rPr>
          <w:rFonts w:hint="eastAsia"/>
        </w:rPr>
        <w:t xml:space="preserve">1.3.1 </w:t>
      </w:r>
      <w:r>
        <w:rPr>
          <w:rFonts w:hint="eastAsia"/>
        </w:rPr>
        <w:t>概述</w:t>
      </w:r>
    </w:p>
    <w:p w:rsidR="008D5DC8" w:rsidRDefault="000D3CDE">
      <w:r>
        <w:rPr>
          <w:rFonts w:hint="eastAsia"/>
        </w:rPr>
        <w:t>1.3.2</w:t>
      </w:r>
    </w:p>
    <w:p w:rsidR="008D5DC8" w:rsidRPr="000D3CDE" w:rsidRDefault="000D3CDE" w:rsidP="000D3CDE">
      <w:pPr>
        <w:jc w:val="center"/>
        <w:outlineLvl w:val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2.</w:t>
      </w:r>
      <w:r w:rsidRPr="000D3CDE">
        <w:rPr>
          <w:rFonts w:ascii="黑体" w:eastAsia="黑体" w:hAnsi="黑体" w:hint="eastAsia"/>
          <w:sz w:val="28"/>
          <w:szCs w:val="28"/>
        </w:rPr>
        <w:t>股评文本数据采集概述</w:t>
      </w:r>
    </w:p>
    <w:p w:rsidR="008D5DC8" w:rsidRPr="000D3CDE" w:rsidRDefault="000D3CDE" w:rsidP="000D3CDE">
      <w:pPr>
        <w:outlineLvl w:val="1"/>
        <w:rPr>
          <w:rFonts w:ascii="黑体" w:eastAsia="黑体" w:hAnsi="黑体"/>
          <w:sz w:val="24"/>
          <w:szCs w:val="24"/>
        </w:rPr>
      </w:pPr>
      <w:r w:rsidRPr="000D3CDE">
        <w:rPr>
          <w:rFonts w:ascii="黑体" w:eastAsia="黑体" w:hAnsi="黑体" w:hint="eastAsia"/>
          <w:sz w:val="24"/>
          <w:szCs w:val="24"/>
        </w:rPr>
        <w:t xml:space="preserve">2.1 </w:t>
      </w:r>
      <w:proofErr w:type="spellStart"/>
      <w:r w:rsidRPr="000D3CDE">
        <w:rPr>
          <w:rFonts w:ascii="黑体" w:eastAsia="黑体" w:hAnsi="黑体" w:hint="eastAsia"/>
          <w:sz w:val="24"/>
          <w:szCs w:val="24"/>
        </w:rPr>
        <w:t>Jsoup</w:t>
      </w:r>
      <w:proofErr w:type="spellEnd"/>
    </w:p>
    <w:p w:rsidR="008D5DC8" w:rsidRPr="000D3CDE" w:rsidRDefault="000D3CDE" w:rsidP="000D3CDE">
      <w:pPr>
        <w:jc w:val="center"/>
        <w:outlineLvl w:val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3.</w:t>
      </w:r>
      <w:r w:rsidRPr="000D3CDE">
        <w:rPr>
          <w:rFonts w:ascii="黑体" w:eastAsia="黑体" w:hAnsi="黑体" w:hint="eastAsia"/>
          <w:sz w:val="28"/>
          <w:szCs w:val="28"/>
        </w:rPr>
        <w:t>文本数据分析相关技术与算法概述</w:t>
      </w:r>
    </w:p>
    <w:p w:rsidR="008D5DC8" w:rsidRPr="000D3CDE" w:rsidRDefault="000D3CDE" w:rsidP="000D3CDE">
      <w:pPr>
        <w:outlineLvl w:val="1"/>
        <w:rPr>
          <w:rFonts w:ascii="黑体" w:eastAsia="黑体" w:hAnsi="黑体"/>
          <w:sz w:val="24"/>
          <w:szCs w:val="24"/>
        </w:rPr>
      </w:pPr>
      <w:r w:rsidRPr="000D3CDE">
        <w:rPr>
          <w:rFonts w:ascii="黑体" w:eastAsia="黑体" w:hAnsi="黑体"/>
          <w:sz w:val="24"/>
          <w:szCs w:val="24"/>
        </w:rPr>
        <w:t xml:space="preserve">3.1 </w:t>
      </w:r>
      <w:r w:rsidRPr="000D3CDE">
        <w:rPr>
          <w:rFonts w:ascii="黑体" w:eastAsia="黑体" w:hAnsi="黑体" w:hint="eastAsia"/>
          <w:sz w:val="24"/>
          <w:szCs w:val="24"/>
        </w:rPr>
        <w:t>分词</w:t>
      </w:r>
    </w:p>
    <w:p w:rsidR="008D5DC8" w:rsidRPr="000D3CDE" w:rsidRDefault="000D3CDE" w:rsidP="000D3CDE">
      <w:pPr>
        <w:outlineLvl w:val="1"/>
        <w:rPr>
          <w:rFonts w:ascii="黑体" w:eastAsia="黑体" w:hAnsi="黑体"/>
          <w:sz w:val="24"/>
          <w:szCs w:val="24"/>
        </w:rPr>
      </w:pPr>
      <w:r w:rsidRPr="000D3CDE">
        <w:rPr>
          <w:rFonts w:ascii="黑体" w:eastAsia="黑体" w:hAnsi="黑体" w:hint="eastAsia"/>
          <w:sz w:val="24"/>
          <w:szCs w:val="24"/>
        </w:rPr>
        <w:t xml:space="preserve">3.2 </w:t>
      </w:r>
      <w:r w:rsidRPr="000D3CDE">
        <w:rPr>
          <w:rFonts w:ascii="黑体" w:eastAsia="黑体" w:hAnsi="黑体" w:hint="eastAsia"/>
          <w:sz w:val="24"/>
          <w:szCs w:val="24"/>
        </w:rPr>
        <w:t>筛选</w:t>
      </w:r>
    </w:p>
    <w:p w:rsidR="008D5DC8" w:rsidRPr="000D3CDE" w:rsidRDefault="000D3CDE" w:rsidP="000D3CDE">
      <w:pPr>
        <w:jc w:val="center"/>
        <w:outlineLvl w:val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4.</w:t>
      </w:r>
      <w:r w:rsidRPr="000D3CDE">
        <w:rPr>
          <w:rFonts w:ascii="黑体" w:eastAsia="黑体" w:hAnsi="黑体" w:hint="eastAsia"/>
          <w:sz w:val="28"/>
          <w:szCs w:val="28"/>
        </w:rPr>
        <w:t>系统设计概述</w:t>
      </w:r>
    </w:p>
    <w:p w:rsidR="008D5DC8" w:rsidRDefault="000D3CDE" w:rsidP="000D3CDE">
      <w:pPr>
        <w:outlineLvl w:val="1"/>
      </w:pPr>
      <w:r>
        <w:t xml:space="preserve">4.1 </w:t>
      </w:r>
      <w:r>
        <w:rPr>
          <w:rFonts w:hint="eastAsia"/>
        </w:rPr>
        <w:t>系统模块概述</w:t>
      </w:r>
    </w:p>
    <w:p w:rsidR="008D5DC8" w:rsidRDefault="000D3CDE" w:rsidP="000D3CDE">
      <w:pPr>
        <w:outlineLvl w:val="1"/>
      </w:pPr>
      <w:r>
        <w:rPr>
          <w:rFonts w:hint="eastAsia"/>
        </w:rPr>
        <w:t xml:space="preserve">4.2 </w:t>
      </w:r>
      <w:r>
        <w:rPr>
          <w:rFonts w:hint="eastAsia"/>
        </w:rPr>
        <w:t>数据库设计概述</w:t>
      </w:r>
      <w:bookmarkStart w:id="0" w:name="_GoBack"/>
      <w:bookmarkEnd w:id="0"/>
    </w:p>
    <w:p w:rsidR="008D5DC8" w:rsidRPr="000D3CDE" w:rsidRDefault="000D3CDE" w:rsidP="000D3CDE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5.</w:t>
      </w:r>
      <w:r w:rsidRPr="000D3CDE">
        <w:rPr>
          <w:rFonts w:ascii="黑体" w:eastAsia="黑体" w:hAnsi="黑体" w:hint="eastAsia"/>
          <w:sz w:val="28"/>
          <w:szCs w:val="28"/>
        </w:rPr>
        <w:t>基于大数据平台的股评信息文本挖掘实现</w:t>
      </w:r>
    </w:p>
    <w:p w:rsidR="008D5DC8" w:rsidRDefault="000D3CDE" w:rsidP="000D3CDE">
      <w:pPr>
        <w:outlineLvl w:val="1"/>
      </w:pPr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股评数据爬取</w:t>
      </w:r>
    </w:p>
    <w:p w:rsidR="008D5DC8" w:rsidRDefault="000D3CDE" w:rsidP="000D3CDE">
      <w:pPr>
        <w:outlineLvl w:val="1"/>
      </w:pP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消息系统</w:t>
      </w:r>
      <w:proofErr w:type="gramStart"/>
      <w:r>
        <w:rPr>
          <w:rFonts w:hint="eastAsia"/>
        </w:rPr>
        <w:t>中间键</w:t>
      </w:r>
      <w:proofErr w:type="gramEnd"/>
      <w:r>
        <w:rPr>
          <w:rFonts w:hint="eastAsia"/>
        </w:rPr>
        <w:t>的搭建</w:t>
      </w:r>
    </w:p>
    <w:p w:rsidR="008D5DC8" w:rsidRDefault="000D3CDE" w:rsidP="000D3CDE">
      <w:pPr>
        <w:outlineLvl w:val="1"/>
      </w:pPr>
      <w:r>
        <w:rPr>
          <w:rFonts w:hint="eastAsia"/>
        </w:rPr>
        <w:t>5.2</w:t>
      </w:r>
      <w:r>
        <w:t xml:space="preserve"> </w:t>
      </w:r>
      <w:r>
        <w:rPr>
          <w:rFonts w:hint="eastAsia"/>
        </w:rPr>
        <w:t>大数据平台实时分词</w:t>
      </w:r>
    </w:p>
    <w:p w:rsidR="008D5DC8" w:rsidRDefault="000D3CDE" w:rsidP="000D3CDE">
      <w:pPr>
        <w:outlineLvl w:val="1"/>
      </w:pPr>
      <w:r>
        <w:rPr>
          <w:rFonts w:hint="eastAsia"/>
        </w:rPr>
        <w:t>5.3</w:t>
      </w:r>
      <w:r>
        <w:t xml:space="preserve"> </w:t>
      </w:r>
      <w:r>
        <w:rPr>
          <w:rFonts w:hint="eastAsia"/>
        </w:rPr>
        <w:t>词汇筛选</w:t>
      </w:r>
    </w:p>
    <w:p w:rsidR="008D5DC8" w:rsidRDefault="000D3CDE" w:rsidP="000D3CDE">
      <w:pPr>
        <w:outlineLvl w:val="1"/>
      </w:pPr>
      <w:r>
        <w:rPr>
          <w:rFonts w:hint="eastAsia"/>
        </w:rPr>
        <w:t>5.4</w:t>
      </w:r>
      <w:r>
        <w:t xml:space="preserve"> </w:t>
      </w:r>
      <w:r>
        <w:rPr>
          <w:rFonts w:hint="eastAsia"/>
        </w:rPr>
        <w:t>股票打分</w:t>
      </w:r>
    </w:p>
    <w:p w:rsidR="008D5DC8" w:rsidRDefault="000D3CDE" w:rsidP="000D3CDE">
      <w:pPr>
        <w:outlineLvl w:val="1"/>
      </w:pPr>
      <w:r>
        <w:rPr>
          <w:rFonts w:hint="eastAsia"/>
        </w:rPr>
        <w:t>5.5</w:t>
      </w:r>
      <w:r>
        <w:t xml:space="preserve"> </w:t>
      </w:r>
      <w:r>
        <w:rPr>
          <w:rFonts w:hint="eastAsia"/>
        </w:rPr>
        <w:t>结果处理以及股票推荐</w:t>
      </w:r>
    </w:p>
    <w:p w:rsidR="008D5DC8" w:rsidRDefault="008D5DC8"/>
    <w:p w:rsidR="008D5DC8" w:rsidRDefault="008D5DC8"/>
    <w:p w:rsidR="008D5DC8" w:rsidRDefault="008D5DC8"/>
    <w:p w:rsidR="001308EC" w:rsidRPr="00444933" w:rsidRDefault="001308EC" w:rsidP="001308EC">
      <w:pPr>
        <w:jc w:val="center"/>
        <w:outlineLvl w:val="0"/>
        <w:rPr>
          <w:rFonts w:eastAsia="黑体"/>
          <w:sz w:val="28"/>
          <w:szCs w:val="28"/>
        </w:rPr>
      </w:pPr>
      <w:r w:rsidRPr="00444933">
        <w:rPr>
          <w:rFonts w:eastAsia="黑体"/>
          <w:sz w:val="28"/>
          <w:szCs w:val="28"/>
        </w:rPr>
        <w:t>结</w:t>
      </w:r>
      <w:r w:rsidRPr="00444933">
        <w:rPr>
          <w:rFonts w:eastAsia="黑体"/>
          <w:sz w:val="28"/>
          <w:szCs w:val="28"/>
        </w:rPr>
        <w:t xml:space="preserve"> </w:t>
      </w:r>
      <w:r w:rsidRPr="00444933">
        <w:rPr>
          <w:rFonts w:eastAsia="黑体"/>
          <w:sz w:val="28"/>
          <w:szCs w:val="28"/>
        </w:rPr>
        <w:t>论</w:t>
      </w:r>
    </w:p>
    <w:p w:rsidR="001308EC" w:rsidRPr="00444933" w:rsidRDefault="001308EC" w:rsidP="001308EC">
      <w:pPr>
        <w:jc w:val="center"/>
        <w:outlineLvl w:val="0"/>
        <w:rPr>
          <w:rFonts w:eastAsia="黑体"/>
          <w:sz w:val="28"/>
          <w:szCs w:val="28"/>
        </w:rPr>
      </w:pPr>
      <w:bookmarkStart w:id="1" w:name="_Toc323243491"/>
      <w:bookmarkStart w:id="2" w:name="_Toc323244020"/>
      <w:r w:rsidRPr="00444933">
        <w:rPr>
          <w:rFonts w:eastAsia="黑体"/>
          <w:sz w:val="28"/>
          <w:szCs w:val="28"/>
        </w:rPr>
        <w:t>附</w:t>
      </w:r>
      <w:r w:rsidRPr="00444933">
        <w:rPr>
          <w:rFonts w:eastAsia="黑体"/>
          <w:sz w:val="28"/>
          <w:szCs w:val="28"/>
        </w:rPr>
        <w:t xml:space="preserve"> </w:t>
      </w:r>
      <w:r w:rsidRPr="00444933">
        <w:rPr>
          <w:rFonts w:eastAsia="黑体"/>
          <w:sz w:val="28"/>
          <w:szCs w:val="28"/>
        </w:rPr>
        <w:t>录</w:t>
      </w:r>
      <w:bookmarkEnd w:id="1"/>
      <w:bookmarkEnd w:id="2"/>
    </w:p>
    <w:p w:rsidR="001308EC" w:rsidRPr="00444933" w:rsidRDefault="001308EC" w:rsidP="001308EC">
      <w:pPr>
        <w:outlineLvl w:val="0"/>
        <w:rPr>
          <w:rFonts w:eastAsia="黑体"/>
          <w:sz w:val="28"/>
          <w:szCs w:val="28"/>
        </w:rPr>
      </w:pPr>
      <w:bookmarkStart w:id="3" w:name="_Toc323243492"/>
      <w:bookmarkStart w:id="4" w:name="_Toc323244021"/>
      <w:r w:rsidRPr="00444933">
        <w:rPr>
          <w:rFonts w:eastAsia="黑体"/>
          <w:sz w:val="28"/>
          <w:szCs w:val="28"/>
        </w:rPr>
        <w:t>参考文献</w:t>
      </w:r>
      <w:bookmarkEnd w:id="3"/>
      <w:bookmarkEnd w:id="4"/>
    </w:p>
    <w:p w:rsidR="001308EC" w:rsidRPr="00444933" w:rsidRDefault="001308EC" w:rsidP="001308EC">
      <w:pPr>
        <w:jc w:val="center"/>
        <w:outlineLvl w:val="0"/>
        <w:rPr>
          <w:rFonts w:eastAsia="黑体"/>
          <w:sz w:val="28"/>
          <w:szCs w:val="28"/>
        </w:rPr>
      </w:pPr>
      <w:bookmarkStart w:id="5" w:name="_Toc323243493"/>
      <w:bookmarkStart w:id="6" w:name="_Toc323244022"/>
      <w:r w:rsidRPr="00444933">
        <w:rPr>
          <w:rFonts w:eastAsia="黑体"/>
          <w:sz w:val="28"/>
          <w:szCs w:val="28"/>
        </w:rPr>
        <w:t>致</w:t>
      </w:r>
      <w:r w:rsidRPr="00444933">
        <w:rPr>
          <w:rFonts w:eastAsia="黑体"/>
          <w:sz w:val="28"/>
          <w:szCs w:val="28"/>
        </w:rPr>
        <w:t xml:space="preserve"> </w:t>
      </w:r>
      <w:r w:rsidRPr="00444933">
        <w:rPr>
          <w:rFonts w:eastAsia="黑体"/>
          <w:sz w:val="28"/>
          <w:szCs w:val="28"/>
        </w:rPr>
        <w:t>谢</w:t>
      </w:r>
      <w:bookmarkEnd w:id="5"/>
      <w:bookmarkEnd w:id="6"/>
    </w:p>
    <w:p w:rsidR="008D5DC8" w:rsidRDefault="008D5DC8"/>
    <w:p w:rsidR="008D5DC8" w:rsidRDefault="008D5DC8"/>
    <w:p w:rsidR="008D5DC8" w:rsidRDefault="008D5DC8"/>
    <w:sectPr w:rsidR="008D5D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Y399+ZJICeQ-399">
    <w:altName w:val="Cambria"/>
    <w:charset w:val="00"/>
    <w:family w:val="roman"/>
    <w:pitch w:val="default"/>
  </w:font>
  <w:font w:name="DY1+ZJICcu-1">
    <w:altName w:val="Segoe Print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B669B1"/>
    <w:multiLevelType w:val="multilevel"/>
    <w:tmpl w:val="D1D2E2B6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Theme="minorEastAsia" w:hAnsi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eastAsiaTheme="minorEastAsia" w:hAnsi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Theme="minorEastAsia" w:hAnsi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eastAsiaTheme="minorEastAsia" w:hAnsi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eastAsiaTheme="minorEastAsia" w:hAnsi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eastAsiaTheme="minorEastAsia" w:hAnsi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Times New Roman" w:eastAsiaTheme="minorEastAsia" w:hAnsi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eastAsiaTheme="minorEastAsia" w:hAnsi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eastAsiaTheme="minorEastAsia" w:hAnsi="Times New Roman" w:hint="default"/>
      </w:rPr>
    </w:lvl>
  </w:abstractNum>
  <w:abstractNum w:abstractNumId="1" w15:restartNumberingAfterBreak="0">
    <w:nsid w:val="5AD6009A"/>
    <w:multiLevelType w:val="singleLevel"/>
    <w:tmpl w:val="5AD6009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5AD600C1"/>
    <w:multiLevelType w:val="multilevel"/>
    <w:tmpl w:val="5AD600C1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5AD600F1"/>
    <w:multiLevelType w:val="multilevel"/>
    <w:tmpl w:val="5AD600F1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5AD60131"/>
    <w:multiLevelType w:val="singleLevel"/>
    <w:tmpl w:val="5AD60131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1C1"/>
    <w:rsid w:val="000D3CDE"/>
    <w:rsid w:val="001308EC"/>
    <w:rsid w:val="00215C4F"/>
    <w:rsid w:val="003B1794"/>
    <w:rsid w:val="00767CBD"/>
    <w:rsid w:val="008D5DC8"/>
    <w:rsid w:val="0093253C"/>
    <w:rsid w:val="00937733"/>
    <w:rsid w:val="00A15288"/>
    <w:rsid w:val="00A7192A"/>
    <w:rsid w:val="00C73C9B"/>
    <w:rsid w:val="00D40205"/>
    <w:rsid w:val="00DD6EE9"/>
    <w:rsid w:val="00F551C1"/>
    <w:rsid w:val="23E60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B1D54"/>
  <w15:docId w15:val="{200DAD50-C046-449B-A410-1FF56B0BB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fontstyle01">
    <w:name w:val="fontstyle01"/>
    <w:basedOn w:val="a0"/>
    <w:rPr>
      <w:rFonts w:ascii="宋体" w:eastAsia="宋体" w:hAnsi="宋体" w:hint="eastAsia"/>
      <w:color w:val="000000"/>
      <w:sz w:val="16"/>
      <w:szCs w:val="16"/>
    </w:rPr>
  </w:style>
  <w:style w:type="character" w:customStyle="1" w:styleId="fontstyle11">
    <w:name w:val="fontstyle11"/>
    <w:basedOn w:val="a0"/>
    <w:rPr>
      <w:rFonts w:ascii="DY399+ZJICeQ-399" w:hAnsi="DY399+ZJICeQ-399" w:hint="default"/>
      <w:color w:val="000000"/>
      <w:sz w:val="16"/>
      <w:szCs w:val="16"/>
    </w:rPr>
  </w:style>
  <w:style w:type="character" w:customStyle="1" w:styleId="fontstyle31">
    <w:name w:val="fontstyle31"/>
    <w:basedOn w:val="a0"/>
    <w:rPr>
      <w:rFonts w:ascii="DY1+ZJICcu-1" w:hAnsi="DY1+ZJICcu-1" w:hint="default"/>
      <w:color w:val="000000"/>
      <w:sz w:val="16"/>
      <w:szCs w:val="16"/>
    </w:rPr>
  </w:style>
  <w:style w:type="character" w:customStyle="1" w:styleId="a8">
    <w:name w:val="标题 字符"/>
    <w:basedOn w:val="a0"/>
    <w:link w:val="a7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1308EC"/>
    <w:pPr>
      <w:spacing w:before="240" w:after="60" w:line="312" w:lineRule="auto"/>
      <w:jc w:val="center"/>
      <w:outlineLvl w:val="1"/>
    </w:pPr>
    <w:rPr>
      <w:rFonts w:asciiTheme="minorHAnsi" w:hAnsiTheme="minorHAns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1308EC"/>
    <w:rPr>
      <w:rFonts w:asciiTheme="minorHAnsi" w:hAnsiTheme="minorHAnsi"/>
      <w:b/>
      <w:bCs/>
      <w:kern w:val="28"/>
      <w:sz w:val="32"/>
      <w:szCs w:val="32"/>
    </w:rPr>
  </w:style>
  <w:style w:type="paragraph" w:styleId="ab">
    <w:name w:val="List Paragraph"/>
    <w:basedOn w:val="a"/>
    <w:uiPriority w:val="99"/>
    <w:rsid w:val="001308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蔡维</dc:creator>
  <cp:lastModifiedBy>蔡 维</cp:lastModifiedBy>
  <cp:revision>4</cp:revision>
  <dcterms:created xsi:type="dcterms:W3CDTF">2018-04-02T02:12:00Z</dcterms:created>
  <dcterms:modified xsi:type="dcterms:W3CDTF">2018-04-17T14:49:00Z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