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5e12750d0ce5c46df42e05091da4d57b699a482"/>
    <w:p>
      <w:pPr>
        <w:pStyle w:val="Heading1"/>
      </w:pPr>
      <w:r>
        <w:t xml:space="preserve">MakeReady by G54 — Delivered Scope Checklist</w:t>
      </w:r>
    </w:p>
    <w:p>
      <w:pPr>
        <w:pStyle w:val="FirstParagraph"/>
      </w:pPr>
      <w:r>
        <w:t xml:space="preserve">Project management scope document of features</w:t>
      </w:r>
      <w:r>
        <w:t xml:space="preserve"> </w:t>
      </w:r>
      <w:r>
        <w:rPr>
          <w:b/>
          <w:bCs/>
        </w:rPr>
        <w:t xml:space="preserve">built and deployed</w:t>
      </w:r>
      <w:r>
        <w:t xml:space="preserve"> </w:t>
      </w:r>
      <w:r>
        <w:t xml:space="preserve">to production</w:t>
      </w:r>
      <w:r>
        <w:t xml:space="preserve"> </w:t>
      </w:r>
      <w:r>
        <w:t xml:space="preserve">(makeready.g54.com). Status legend:</w:t>
      </w:r>
    </w:p>
    <w:p>
      <w:pPr>
        <w:pStyle w:val="Compact"/>
        <w:numPr>
          <w:ilvl w:val="0"/>
          <w:numId w:val="1001"/>
        </w:numPr>
      </w:pPr>
      <w:r>
        <w:t xml:space="preserve">☒ Delivered &amp; live</w:t>
      </w:r>
    </w:p>
    <w:p>
      <w:pPr>
        <w:pStyle w:val="Compact"/>
        <w:numPr>
          <w:ilvl w:val="0"/>
          <w:numId w:val="1001"/>
        </w:numPr>
      </w:pPr>
      <w:r>
        <w:t xml:space="preserve">[~] Delivered, dependent on an external step (noted)</w:t>
      </w:r>
    </w:p>
    <w:p>
      <w:pPr>
        <w:pStyle w:val="Compact"/>
        <w:numPr>
          <w:ilvl w:val="0"/>
          <w:numId w:val="1001"/>
        </w:numPr>
      </w:pPr>
      <w:r>
        <w:t xml:space="preserve">☐ Not yet built (backlog)</w:t>
      </w:r>
    </w:p>
    <w:p>
      <w:pPr>
        <w:pStyle w:val="FirstParagraph"/>
      </w:pPr>
      <w:r>
        <w:t xml:space="preserve">Last updated: 2026-07-24.</w:t>
      </w:r>
    </w:p>
    <w:p>
      <w:r>
        <w:pict>
          <v:rect style="width:0;height:1.5pt" o:hralign="center" o:hrstd="t" o:hr="t"/>
        </w:pict>
      </w:r>
    </w:p>
    <w:bookmarkStart w:id="16" w:name="phase-0-platform-foundation"/>
    <w:p>
      <w:pPr>
        <w:pStyle w:val="Heading2"/>
      </w:pPr>
      <w:r>
        <w:t xml:space="preserve">Phase 0 — Platform Foundation</w:t>
      </w:r>
    </w:p>
    <w:bookmarkStart w:id="9" w:name="authentication"/>
    <w:p>
      <w:pPr>
        <w:pStyle w:val="Heading3"/>
      </w:pPr>
      <w:r>
        <w:t xml:space="preserve">0.1 Authentication</w:t>
      </w:r>
    </w:p>
    <w:p>
      <w:pPr>
        <w:pStyle w:val="Compact"/>
        <w:numPr>
          <w:ilvl w:val="0"/>
          <w:numId w:val="1002"/>
        </w:numPr>
      </w:pPr>
      <w:r>
        <w:t xml:space="preserve">Email + password sign-in (bcrypt hashing)</w:t>
      </w:r>
    </w:p>
    <w:p>
      <w:pPr>
        <w:pStyle w:val="Compact"/>
        <w:numPr>
          <w:ilvl w:val="0"/>
          <w:numId w:val="1003"/>
        </w:numPr>
      </w:pPr>
      <w:r>
        <w:t xml:space="preserve">JWT session in HTTP-only cookie (server-side session table)</w:t>
      </w:r>
    </w:p>
    <w:p>
      <w:pPr>
        <w:pStyle w:val="Compact"/>
        <w:numPr>
          <w:ilvl w:val="0"/>
          <w:numId w:val="1004"/>
        </w:numPr>
      </w:pPr>
      <w:r>
        <w:t xml:space="preserve">Single active session per user (new login ends other sessions)</w:t>
      </w:r>
    </w:p>
    <w:p>
      <w:pPr>
        <w:pStyle w:val="Compact"/>
        <w:numPr>
          <w:ilvl w:val="0"/>
          <w:numId w:val="1005"/>
        </w:numPr>
      </w:pPr>
      <w:r>
        <w:t xml:space="preserve">“Remember me”</w:t>
      </w:r>
      <w:r>
        <w:t xml:space="preserve"> </w:t>
      </w:r>
      <w:r>
        <w:t xml:space="preserve">(30-day session; ~1-hour idle otherwise, configurable)</w:t>
      </w:r>
    </w:p>
    <w:p>
      <w:pPr>
        <w:pStyle w:val="Compact"/>
        <w:numPr>
          <w:ilvl w:val="0"/>
          <w:numId w:val="1006"/>
        </w:numPr>
      </w:pPr>
      <w:r>
        <w:t xml:space="preserve">Account lockout after 5 failed attempts (15-minute auto-clear)</w:t>
      </w:r>
    </w:p>
    <w:p>
      <w:pPr>
        <w:pStyle w:val="Compact"/>
        <w:numPr>
          <w:ilvl w:val="0"/>
          <w:numId w:val="1007"/>
        </w:numPr>
      </w:pPr>
      <w:r>
        <w:t xml:space="preserve">Admin notification on account lockout</w:t>
      </w:r>
    </w:p>
    <w:p>
      <w:pPr>
        <w:pStyle w:val="Compact"/>
        <w:numPr>
          <w:ilvl w:val="0"/>
          <w:numId w:val="1008"/>
        </w:numPr>
      </w:pPr>
      <w:r>
        <w:t xml:space="preserve">Self-service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(1-hour token link)</w:t>
      </w:r>
    </w:p>
    <w:p>
      <w:pPr>
        <w:pStyle w:val="Compact"/>
        <w:numPr>
          <w:ilvl w:val="0"/>
          <w:numId w:val="1009"/>
        </w:numPr>
      </w:pPr>
      <w:r>
        <w:t xml:space="preserve">Forced password reset (first login / admin-required)</w:t>
      </w:r>
    </w:p>
    <w:p>
      <w:pPr>
        <w:pStyle w:val="Compact"/>
        <w:numPr>
          <w:ilvl w:val="0"/>
          <w:numId w:val="1010"/>
        </w:numPr>
      </w:pPr>
      <w:r>
        <w:t xml:space="preserve">Password policy (min 10 chars, upper + lower + number)</w:t>
      </w:r>
    </w:p>
    <w:p>
      <w:pPr>
        <w:pStyle w:val="Compact"/>
        <w:numPr>
          <w:ilvl w:val="0"/>
          <w:numId w:val="1011"/>
        </w:numPr>
      </w:pPr>
      <w:r>
        <w:t xml:space="preserve">Edge proxy auth gate + Node-layer deep guards (session/active/RBAC)</w:t>
      </w:r>
    </w:p>
    <w:bookmarkEnd w:id="9"/>
    <w:bookmarkStart w:id="10" w:name="multi-factor-authentication"/>
    <w:p>
      <w:pPr>
        <w:pStyle w:val="Heading3"/>
      </w:pPr>
      <w:r>
        <w:t xml:space="preserve">0.2 Multi-Factor Authentication</w:t>
      </w:r>
    </w:p>
    <w:p>
      <w:pPr>
        <w:pStyle w:val="Compact"/>
        <w:numPr>
          <w:ilvl w:val="0"/>
          <w:numId w:val="1012"/>
        </w:numPr>
      </w:pPr>
      <w:r>
        <w:t xml:space="preserve">TOTP authenticator app enrollment (QR + manual key)</w:t>
      </w:r>
    </w:p>
    <w:p>
      <w:pPr>
        <w:pStyle w:val="Compact"/>
        <w:numPr>
          <w:ilvl w:val="0"/>
          <w:numId w:val="1013"/>
        </w:numPr>
      </w:pPr>
      <w:r>
        <w:t xml:space="preserve">WebAuthn / FIDO2 passkeys &amp; security keys (add/remove, per device)</w:t>
      </w:r>
    </w:p>
    <w:p>
      <w:pPr>
        <w:pStyle w:val="Compact"/>
        <w:numPr>
          <w:ilvl w:val="0"/>
          <w:numId w:val="1014"/>
        </w:numPr>
      </w:pPr>
      <w:r>
        <w:t xml:space="preserve">Recovery codes (generate/regenerate, single-use, downloadable)</w:t>
      </w:r>
    </w:p>
    <w:p>
      <w:pPr>
        <w:pStyle w:val="Compact"/>
        <w:numPr>
          <w:ilvl w:val="0"/>
          <w:numId w:val="1015"/>
        </w:numPr>
      </w:pPr>
      <w:r>
        <w:t xml:space="preserve">MFA challenge step at login (passkey / code / recovery code)</w:t>
      </w:r>
    </w:p>
    <w:p>
      <w:pPr>
        <w:pStyle w:val="Compact"/>
        <w:numPr>
          <w:ilvl w:val="0"/>
          <w:numId w:val="1016"/>
        </w:numPr>
      </w:pPr>
      <w:r>
        <w:t xml:space="preserve">Org-wide</w:t>
      </w:r>
      <w:r>
        <w:t xml:space="preserve"> </w:t>
      </w:r>
      <w:r>
        <w:t xml:space="preserve">“Require MFA”</w:t>
      </w:r>
      <w:r>
        <w:t xml:space="preserve"> </w:t>
      </w:r>
      <w:r>
        <w:t xml:space="preserve">policy with enforced enrollment redirect</w:t>
      </w:r>
    </w:p>
    <w:bookmarkEnd w:id="10"/>
    <w:bookmarkStart w:id="11" w:name="role-based-access-control"/>
    <w:p>
      <w:pPr>
        <w:pStyle w:val="Heading3"/>
      </w:pPr>
      <w:r>
        <w:t xml:space="preserve">0.3 Role-Based Access Control</w:t>
      </w:r>
    </w:p>
    <w:p>
      <w:pPr>
        <w:pStyle w:val="Compact"/>
        <w:numPr>
          <w:ilvl w:val="0"/>
          <w:numId w:val="1017"/>
        </w:numPr>
      </w:pPr>
      <w:r>
        <w:t xml:space="preserve">6 roles: Admin, Sales Manager, Sales Rep, Finance/Accounting, Production, Art</w:t>
      </w:r>
    </w:p>
    <w:p>
      <w:pPr>
        <w:pStyle w:val="Compact"/>
        <w:numPr>
          <w:ilvl w:val="0"/>
          <w:numId w:val="1018"/>
        </w:numPr>
      </w:pPr>
      <w:r>
        <w:t xml:space="preserve">Module × access-level permission matrix (none / view / edit / full)</w:t>
      </w:r>
    </w:p>
    <w:p>
      <w:pPr>
        <w:pStyle w:val="Compact"/>
        <w:numPr>
          <w:ilvl w:val="0"/>
          <w:numId w:val="1019"/>
        </w:numPr>
      </w:pPr>
      <w:r>
        <w:t xml:space="preserve">Additive roles (highest access wins)</w:t>
      </w:r>
    </w:p>
    <w:p>
      <w:pPr>
        <w:pStyle w:val="Compact"/>
        <w:numPr>
          <w:ilvl w:val="0"/>
          <w:numId w:val="1020"/>
        </w:numPr>
      </w:pPr>
      <w:r>
        <w:t xml:space="preserve">Record-level scoping (Sales Rep limited to own accounts)</w:t>
      </w:r>
    </w:p>
    <w:p>
      <w:pPr>
        <w:pStyle w:val="Compact"/>
        <w:numPr>
          <w:ilvl w:val="0"/>
          <w:numId w:val="1021"/>
        </w:numPr>
      </w:pPr>
      <w:r>
        <w:t xml:space="preserve">Finance-sensitive field visibility control</w:t>
      </w:r>
    </w:p>
    <w:bookmarkEnd w:id="11"/>
    <w:bookmarkStart w:id="12" w:name="user-management"/>
    <w:p>
      <w:pPr>
        <w:pStyle w:val="Heading3"/>
      </w:pPr>
      <w:r>
        <w:t xml:space="preserve">0.4 User Management</w:t>
      </w:r>
    </w:p>
    <w:p>
      <w:pPr>
        <w:pStyle w:val="Compact"/>
        <w:numPr>
          <w:ilvl w:val="0"/>
          <w:numId w:val="1022"/>
        </w:numPr>
      </w:pPr>
      <w:r>
        <w:t xml:space="preserve">Create user + welcome/invite email (set-password link)</w:t>
      </w:r>
    </w:p>
    <w:p>
      <w:pPr>
        <w:pStyle w:val="Compact"/>
        <w:numPr>
          <w:ilvl w:val="0"/>
          <w:numId w:val="1023"/>
        </w:numPr>
      </w:pPr>
      <w:r>
        <w:t xml:space="preserve">Edit user details and roles</w:t>
      </w:r>
    </w:p>
    <w:p>
      <w:pPr>
        <w:pStyle w:val="Compact"/>
        <w:numPr>
          <w:ilvl w:val="0"/>
          <w:numId w:val="1024"/>
        </w:numPr>
      </w:pPr>
      <w:r>
        <w:t xml:space="preserve">Activate / Deactivate (deactivate ends sessions immediately)</w:t>
      </w:r>
    </w:p>
    <w:p>
      <w:pPr>
        <w:pStyle w:val="Compact"/>
        <w:numPr>
          <w:ilvl w:val="0"/>
          <w:numId w:val="1025"/>
        </w:numPr>
      </w:pPr>
      <w:r>
        <w:t xml:space="preserve">Delete user (inactive accounts only; hard delete)</w:t>
      </w:r>
    </w:p>
    <w:p>
      <w:pPr>
        <w:pStyle w:val="Compact"/>
        <w:numPr>
          <w:ilvl w:val="0"/>
          <w:numId w:val="1026"/>
        </w:numPr>
      </w:pPr>
      <w:r>
        <w:t xml:space="preserve">Force password reset</w:t>
      </w:r>
    </w:p>
    <w:p>
      <w:pPr>
        <w:pStyle w:val="Compact"/>
        <w:numPr>
          <w:ilvl w:val="0"/>
          <w:numId w:val="1027"/>
        </w:numPr>
      </w:pPr>
      <w:r>
        <w:t xml:space="preserve">Self-lockout guards (can’t self-deactivate, remove last admin, or delete self)</w:t>
      </w:r>
    </w:p>
    <w:bookmarkEnd w:id="12"/>
    <w:bookmarkStart w:id="13" w:name="system-configuration"/>
    <w:p>
      <w:pPr>
        <w:pStyle w:val="Heading3"/>
      </w:pPr>
      <w:r>
        <w:t xml:space="preserve">0.5 System Configuration</w:t>
      </w:r>
    </w:p>
    <w:p>
      <w:pPr>
        <w:pStyle w:val="Compact"/>
        <w:numPr>
          <w:ilvl w:val="0"/>
          <w:numId w:val="1028"/>
        </w:numPr>
      </w:pPr>
      <w:r>
        <w:t xml:space="preserve">Company &amp; legal name</w:t>
      </w:r>
    </w:p>
    <w:p>
      <w:pPr>
        <w:pStyle w:val="Compact"/>
        <w:numPr>
          <w:ilvl w:val="0"/>
          <w:numId w:val="1029"/>
        </w:numPr>
      </w:pPr>
      <w:r>
        <w:t xml:space="preserve">Timezone (America/Denver) applied app-wide</w:t>
      </w:r>
    </w:p>
    <w:p>
      <w:pPr>
        <w:pStyle w:val="Compact"/>
        <w:numPr>
          <w:ilvl w:val="0"/>
          <w:numId w:val="1030"/>
        </w:numPr>
      </w:pPr>
      <w:r>
        <w:t xml:space="preserve">Fiscal year start month</w:t>
      </w:r>
    </w:p>
    <w:p>
      <w:pPr>
        <w:pStyle w:val="Compact"/>
        <w:numPr>
          <w:ilvl w:val="0"/>
          <w:numId w:val="1031"/>
        </w:numPr>
      </w:pPr>
      <w:r>
        <w:t xml:space="preserve">Session timeout (minutes)</w:t>
      </w:r>
    </w:p>
    <w:p>
      <w:pPr>
        <w:pStyle w:val="Compact"/>
        <w:numPr>
          <w:ilvl w:val="0"/>
          <w:numId w:val="1032"/>
        </w:numPr>
      </w:pPr>
      <w:r>
        <w:t xml:space="preserve">Require-MFA toggle</w:t>
      </w:r>
    </w:p>
    <w:p>
      <w:pPr>
        <w:pStyle w:val="Compact"/>
        <w:numPr>
          <w:ilvl w:val="0"/>
          <w:numId w:val="1033"/>
        </w:numPr>
      </w:pPr>
      <w:r>
        <w:t xml:space="preserve">Document number series (BP-, QUO-, SO-, DEL-, INV-, PAY-)</w:t>
      </w:r>
    </w:p>
    <w:bookmarkEnd w:id="13"/>
    <w:bookmarkStart w:id="14" w:name="audit-notifications"/>
    <w:p>
      <w:pPr>
        <w:pStyle w:val="Heading3"/>
      </w:pPr>
      <w:r>
        <w:t xml:space="preserve">0.6 Audit &amp; Notifications</w:t>
      </w:r>
    </w:p>
    <w:p>
      <w:pPr>
        <w:pStyle w:val="Compact"/>
        <w:numPr>
          <w:ilvl w:val="0"/>
          <w:numId w:val="1034"/>
        </w:numPr>
      </w:pPr>
      <w:r>
        <w:t xml:space="preserve">Immutable, append-only audit log (every mutation)</w:t>
      </w:r>
    </w:p>
    <w:p>
      <w:pPr>
        <w:pStyle w:val="Compact"/>
        <w:numPr>
          <w:ilvl w:val="0"/>
          <w:numId w:val="1035"/>
        </w:numPr>
      </w:pPr>
      <w:r>
        <w:t xml:space="preserve">Audit filters (date range, actor) + CSV export (13-month retention)</w:t>
      </w:r>
    </w:p>
    <w:p>
      <w:pPr>
        <w:pStyle w:val="Compact"/>
        <w:numPr>
          <w:ilvl w:val="0"/>
          <w:numId w:val="1036"/>
        </w:numPr>
      </w:pPr>
      <w:r>
        <w:t xml:space="preserve">In-app notifications + unread-count bell</w:t>
      </w:r>
    </w:p>
    <w:bookmarkEnd w:id="14"/>
    <w:bookmarkStart w:id="15" w:name="platform-navigation-enablement"/>
    <w:p>
      <w:pPr>
        <w:pStyle w:val="Heading3"/>
      </w:pPr>
      <w:r>
        <w:t xml:space="preserve">0.7 Platform, Navigation &amp; Enablement</w:t>
      </w:r>
    </w:p>
    <w:p>
      <w:pPr>
        <w:pStyle w:val="Compact"/>
        <w:numPr>
          <w:ilvl w:val="0"/>
          <w:numId w:val="1037"/>
        </w:numPr>
      </w:pPr>
      <w:r>
        <w:t xml:space="preserve">☒ Next.js 16 (App Router) + TypeScript + Tailwind v4</w:t>
      </w:r>
    </w:p>
    <w:p>
      <w:pPr>
        <w:pStyle w:val="Compact"/>
        <w:numPr>
          <w:ilvl w:val="0"/>
          <w:numId w:val="1037"/>
        </w:numPr>
      </w:pPr>
      <w:r>
        <w:t xml:space="preserve">☒ Neon Postgres + Drizzle ORM + versioned migrations</w:t>
      </w:r>
    </w:p>
    <w:p>
      <w:pPr>
        <w:pStyle w:val="Compact"/>
        <w:numPr>
          <w:ilvl w:val="0"/>
          <w:numId w:val="1037"/>
        </w:numPr>
      </w:pPr>
      <w:r>
        <w:t xml:space="preserve">☒ Vercel production deployment at makeready.g54.com (GitHub auto-deploy)</w:t>
      </w:r>
    </w:p>
    <w:p>
      <w:pPr>
        <w:pStyle w:val="Compact"/>
        <w:numPr>
          <w:ilvl w:val="0"/>
          <w:numId w:val="1037"/>
        </w:numPr>
      </w:pPr>
      <w:r>
        <w:t xml:space="preserve">☒ Role-aware global dashboard</w:t>
      </w:r>
    </w:p>
    <w:p>
      <w:pPr>
        <w:pStyle w:val="Compact"/>
        <w:numPr>
          <w:ilvl w:val="0"/>
          <w:numId w:val="1037"/>
        </w:numPr>
      </w:pPr>
      <w:r>
        <w:t xml:space="preserve">☒ Branding / logo; Mountain-time display everywhere</w:t>
      </w:r>
    </w:p>
    <w:p>
      <w:pPr>
        <w:pStyle w:val="Compact"/>
        <w:numPr>
          <w:ilvl w:val="0"/>
          <w:numId w:val="1037"/>
        </w:numPr>
      </w:pPr>
      <w:r>
        <w:t xml:space="preserve">☒ Collapsible sidebar submenus (CRM, Sales)</w:t>
      </w:r>
    </w:p>
    <w:p>
      <w:pPr>
        <w:pStyle w:val="Compact"/>
        <w:numPr>
          <w:ilvl w:val="0"/>
          <w:numId w:val="1037"/>
        </w:numPr>
      </w:pPr>
      <w:r>
        <w:t xml:space="preserve">☒ Help Center: 25 how-to articles with screenshots + search</w:t>
      </w:r>
    </w:p>
    <w:p>
      <w:pPr>
        <w:pStyle w:val="Compact"/>
        <w:numPr>
          <w:ilvl w:val="0"/>
          <w:numId w:val="1037"/>
        </w:numPr>
      </w:pPr>
      <w:r>
        <w:t xml:space="preserve">☒ Contextual</w:t>
      </w:r>
      <w:r>
        <w:t xml:space="preserve"> </w:t>
      </w:r>
      <w:r>
        <w:t xml:space="preserve">“?”</w:t>
      </w:r>
      <w:r>
        <w:t xml:space="preserve"> </w:t>
      </w:r>
      <w:r>
        <w:t xml:space="preserve">button (deep-links to the article for the current page)</w:t>
      </w:r>
    </w:p>
    <w:p>
      <w:pPr>
        <w:pStyle w:val="Compact"/>
        <w:numPr>
          <w:ilvl w:val="0"/>
          <w:numId w:val="1037"/>
        </w:numPr>
      </w:pPr>
      <w:r>
        <w:t xml:space="preserve">[~] Transactional email (Resend provisioned;</w:t>
      </w:r>
      <w:r>
        <w:t xml:space="preserve"> </w:t>
      </w:r>
      <w:r>
        <w:rPr>
          <w:b/>
          <w:bCs/>
        </w:rPr>
        <w:t xml:space="preserve">awaiting g54.com DNS verification</w:t>
      </w:r>
      <w:r>
        <w:t xml:space="preserve"> </w:t>
      </w:r>
      <w:r>
        <w:t xml:space="preserve">to deliver)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phase-2-crm"/>
    <w:p>
      <w:pPr>
        <w:pStyle w:val="Heading2"/>
      </w:pPr>
      <w:r>
        <w:t xml:space="preserve">Phase 2 — CRM</w:t>
      </w:r>
    </w:p>
    <w:bookmarkStart w:id="17" w:name="business-partners"/>
    <w:p>
      <w:pPr>
        <w:pStyle w:val="Heading3"/>
      </w:pPr>
      <w:r>
        <w:t xml:space="preserve">2.1 Business Partners</w:t>
      </w:r>
    </w:p>
    <w:p>
      <w:pPr>
        <w:pStyle w:val="Compact"/>
        <w:numPr>
          <w:ilvl w:val="0"/>
          <w:numId w:val="1038"/>
        </w:numPr>
      </w:pPr>
      <w:r>
        <w:t xml:space="preserve">Create / edit / view Business Partner records</w:t>
      </w:r>
    </w:p>
    <w:p>
      <w:pPr>
        <w:pStyle w:val="Compact"/>
        <w:numPr>
          <w:ilvl w:val="0"/>
          <w:numId w:val="1039"/>
        </w:numPr>
      </w:pPr>
      <w:r>
        <w:t xml:space="preserve">Auto BP number; duplicate-name soft warning (</w:t>
      </w:r>
      <w:r>
        <w:t xml:space="preserve">“Create anyway”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Lifecycle stage (Lead / Prospect / Customer) with quick-change</w:t>
      </w:r>
    </w:p>
    <w:p>
      <w:pPr>
        <w:pStyle w:val="Compact"/>
        <w:numPr>
          <w:ilvl w:val="0"/>
          <w:numId w:val="1041"/>
        </w:numPr>
      </w:pPr>
      <w:r>
        <w:t xml:space="preserve">Owner assignment</w:t>
      </w:r>
    </w:p>
    <w:p>
      <w:pPr>
        <w:pStyle w:val="Compact"/>
        <w:numPr>
          <w:ilvl w:val="0"/>
          <w:numId w:val="1042"/>
        </w:numPr>
      </w:pPr>
      <w:r>
        <w:t xml:space="preserve">Tags, lead source (fixed pick-list), account group</w:t>
      </w:r>
    </w:p>
    <w:p>
      <w:pPr>
        <w:pStyle w:val="Compact"/>
        <w:numPr>
          <w:ilvl w:val="0"/>
          <w:numId w:val="1043"/>
        </w:numPr>
      </w:pPr>
      <w:r>
        <w:t xml:space="preserve">Finance fields (credit limit, terms, notes) hidden from Sales Reps</w:t>
      </w:r>
    </w:p>
    <w:bookmarkEnd w:id="17"/>
    <w:bookmarkStart w:id="18" w:name="contacts-addresses"/>
    <w:p>
      <w:pPr>
        <w:pStyle w:val="Heading3"/>
      </w:pPr>
      <w:r>
        <w:t xml:space="preserve">2.2 Contacts &amp; Addresses</w:t>
      </w:r>
    </w:p>
    <w:p>
      <w:pPr>
        <w:pStyle w:val="Compact"/>
        <w:numPr>
          <w:ilvl w:val="0"/>
          <w:numId w:val="1044"/>
        </w:numPr>
      </w:pPr>
      <w:r>
        <w:t xml:space="preserve">Multiple contacts per account, one primary (add/edit/remove)</w:t>
      </w:r>
    </w:p>
    <w:p>
      <w:pPr>
        <w:pStyle w:val="Compact"/>
        <w:numPr>
          <w:ilvl w:val="0"/>
          <w:numId w:val="1045"/>
        </w:numPr>
      </w:pPr>
      <w:r>
        <w:t xml:space="preserve">Multiple addresses (billing / shipping / other)</w:t>
      </w:r>
    </w:p>
    <w:bookmarkEnd w:id="18"/>
    <w:bookmarkStart w:id="19" w:name="activity-tasks"/>
    <w:p>
      <w:pPr>
        <w:pStyle w:val="Heading3"/>
      </w:pPr>
      <w:r>
        <w:t xml:space="preserve">2.3 Activity &amp; Tasks</w:t>
      </w:r>
    </w:p>
    <w:p>
      <w:pPr>
        <w:pStyle w:val="Compact"/>
        <w:numPr>
          <w:ilvl w:val="0"/>
          <w:numId w:val="1046"/>
        </w:numPr>
      </w:pPr>
      <w:r>
        <w:t xml:space="preserve">Immutable activity log (Note / Call / Email / Visit / Other)</w:t>
      </w:r>
    </w:p>
    <w:p>
      <w:pPr>
        <w:pStyle w:val="Compact"/>
        <w:numPr>
          <w:ilvl w:val="0"/>
          <w:numId w:val="1047"/>
        </w:numPr>
      </w:pPr>
      <w:r>
        <w:t xml:space="preserve">Automatic system entries for every account change</w:t>
      </w:r>
    </w:p>
    <w:p>
      <w:pPr>
        <w:pStyle w:val="Compact"/>
        <w:numPr>
          <w:ilvl w:val="0"/>
          <w:numId w:val="1048"/>
        </w:numPr>
      </w:pPr>
      <w:r>
        <w:t xml:space="preserve">Tasks &amp; follow-ups (assignee, due date, complete/reopen, overdue flag)</w:t>
      </w:r>
    </w:p>
    <w:p>
      <w:pPr>
        <w:pStyle w:val="Compact"/>
        <w:numPr>
          <w:ilvl w:val="0"/>
          <w:numId w:val="1049"/>
        </w:numPr>
      </w:pPr>
      <w:r>
        <w:t xml:space="preserve">Open tasks surfaced on the dashboard</w:t>
      </w:r>
    </w:p>
    <w:bookmarkEnd w:id="19"/>
    <w:bookmarkStart w:id="20" w:name="pipeline-list"/>
    <w:p>
      <w:pPr>
        <w:pStyle w:val="Heading3"/>
      </w:pPr>
      <w:r>
        <w:t xml:space="preserve">2.4 Pipeline &amp; List</w:t>
      </w:r>
    </w:p>
    <w:p>
      <w:pPr>
        <w:pStyle w:val="Compact"/>
        <w:numPr>
          <w:ilvl w:val="0"/>
          <w:numId w:val="1050"/>
        </w:numPr>
      </w:pPr>
      <w:r>
        <w:t xml:space="preserve">Pipeline Kanban (Lead → Prospect → Customer, drag via buttons)</w:t>
      </w:r>
    </w:p>
    <w:p>
      <w:pPr>
        <w:pStyle w:val="Compact"/>
        <w:numPr>
          <w:ilvl w:val="0"/>
          <w:numId w:val="1051"/>
        </w:numPr>
      </w:pPr>
      <w:r>
        <w:t xml:space="preserve">List with stage filters,</w:t>
      </w:r>
      <w:r>
        <w:t xml:space="preserve"> </w:t>
      </w:r>
      <w:r>
        <w:t xml:space="preserve">“My accounts”</w:t>
      </w:r>
      <w:r>
        <w:t xml:space="preserve">, company search</w:t>
      </w:r>
    </w:p>
    <w:p>
      <w:pPr>
        <w:pStyle w:val="Compact"/>
        <w:numPr>
          <w:ilvl w:val="0"/>
          <w:numId w:val="1052"/>
        </w:numPr>
      </w:pPr>
      <w:r>
        <w:t xml:space="preserve">Sortable columns (BP #, Company, Stage, Owner, Group, Location)</w:t>
      </w:r>
    </w:p>
    <w:p>
      <w:pPr>
        <w:pStyle w:val="Compact"/>
        <w:numPr>
          <w:ilvl w:val="0"/>
          <w:numId w:val="1053"/>
        </w:numPr>
      </w:pPr>
      <w:r>
        <w:t xml:space="preserve">Filter bar (owner, account group, city/state) — all URL-shareable</w:t>
      </w:r>
    </w:p>
    <w:bookmarkEnd w:id="20"/>
    <w:bookmarkStart w:id="21" w:name="lead-capture-account-groups"/>
    <w:p>
      <w:pPr>
        <w:pStyle w:val="Heading3"/>
      </w:pPr>
      <w:r>
        <w:t xml:space="preserve">2.5 Lead Capture &amp; Account Groups</w:t>
      </w:r>
    </w:p>
    <w:p>
      <w:pPr>
        <w:pStyle w:val="Compact"/>
        <w:numPr>
          <w:ilvl w:val="0"/>
          <w:numId w:val="1054"/>
        </w:numPr>
      </w:pPr>
      <w:r>
        <w:t xml:space="preserve">Public</w:t>
      </w:r>
      <w:r>
        <w:t xml:space="preserve"> </w:t>
      </w:r>
      <w:r>
        <w:t xml:space="preserve">“Request a quote”</w:t>
      </w:r>
      <w:r>
        <w:t xml:space="preserve"> </w:t>
      </w:r>
      <w:r>
        <w:t xml:space="preserve">lead form (/lead) → creates Lead + notifies managers</w:t>
      </w:r>
    </w:p>
    <w:p>
      <w:pPr>
        <w:pStyle w:val="Compact"/>
        <w:numPr>
          <w:ilvl w:val="0"/>
          <w:numId w:val="1055"/>
        </w:numPr>
      </w:pPr>
      <w:r>
        <w:t xml:space="preserve">Spam honeypot on the public form</w:t>
      </w:r>
    </w:p>
    <w:p>
      <w:pPr>
        <w:pStyle w:val="Compact"/>
        <w:numPr>
          <w:ilvl w:val="0"/>
          <w:numId w:val="1056"/>
        </w:numPr>
      </w:pPr>
      <w:r>
        <w:t xml:space="preserve">Account Groups admin (seeded Standard / Wholesale / Government)</w:t>
      </w:r>
    </w:p>
    <w:p>
      <w:pPr>
        <w:pStyle w:val="Compact"/>
        <w:numPr>
          <w:ilvl w:val="0"/>
          <w:numId w:val="1057"/>
        </w:numPr>
      </w:pPr>
      <w:r>
        <w:t xml:space="preserve">Book-a-meeting link on the account (when owner has a booking profile)</w:t>
      </w:r>
    </w:p>
    <w:bookmarkEnd w:id="21"/>
    <w:bookmarkStart w:id="22" w:name="data-migration"/>
    <w:p>
      <w:pPr>
        <w:pStyle w:val="Heading3"/>
      </w:pPr>
      <w:r>
        <w:t xml:space="preserve">2.6 Data Migration</w:t>
      </w:r>
    </w:p>
    <w:p>
      <w:pPr>
        <w:pStyle w:val="Compact"/>
        <w:numPr>
          <w:ilvl w:val="0"/>
          <w:numId w:val="1058"/>
        </w:numPr>
      </w:pPr>
      <w:r>
        <w:t xml:space="preserve">Legacy ERP import: 7,109 business partners, 9,909 contacts, 14,146 addresses, 16 account groups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sales"/>
    <w:p>
      <w:pPr>
        <w:pStyle w:val="Heading2"/>
      </w:pPr>
      <w:r>
        <w:t xml:space="preserve">Phase 2 — Sales</w:t>
      </w:r>
    </w:p>
    <w:bookmarkStart w:id="24" w:name="quote-templates-template-builder"/>
    <w:p>
      <w:pPr>
        <w:pStyle w:val="Heading3"/>
      </w:pPr>
      <w:r>
        <w:t xml:space="preserve">3.1 Quote Templates (Template Builder)</w:t>
      </w:r>
    </w:p>
    <w:p>
      <w:pPr>
        <w:pStyle w:val="Compact"/>
        <w:numPr>
          <w:ilvl w:val="0"/>
          <w:numId w:val="1059"/>
        </w:numPr>
      </w:pPr>
      <w:r>
        <w:t xml:space="preserve">Configurable order-form templates (admin)</w:t>
      </w:r>
    </w:p>
    <w:p>
      <w:pPr>
        <w:pStyle w:val="Compact"/>
        <w:numPr>
          <w:ilvl w:val="0"/>
          <w:numId w:val="1060"/>
        </w:numPr>
      </w:pPr>
      <w:r>
        <w:t xml:space="preserve">Item catalog with supplier cost + markup % → computed sell price</w:t>
      </w:r>
    </w:p>
    <w:p>
      <w:pPr>
        <w:pStyle w:val="Compact"/>
        <w:numPr>
          <w:ilvl w:val="0"/>
          <w:numId w:val="1061"/>
        </w:numPr>
      </w:pPr>
      <w:r>
        <w:t xml:space="preserve">Default template markup</w:t>
      </w:r>
    </w:p>
    <w:p>
      <w:pPr>
        <w:pStyle w:val="Compact"/>
        <w:numPr>
          <w:ilvl w:val="0"/>
          <w:numId w:val="1062"/>
        </w:numPr>
      </w:pPr>
      <w:r>
        <w:t xml:space="preserve">Charge rules: flat / per-unit / per-color / per-hour / percent</w:t>
      </w:r>
    </w:p>
    <w:p>
      <w:pPr>
        <w:pStyle w:val="Compact"/>
        <w:numPr>
          <w:ilvl w:val="0"/>
          <w:numId w:val="1063"/>
        </w:numPr>
      </w:pPr>
      <w:r>
        <w:t xml:space="preserve">Charge conditions: always / new-only / reorder-only</w:t>
      </w:r>
    </w:p>
    <w:bookmarkEnd w:id="24"/>
    <w:bookmarkStart w:id="25" w:name="quote-builder"/>
    <w:p>
      <w:pPr>
        <w:pStyle w:val="Heading3"/>
      </w:pPr>
      <w:r>
        <w:t xml:space="preserve">3.2 Quote Builder</w:t>
      </w:r>
    </w:p>
    <w:p>
      <w:pPr>
        <w:pStyle w:val="Compact"/>
        <w:numPr>
          <w:ilvl w:val="0"/>
          <w:numId w:val="1064"/>
        </w:numPr>
      </w:pPr>
      <w:r>
        <w:t xml:space="preserve">Create quote from a product template</w:t>
      </w:r>
    </w:p>
    <w:p>
      <w:pPr>
        <w:pStyle w:val="Compact"/>
        <w:numPr>
          <w:ilvl w:val="0"/>
          <w:numId w:val="1065"/>
        </w:numPr>
      </w:pPr>
      <w:r>
        <w:t xml:space="preserve">Line items (catalog pick or free text), qty, unit price, extended</w:t>
      </w:r>
    </w:p>
    <w:p>
      <w:pPr>
        <w:pStyle w:val="Compact"/>
        <w:numPr>
          <w:ilvl w:val="0"/>
          <w:numId w:val="1066"/>
        </w:numPr>
      </w:pPr>
      <w:r>
        <w:t xml:space="preserve">Charges &amp; setup, discount, notes, reorder toggle</w:t>
      </w:r>
    </w:p>
    <w:p>
      <w:pPr>
        <w:pStyle w:val="Compact"/>
        <w:numPr>
          <w:ilvl w:val="0"/>
          <w:numId w:val="1067"/>
        </w:numPr>
      </w:pPr>
      <w:r>
        <w:t xml:space="preserve">Authoritative server-side price recompute on save</w:t>
      </w:r>
    </w:p>
    <w:p>
      <w:pPr>
        <w:pStyle w:val="Compact"/>
        <w:numPr>
          <w:ilvl w:val="0"/>
          <w:numId w:val="1068"/>
        </w:numPr>
      </w:pPr>
      <w:r>
        <w:t xml:space="preserve">Quote statuses: Draft → Sent → Accepted / Rejected → Converted</w:t>
      </w:r>
    </w:p>
    <w:p>
      <w:pPr>
        <w:pStyle w:val="Compact"/>
        <w:numPr>
          <w:ilvl w:val="0"/>
          <w:numId w:val="1069"/>
        </w:numPr>
      </w:pPr>
      <w:r>
        <w:t xml:space="preserve">Customer</w:t>
      </w:r>
      <w:r>
        <w:t xml:space="preserve"> </w:t>
      </w:r>
      <w:r>
        <w:rPr>
          <w:b/>
          <w:bCs/>
        </w:rPr>
        <w:t xml:space="preserve">typeahead search</w:t>
      </w:r>
      <w:r>
        <w:t xml:space="preserve"> </w:t>
      </w:r>
      <w:r>
        <w:t xml:space="preserve">(name or BP #), incl. attach/change customer</w:t>
      </w:r>
    </w:p>
    <w:p>
      <w:pPr>
        <w:pStyle w:val="Compact"/>
        <w:numPr>
          <w:ilvl w:val="0"/>
          <w:numId w:val="1070"/>
        </w:numPr>
      </w:pPr>
      <w:r>
        <w:t xml:space="preserve">Email quote to customer (prefilled mail; logs created + emailed to CRM)</w:t>
      </w:r>
    </w:p>
    <w:p>
      <w:pPr>
        <w:pStyle w:val="Compact"/>
        <w:numPr>
          <w:ilvl w:val="0"/>
          <w:numId w:val="1071"/>
        </w:numPr>
      </w:pPr>
      <w:r>
        <w:t xml:space="preserve">Delete draft quotes (drafts only)</w:t>
      </w:r>
    </w:p>
    <w:bookmarkEnd w:id="25"/>
    <w:bookmarkStart w:id="26" w:name="orders-production-tracking"/>
    <w:p>
      <w:pPr>
        <w:pStyle w:val="Heading3"/>
      </w:pPr>
      <w:r>
        <w:t xml:space="preserve">3.3 Orders &amp; Production Tracking</w:t>
      </w:r>
    </w:p>
    <w:p>
      <w:pPr>
        <w:pStyle w:val="Compact"/>
        <w:numPr>
          <w:ilvl w:val="0"/>
          <w:numId w:val="1072"/>
        </w:numPr>
      </w:pPr>
      <w:r>
        <w:t xml:space="preserve">☒ Convert accepted quote → order (SO number + public token)</w:t>
      </w:r>
    </w:p>
    <w:p>
      <w:pPr>
        <w:pStyle w:val="Compact"/>
        <w:numPr>
          <w:ilvl w:val="0"/>
          <w:numId w:val="1072"/>
        </w:numPr>
      </w:pPr>
      <w:r>
        <w:t xml:space="preserve">☒ 6-stage tracker (Received → Art &amp; Proof → Production → Quality → Shipped → Delivered)</w:t>
      </w:r>
    </w:p>
    <w:p>
      <w:pPr>
        <w:pStyle w:val="Compact"/>
        <w:numPr>
          <w:ilvl w:val="0"/>
          <w:numId w:val="1072"/>
        </w:numPr>
      </w:pPr>
      <w:r>
        <w:t xml:space="preserve">☒ Stage advancement + events timeline + CRM logging</w:t>
      </w:r>
    </w:p>
    <w:p>
      <w:pPr>
        <w:pStyle w:val="Compact"/>
        <w:numPr>
          <w:ilvl w:val="0"/>
          <w:numId w:val="1072"/>
        </w:numPr>
      </w:pPr>
      <w:r>
        <w:t xml:space="preserve">☒ Sales-order PDF (generate, save as artifact, download)</w:t>
      </w:r>
    </w:p>
    <w:p>
      <w:pPr>
        <w:pStyle w:val="Compact"/>
        <w:numPr>
          <w:ilvl w:val="0"/>
          <w:numId w:val="1072"/>
        </w:numPr>
      </w:pPr>
      <w:r>
        <w:t xml:space="preserve">[~] Email PDF to customer + resend (works;</w:t>
      </w:r>
      <w:r>
        <w:t xml:space="preserve"> </w:t>
      </w:r>
      <w:r>
        <w:rPr>
          <w:b/>
          <w:bCs/>
        </w:rPr>
        <w:t xml:space="preserve">queues until email DNS live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t xml:space="preserve">☒ Production details: in-hands date + special instructions</w:t>
      </w:r>
    </w:p>
    <w:p>
      <w:pPr>
        <w:pStyle w:val="Compact"/>
        <w:numPr>
          <w:ilvl w:val="0"/>
          <w:numId w:val="1072"/>
        </w:numPr>
      </w:pPr>
      <w:r>
        <w:t xml:space="preserve">☒ Production spec items (product, decoration method, placement, colors, sizes) — apparel &amp; non-apparel</w:t>
      </w:r>
    </w:p>
    <w:p>
      <w:pPr>
        <w:pStyle w:val="Compact"/>
        <w:numPr>
          <w:ilvl w:val="0"/>
          <w:numId w:val="1072"/>
        </w:numPr>
      </w:pPr>
      <w:r>
        <w:t xml:space="preserve">☒ Art / mockup / reference attachments (image/PDF/AI/EPS/PSD) with previews</w:t>
      </w:r>
    </w:p>
    <w:p>
      <w:pPr>
        <w:pStyle w:val="Compact"/>
        <w:numPr>
          <w:ilvl w:val="0"/>
          <w:numId w:val="1072"/>
        </w:numPr>
      </w:pPr>
      <w:r>
        <w:t xml:space="preserve">☒ Production spec included on the sales-order PDF</w:t>
      </w:r>
    </w:p>
    <w:p>
      <w:pPr>
        <w:pStyle w:val="Compact"/>
        <w:numPr>
          <w:ilvl w:val="0"/>
          <w:numId w:val="1072"/>
        </w:numPr>
      </w:pPr>
      <w:r>
        <w:t xml:space="preserve">☒ Void order with required reason (locks actions, list badge, tracker shows</w:t>
      </w:r>
      <w:r>
        <w:t xml:space="preserve"> </w:t>
      </w:r>
      <w:r>
        <w:t xml:space="preserve">“canceled”</w:t>
      </w:r>
      <w:r>
        <w:t xml:space="preserve">)</w:t>
      </w:r>
    </w:p>
    <w:bookmarkEnd w:id="26"/>
    <w:bookmarkStart w:id="27" w:name="customer-order-tracker-public"/>
    <w:p>
      <w:pPr>
        <w:pStyle w:val="Heading3"/>
      </w:pPr>
      <w:r>
        <w:t xml:space="preserve">3.4 Customer Order Tracker (public)</w:t>
      </w:r>
    </w:p>
    <w:p>
      <w:pPr>
        <w:pStyle w:val="Compact"/>
        <w:numPr>
          <w:ilvl w:val="0"/>
          <w:numId w:val="1073"/>
        </w:numPr>
      </w:pPr>
      <w:r>
        <w:t xml:space="preserve">Login-free tracker page (/track/[token]), Domino’s-style, Mountain time</w:t>
      </w:r>
    </w:p>
    <w:p>
      <w:pPr>
        <w:pStyle w:val="Compact"/>
        <w:numPr>
          <w:ilvl w:val="0"/>
          <w:numId w:val="1074"/>
        </w:numPr>
      </w:pPr>
      <w:r>
        <w:t xml:space="preserve">Email tracker link to customer</w:t>
      </w:r>
    </w:p>
    <w:bookmarkEnd w:id="27"/>
    <w:bookmarkStart w:id="28" w:name="proof-art-approvals"/>
    <w:p>
      <w:pPr>
        <w:pStyle w:val="Heading3"/>
      </w:pPr>
      <w:r>
        <w:t xml:space="preserve">3.5 Proof / Art Approvals</w:t>
      </w:r>
    </w:p>
    <w:p>
      <w:pPr>
        <w:pStyle w:val="Compact"/>
        <w:numPr>
          <w:ilvl w:val="0"/>
          <w:numId w:val="1075"/>
        </w:numPr>
      </w:pPr>
      <w:r>
        <w:t xml:space="preserve">Send a proof link from the order (choose artwork attachment)</w:t>
      </w:r>
    </w:p>
    <w:p>
      <w:pPr>
        <w:pStyle w:val="Compact"/>
        <w:numPr>
          <w:ilvl w:val="0"/>
          <w:numId w:val="1076"/>
        </w:numPr>
      </w:pPr>
      <w:r>
        <w:t xml:space="preserve">Public approval page: Approve / Request changes / Decline + notes</w:t>
      </w:r>
    </w:p>
    <w:p>
      <w:pPr>
        <w:pStyle w:val="Compact"/>
        <w:numPr>
          <w:ilvl w:val="0"/>
          <w:numId w:val="1077"/>
        </w:numPr>
      </w:pPr>
      <w:r>
        <w:t xml:space="preserve">Auditable capture: typed signature + IP + timestamp</w:t>
      </w:r>
    </w:p>
    <w:p>
      <w:pPr>
        <w:pStyle w:val="Compact"/>
        <w:numPr>
          <w:ilvl w:val="0"/>
          <w:numId w:val="1078"/>
        </w:numPr>
      </w:pPr>
      <w:r>
        <w:t xml:space="preserve">Notifies requester + logs decision to CRM history</w:t>
      </w:r>
    </w:p>
    <w:bookmarkEnd w:id="28"/>
    <w:bookmarkStart w:id="29" w:name="sales-automations-drip-campaigns"/>
    <w:p>
      <w:pPr>
        <w:pStyle w:val="Heading3"/>
      </w:pPr>
      <w:r>
        <w:t xml:space="preserve">3.6 Sales Automations (drip campaigns)</w:t>
      </w:r>
    </w:p>
    <w:p>
      <w:pPr>
        <w:pStyle w:val="Compact"/>
        <w:numPr>
          <w:ilvl w:val="0"/>
          <w:numId w:val="1079"/>
        </w:numPr>
      </w:pPr>
      <w:r>
        <w:t xml:space="preserve">Campaigns with triggers (lead-created / manual)</w:t>
      </w:r>
    </w:p>
    <w:p>
      <w:pPr>
        <w:pStyle w:val="Compact"/>
        <w:numPr>
          <w:ilvl w:val="0"/>
          <w:numId w:val="1080"/>
        </w:numPr>
      </w:pPr>
      <w:r>
        <w:t xml:space="preserve">Steps by day offset: create task / notify owner / email customer</w:t>
      </w:r>
    </w:p>
    <w:p>
      <w:pPr>
        <w:pStyle w:val="Compact"/>
        <w:numPr>
          <w:ilvl w:val="0"/>
          <w:numId w:val="1081"/>
        </w:numPr>
      </w:pPr>
      <w:r>
        <w:t xml:space="preserve">Auto-enroll new leads</w:t>
      </w:r>
    </w:p>
    <w:p>
      <w:pPr>
        <w:pStyle w:val="Compact"/>
        <w:numPr>
          <w:ilvl w:val="0"/>
          <w:numId w:val="1082"/>
        </w:numPr>
      </w:pPr>
      <w:r>
        <w:t xml:space="preserve">Daily scheduler (Vercel Cron, secured)</w:t>
      </w:r>
    </w:p>
    <w:p>
      <w:pPr>
        <w:pStyle w:val="Compact"/>
        <w:numPr>
          <w:ilvl w:val="0"/>
          <w:numId w:val="1083"/>
        </w:numPr>
      </w:pPr>
      <w:r>
        <w:t xml:space="preserve">Campaign builder under the Sales menu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hase-2-scheduling-calendar"/>
    <w:p>
      <w:pPr>
        <w:pStyle w:val="Heading2"/>
      </w:pPr>
      <w:r>
        <w:t xml:space="preserve">Phase 2 — Scheduling &amp; Calendar</w:t>
      </w:r>
    </w:p>
    <w:p>
      <w:pPr>
        <w:pStyle w:val="Compact"/>
        <w:numPr>
          <w:ilvl w:val="0"/>
          <w:numId w:val="1084"/>
        </w:numPr>
      </w:pPr>
      <w:r>
        <w:t xml:space="preserve">Personal scheduling profile (slug, timezone, notice, slot interval, window, active)</w:t>
      </w:r>
    </w:p>
    <w:p>
      <w:pPr>
        <w:pStyle w:val="Compact"/>
        <w:numPr>
          <w:ilvl w:val="0"/>
          <w:numId w:val="1085"/>
        </w:numPr>
      </w:pPr>
      <w:r>
        <w:t xml:space="preserve">Weekly availability blocks</w:t>
      </w:r>
    </w:p>
    <w:p>
      <w:pPr>
        <w:pStyle w:val="Compact"/>
        <w:numPr>
          <w:ilvl w:val="0"/>
          <w:numId w:val="1086"/>
        </w:numPr>
      </w:pPr>
      <w:r>
        <w:t xml:space="preserve">Meeting types (name, duration, color)</w:t>
      </w:r>
    </w:p>
    <w:p>
      <w:pPr>
        <w:pStyle w:val="Compact"/>
        <w:numPr>
          <w:ilvl w:val="0"/>
          <w:numId w:val="1087"/>
        </w:numPr>
      </w:pPr>
      <w:r>
        <w:t xml:space="preserve">Public booking page (/schedule/[slug]) — pick type, slot, confirm</w:t>
      </w:r>
    </w:p>
    <w:p>
      <w:pPr>
        <w:pStyle w:val="Compact"/>
        <w:numPr>
          <w:ilvl w:val="0"/>
          <w:numId w:val="1088"/>
        </w:numPr>
      </w:pPr>
      <w:r>
        <w:t xml:space="preserve">Timezone-safe, conflict-aware slot engine</w:t>
      </w:r>
    </w:p>
    <w:p>
      <w:pPr>
        <w:pStyle w:val="Compact"/>
        <w:numPr>
          <w:ilvl w:val="0"/>
          <w:numId w:val="1089"/>
        </w:numPr>
      </w:pPr>
      <w:r>
        <w:t xml:space="preserve">Team calendar month grid with per-appointment cards, color by type, host filter, month nav</w:t>
      </w:r>
    </w:p>
    <w:p>
      <w:pPr>
        <w:pStyle w:val="Compact"/>
        <w:numPr>
          <w:ilvl w:val="0"/>
          <w:numId w:val="1090"/>
        </w:numPr>
      </w:pPr>
      <w:r>
        <w:t xml:space="preserve">Meeting detail (attendee/host/company/notes) with clickable email &amp; phone</w:t>
      </w:r>
    </w:p>
    <w:p>
      <w:pPr>
        <w:pStyle w:val="Compact"/>
        <w:numPr>
          <w:ilvl w:val="0"/>
          <w:numId w:val="1091"/>
        </w:numPr>
      </w:pPr>
      <w:r>
        <w:t xml:space="preserve">Mark complete</w:t>
      </w:r>
    </w:p>
    <w:p>
      <w:pPr>
        <w:pStyle w:val="Compact"/>
        <w:numPr>
          <w:ilvl w:val="0"/>
          <w:numId w:val="1092"/>
        </w:numPr>
      </w:pPr>
      <w:r>
        <w:t xml:space="preserve">Cancel (notifies host)</w:t>
      </w:r>
    </w:p>
    <w:p>
      <w:pPr>
        <w:pStyle w:val="Compact"/>
        <w:numPr>
          <w:ilvl w:val="0"/>
          <w:numId w:val="1093"/>
        </w:numPr>
      </w:pPr>
      <w:r>
        <w:t xml:space="preserve">Reschedule (availability-aware slot picker)</w:t>
      </w:r>
    </w:p>
    <w:p>
      <w:pPr>
        <w:pStyle w:val="Compact"/>
        <w:numPr>
          <w:ilvl w:val="0"/>
          <w:numId w:val="1094"/>
        </w:numPr>
      </w:pPr>
      <w:r>
        <w:t xml:space="preserve">Two-way sync with real Outlook / Google calendars (backlog — needs OAuth app)</w:t>
      </w:r>
    </w:p>
    <w:p>
      <w:r>
        <w:pict>
          <v:rect style="width:0;height:1.5pt" o:hralign="center" o:hrstd="t" o:hr="t"/>
        </w:pict>
      </w:r>
    </w:p>
    <w:bookmarkEnd w:id="31"/>
    <w:bookmarkStart w:id="32" w:name="phase-2-secure-financial-intake"/>
    <w:p>
      <w:pPr>
        <w:pStyle w:val="Heading2"/>
      </w:pPr>
      <w:r>
        <w:t xml:space="preserve">Phase 2 — Secure Financial Intake</w:t>
      </w:r>
    </w:p>
    <w:p>
      <w:pPr>
        <w:pStyle w:val="Compact"/>
        <w:numPr>
          <w:ilvl w:val="0"/>
          <w:numId w:val="1095"/>
        </w:numPr>
      </w:pPr>
      <w:r>
        <w:t xml:space="preserve">Document requests: Terms/Credit Application, Credit Card Application</w:t>
      </w:r>
    </w:p>
    <w:p>
      <w:pPr>
        <w:pStyle w:val="Compact"/>
        <w:numPr>
          <w:ilvl w:val="0"/>
          <w:numId w:val="1096"/>
        </w:numPr>
      </w:pPr>
      <w:r>
        <w:t xml:space="preserve">Public secure form (/apply/[token]) — sections per document type</w:t>
      </w:r>
    </w:p>
    <w:p>
      <w:pPr>
        <w:pStyle w:val="Compact"/>
        <w:numPr>
          <w:ilvl w:val="0"/>
          <w:numId w:val="1097"/>
        </w:numPr>
      </w:pPr>
      <w:r>
        <w:t xml:space="preserve">E-signature (typed name) + agree checkbox; captures IP</w:t>
      </w:r>
    </w:p>
    <w:p>
      <w:pPr>
        <w:pStyle w:val="Compact"/>
        <w:numPr>
          <w:ilvl w:val="0"/>
          <w:numId w:val="1098"/>
        </w:numPr>
      </w:pPr>
      <w:r>
        <w:t xml:space="preserve">No card numbers collected/stored (directed out-of-band; PCI-safe)</w:t>
      </w:r>
    </w:p>
    <w:p>
      <w:pPr>
        <w:pStyle w:val="Compact"/>
        <w:numPr>
          <w:ilvl w:val="0"/>
          <w:numId w:val="1099"/>
        </w:numPr>
      </w:pPr>
      <w:r>
        <w:t xml:space="preserve">Request from the account page or at account creation</w:t>
      </w:r>
    </w:p>
    <w:p>
      <w:pPr>
        <w:pStyle w:val="Compact"/>
        <w:numPr>
          <w:ilvl w:val="0"/>
          <w:numId w:val="1100"/>
        </w:numPr>
      </w:pPr>
      <w:r>
        <w:t xml:space="preserve">Staff view of submissions + status + CRM logging</w:t>
      </w:r>
    </w:p>
    <w:p>
      <w:r>
        <w:pict>
          <v:rect style="width:0;height:1.5pt" o:hralign="center" o:hrstd="t" o:hr="t"/>
        </w:pict>
      </w:r>
    </w:p>
    <w:bookmarkEnd w:id="32"/>
    <w:bookmarkStart w:id="33" w:name="backlog-discussed-not-yet-built"/>
    <w:p>
      <w:pPr>
        <w:pStyle w:val="Heading2"/>
      </w:pPr>
      <w:r>
        <w:t xml:space="preserve">Backlog (discussed, not yet built)</w:t>
      </w:r>
    </w:p>
    <w:p>
      <w:pPr>
        <w:pStyle w:val="Compact"/>
        <w:numPr>
          <w:ilvl w:val="0"/>
          <w:numId w:val="1101"/>
        </w:numPr>
      </w:pPr>
      <w:r>
        <w:t xml:space="preserve">Quoting calculator automation: supplier catalog import (quarterly), vendor → garment cascade, banded/quantity markup, white/light/dark color tiers</w:t>
      </w:r>
    </w:p>
    <w:p>
      <w:pPr>
        <w:pStyle w:val="Compact"/>
        <w:numPr>
          <w:ilvl w:val="0"/>
          <w:numId w:val="1102"/>
        </w:numPr>
      </w:pPr>
      <w:r>
        <w:t xml:space="preserve">Credit-app auto-chase reminders + welcome packet + new-lead auto-reply</w:t>
      </w:r>
    </w:p>
    <w:p>
      <w:pPr>
        <w:pStyle w:val="Compact"/>
        <w:numPr>
          <w:ilvl w:val="0"/>
          <w:numId w:val="1103"/>
        </w:numPr>
      </w:pPr>
      <w:r>
        <w:t xml:space="preserve">Reporting suite: marketing-source ROI, top-selling designs/products, rep activity</w:t>
      </w:r>
    </w:p>
    <w:p>
      <w:pPr>
        <w:pStyle w:val="Compact"/>
        <w:numPr>
          <w:ilvl w:val="0"/>
          <w:numId w:val="1104"/>
        </w:numPr>
      </w:pPr>
      <w:r>
        <w:t xml:space="preserve">Global NLP search across records (needs an Anthropic API key)</w:t>
      </w:r>
    </w:p>
    <w:p>
      <w:pPr>
        <w:pStyle w:val="Compact"/>
        <w:numPr>
          <w:ilvl w:val="0"/>
          <w:numId w:val="1105"/>
        </w:numPr>
      </w:pPr>
      <w:r>
        <w:t xml:space="preserve">Native art-request Kanban (Trello replacement)</w:t>
      </w:r>
    </w:p>
    <w:p>
      <w:pPr>
        <w:pStyle w:val="Compact"/>
        <w:numPr>
          <w:ilvl w:val="0"/>
          <w:numId w:val="1106"/>
        </w:numPr>
      </w:pPr>
      <w:r>
        <w:t xml:space="preserve">Independent-rep deal-registration quick form</w:t>
      </w:r>
    </w:p>
    <w:p>
      <w:pPr>
        <w:pStyle w:val="Compact"/>
        <w:numPr>
          <w:ilvl w:val="0"/>
          <w:numId w:val="1107"/>
        </w:numPr>
      </w:pPr>
      <w:r>
        <w:t xml:space="preserve">Credit gates / limits enforcement + Experian integration</w:t>
      </w:r>
    </w:p>
    <w:p>
      <w:pPr>
        <w:pStyle w:val="Compact"/>
        <w:numPr>
          <w:ilvl w:val="0"/>
          <w:numId w:val="1108"/>
        </w:numPr>
      </w:pPr>
      <w:r>
        <w:t xml:space="preserve">Phase 3+ modules: Web Store, Jobs &amp; Production, Inventory/MRP, Accounting, Content Library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1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1"/>
  </w:num>
  <w:num w:numId="1073">
    <w:abstractNumId w:val="993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3"/>
  </w:num>
  <w:num w:numId="1079">
    <w:abstractNumId w:val="993"/>
  </w:num>
  <w:num w:numId="1080">
    <w:abstractNumId w:val="993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3"/>
  </w:num>
  <w:num w:numId="1089">
    <w:abstractNumId w:val="993"/>
  </w:num>
  <w:num w:numId="1090">
    <w:abstractNumId w:val="993"/>
  </w:num>
  <w:num w:numId="1091">
    <w:abstractNumId w:val="993"/>
  </w:num>
  <w:num w:numId="1092">
    <w:abstractNumId w:val="993"/>
  </w:num>
  <w:num w:numId="1093">
    <w:abstractNumId w:val="993"/>
  </w:num>
  <w:num w:numId="1094">
    <w:abstractNumId w:val="992"/>
  </w:num>
  <w:num w:numId="1095">
    <w:abstractNumId w:val="993"/>
  </w:num>
  <w:num w:numId="1096">
    <w:abstractNumId w:val="993"/>
  </w:num>
  <w:num w:numId="1097">
    <w:abstractNumId w:val="993"/>
  </w:num>
  <w:num w:numId="1098">
    <w:abstractNumId w:val="993"/>
  </w:num>
  <w:num w:numId="1099">
    <w:abstractNumId w:val="993"/>
  </w:num>
  <w:num w:numId="1100">
    <w:abstractNumId w:val="993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2026-07-25T05:23:55Z</dcterms:created>
  <dcterms:modified xsi:type="dcterms:W3CDTF">2026-07-25T05:23:55Z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