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roofErr w:type="gramStart"/>
      <w:r>
        <w:rPr>
          <w:rFonts w:ascii="Times New Roman" w:eastAsia="Times New Roman" w:hAnsi="Times New Roman" w:cs="Times New Roman"/>
          <w:b/>
          <w:bCs/>
          <w:sz w:val="24"/>
          <w:szCs w:val="24"/>
        </w:rPr>
        <w:t>TH  JUDICIAL</w:t>
      </w:r>
      <w:proofErr w:type="gramEnd"/>
      <w:r>
        <w:rPr>
          <w:rFonts w:ascii="Times New Roman" w:eastAsia="Times New Roman" w:hAnsi="Times New Roman" w:cs="Times New Roman"/>
          <w:b/>
          <w:bCs/>
          <w:sz w:val="24"/>
          <w:szCs w:val="24"/>
        </w:rPr>
        <w:t xml:space="preserve"> DISTRICT COURT</w:t>
      </w:r>
    </w:p>
    <w:p w14:paraId="00000002"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03"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PARISH OF EAST BATON ROUGE</w:t>
      </w:r>
    </w:p>
    <w:p w14:paraId="00000004"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05"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OF LOUISIANA</w:t>
      </w:r>
    </w:p>
    <w:p w14:paraId="00000006"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07" w14:textId="77777777" w:rsidR="00FA549D" w:rsidRDefault="00FA549D">
      <w:pPr>
        <w:rPr>
          <w:sz w:val="24"/>
          <w:szCs w:val="24"/>
        </w:rPr>
      </w:pPr>
    </w:p>
    <w:p w14:paraId="00000008"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DOCKET </w:t>
      </w:r>
      <w:proofErr w:type="gramStart"/>
      <w:r>
        <w:rPr>
          <w:rFonts w:ascii="Times New Roman" w:eastAsia="Times New Roman" w:hAnsi="Times New Roman" w:cs="Times New Roman"/>
          <w:b/>
          <w:bCs/>
          <w:sz w:val="24"/>
          <w:szCs w:val="24"/>
        </w:rPr>
        <w:t>NUMBER:DC</w:t>
      </w:r>
      <w:proofErr w:type="gramEnd"/>
      <w:r>
        <w:rPr>
          <w:rFonts w:ascii="Times New Roman" w:eastAsia="Times New Roman" w:hAnsi="Times New Roman" w:cs="Times New Roman"/>
          <w:b/>
          <w:bCs/>
          <w:sz w:val="24"/>
          <w:szCs w:val="24"/>
        </w:rPr>
        <w:t>-25-05862                  DIVISION/SECTION: 4</w:t>
      </w:r>
    </w:p>
    <w:p w14:paraId="00000009" w14:textId="77777777" w:rsidR="00FA549D" w:rsidRDefault="00FA549D">
      <w:pPr>
        <w:rPr>
          <w:sz w:val="24"/>
          <w:szCs w:val="24"/>
        </w:rPr>
      </w:pPr>
    </w:p>
    <w:p w14:paraId="0000000A"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STATE OF LOUISIANA</w:t>
      </w:r>
    </w:p>
    <w:p w14:paraId="0000000B"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p w14:paraId="0000000C"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Versus</w:t>
      </w:r>
    </w:p>
    <w:p w14:paraId="0000000D"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p w14:paraId="0000000E"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GLYNN SIMMONS</w:t>
      </w:r>
    </w:p>
    <w:p w14:paraId="0000000F"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______________________________________________________________________________</w:t>
      </w:r>
    </w:p>
    <w:p w14:paraId="00000010"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MOTION FOR DISCOVERY</w:t>
      </w:r>
    </w:p>
    <w:p w14:paraId="00000011" w14:textId="77777777" w:rsidR="00FA549D" w:rsidRDefault="00FA549D">
      <w:pPr>
        <w:rPr>
          <w:sz w:val="24"/>
          <w:szCs w:val="24"/>
        </w:rPr>
      </w:pPr>
    </w:p>
    <w:p w14:paraId="0000001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3"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NOW INTO COURT, through undersigned counsel, comes the accused,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who submits this request for discovery in accordance with Louisiana Code of Criminal Procedure, article 716, et. seq., and in exercise of her rights to due process and equal protection of the laws, confrontation, and effective assistance of counsel under the Fifth, Sixth, and Fourteenth Amendments to the United States Constitution, and under the corresponding provisions of the Louisiana Constitution.</w:t>
      </w:r>
    </w:p>
    <w:p w14:paraId="00000014" w14:textId="77777777" w:rsidR="00FA549D" w:rsidRDefault="00FA549D">
      <w:pPr>
        <w:rPr>
          <w:sz w:val="24"/>
          <w:szCs w:val="24"/>
        </w:rPr>
      </w:pPr>
    </w:p>
    <w:p w14:paraId="00000015" w14:textId="77777777" w:rsidR="00FA549D" w:rsidRDefault="00000000">
      <w:pPr>
        <w:jc w:val="center"/>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I.</w:t>
      </w:r>
    </w:p>
    <w:p w14:paraId="00000016" w14:textId="77777777" w:rsidR="00FA549D" w:rsidRDefault="00000000">
      <w:pPr>
        <w:jc w:val="center"/>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 xml:space="preserve">STATEMENTS </w:t>
      </w:r>
      <w:proofErr w:type="gramStart"/>
      <w:r>
        <w:rPr>
          <w:rFonts w:ascii="Times New Roman" w:eastAsia="Times New Roman" w:hAnsi="Times New Roman" w:cs="Times New Roman"/>
          <w:b/>
          <w:bCs/>
          <w:i/>
          <w:iCs/>
          <w:sz w:val="24"/>
          <w:szCs w:val="24"/>
          <w:u w:val="single"/>
        </w:rPr>
        <w:t xml:space="preserve">BY </w:t>
      </w:r>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GLYNN</w:t>
      </w:r>
      <w:proofErr w:type="gramEnd"/>
      <w:r>
        <w:rPr>
          <w:rFonts w:ascii="Times New Roman" w:eastAsia="Times New Roman" w:hAnsi="Times New Roman" w:cs="Times New Roman"/>
          <w:b/>
          <w:bCs/>
          <w:i/>
          <w:iCs/>
          <w:sz w:val="24"/>
          <w:szCs w:val="24"/>
        </w:rPr>
        <w:t xml:space="preserve"> SIMMONS</w:t>
      </w:r>
      <w:r>
        <w:rPr>
          <w:rFonts w:ascii="Times New Roman" w:eastAsia="Times New Roman" w:hAnsi="Times New Roman" w:cs="Times New Roman"/>
          <w:b/>
          <w:bCs/>
          <w:i/>
          <w:iCs/>
          <w:sz w:val="24"/>
          <w:szCs w:val="24"/>
          <w:u w:val="single"/>
        </w:rPr>
        <w:t xml:space="preserve"> &amp; WITNESSES</w:t>
      </w:r>
    </w:p>
    <w:p w14:paraId="00000017" w14:textId="77777777" w:rsidR="00FA549D" w:rsidRDefault="00000000">
      <w:pPr>
        <w:jc w:val="center"/>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 xml:space="preserve">La. </w:t>
      </w:r>
      <w:proofErr w:type="spellStart"/>
      <w:r>
        <w:rPr>
          <w:rFonts w:ascii="Times New Roman" w:eastAsia="Times New Roman" w:hAnsi="Times New Roman" w:cs="Times New Roman"/>
          <w:b/>
          <w:bCs/>
          <w:i/>
          <w:iCs/>
          <w:sz w:val="24"/>
          <w:szCs w:val="24"/>
          <w:u w:val="single"/>
        </w:rPr>
        <w:t>C.Cr.P</w:t>
      </w:r>
      <w:proofErr w:type="spellEnd"/>
      <w:r>
        <w:rPr>
          <w:rFonts w:ascii="Times New Roman" w:eastAsia="Times New Roman" w:hAnsi="Times New Roman" w:cs="Times New Roman"/>
          <w:b/>
          <w:bCs/>
          <w:i/>
          <w:iCs/>
          <w:sz w:val="24"/>
          <w:szCs w:val="24"/>
          <w:u w:val="single"/>
        </w:rPr>
        <w:t>. art. 716</w:t>
      </w:r>
    </w:p>
    <w:p w14:paraId="00000018"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0000019"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the disclosure of any relevant written or recorded confession or statement of any nature, including recorded testimony before a grand jury, or copy thereof,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in the possession, custody, control, or knowledge of the prosecution.</w:t>
      </w:r>
    </w:p>
    <w:p w14:paraId="0000001A" w14:textId="77777777" w:rsidR="00FA549D" w:rsidRDefault="00FA549D">
      <w:pPr>
        <w:rPr>
          <w:sz w:val="24"/>
          <w:szCs w:val="24"/>
        </w:rPr>
      </w:pPr>
    </w:p>
    <w:p w14:paraId="0000001B"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000001C"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inform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of the existence of any oral confession or statement of any nature made by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which the prosecution intends to offer in its case in chief at trial, with the information as to when, where, and to whom such oral confession or statement was made. </w:t>
      </w:r>
    </w:p>
    <w:p w14:paraId="0000001D" w14:textId="77777777" w:rsidR="00FA549D" w:rsidRDefault="00FA549D">
      <w:pPr>
        <w:rPr>
          <w:sz w:val="24"/>
          <w:szCs w:val="24"/>
        </w:rPr>
      </w:pPr>
    </w:p>
    <w:p w14:paraId="0000001E"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p w14:paraId="0000001F"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inform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of the substance of any oral statement made by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which the state intends to offer in its case in chief at the trial, whether before or after arrest, in response to interrogation by any person then known to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be a law enforcement officer.</w:t>
      </w:r>
    </w:p>
    <w:p w14:paraId="00000020" w14:textId="77777777" w:rsidR="00FA549D" w:rsidRDefault="00FA549D">
      <w:pPr>
        <w:rPr>
          <w:sz w:val="24"/>
          <w:szCs w:val="24"/>
        </w:rPr>
      </w:pPr>
    </w:p>
    <w:p w14:paraId="00000021"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00000022"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the disclosure of any written or recorded statements of any witness the state intends to call in its case in chief at trial. This includes any audio or audio-video recording of an oral statement or interview of a witness, and any statement a witness writes or signs. </w:t>
      </w:r>
    </w:p>
    <w:p w14:paraId="00000023" w14:textId="77777777" w:rsidR="00FA549D" w:rsidRDefault="00FA549D">
      <w:pPr>
        <w:rPr>
          <w:sz w:val="24"/>
          <w:szCs w:val="24"/>
        </w:rPr>
      </w:pPr>
    </w:p>
    <w:p w14:paraId="00000024"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p>
    <w:p w14:paraId="00000025"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CRIMINAL RECORDS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b/>
          <w:bCs/>
          <w:sz w:val="24"/>
          <w:szCs w:val="24"/>
          <w:u w:val="single"/>
        </w:rPr>
        <w:t xml:space="preserve"> &amp; WITNESSES; </w:t>
      </w:r>
    </w:p>
    <w:p w14:paraId="00000026"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INDUCEMENTS TO THE STATE’S WITNESSES</w:t>
      </w:r>
    </w:p>
    <w:p w14:paraId="00000027"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717</w:t>
      </w:r>
    </w:p>
    <w:p w14:paraId="00000028"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00000029"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the prosecution or the appropriate law enforcement agency to disclose the record of arrests and convictions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w:t>
      </w:r>
    </w:p>
    <w:p w14:paraId="0000002A" w14:textId="77777777" w:rsidR="00FA549D" w:rsidRDefault="00FA549D">
      <w:pPr>
        <w:rPr>
          <w:sz w:val="24"/>
          <w:szCs w:val="24"/>
        </w:rPr>
      </w:pPr>
    </w:p>
    <w:p w14:paraId="0000002B"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0000002C"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the prosecution or the appropriate law enforcement agency to disclose the record of arrests and convictions of any witnesses the state calls or intends to call at trial.</w:t>
      </w:r>
    </w:p>
    <w:p w14:paraId="0000002D" w14:textId="77777777" w:rsidR="00FA549D" w:rsidRDefault="00FA549D">
      <w:pPr>
        <w:rPr>
          <w:sz w:val="24"/>
          <w:szCs w:val="24"/>
        </w:rPr>
      </w:pPr>
    </w:p>
    <w:p w14:paraId="0000002E"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0000002F"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the disclosure of any inducement offered by the prosecution or by any law enforcement officer, on behalf of the prosecution, to any state witness.</w:t>
      </w:r>
    </w:p>
    <w:p w14:paraId="00000030" w14:textId="77777777" w:rsidR="00FA549D" w:rsidRDefault="00FA549D">
      <w:pPr>
        <w:rPr>
          <w:sz w:val="24"/>
          <w:szCs w:val="24"/>
        </w:rPr>
      </w:pPr>
    </w:p>
    <w:p w14:paraId="00000031"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p w14:paraId="00000032"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DOCUMENTS &amp; TANGIBLE OBJECTS</w:t>
      </w:r>
    </w:p>
    <w:p w14:paraId="00000033"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718</w:t>
      </w:r>
    </w:p>
    <w:p w14:paraId="00000034"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00000035"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allow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inspect and copy, photograph or otherwise reproduce law enforcement </w:t>
      </w:r>
      <w:proofErr w:type="spellStart"/>
      <w:r>
        <w:rPr>
          <w:rFonts w:ascii="Times New Roman" w:eastAsia="Times New Roman" w:hAnsi="Times New Roman" w:cs="Times New Roman"/>
          <w:sz w:val="24"/>
          <w:szCs w:val="24"/>
        </w:rPr>
        <w:t>reports,created</w:t>
      </w:r>
      <w:proofErr w:type="spellEnd"/>
      <w:r>
        <w:rPr>
          <w:rFonts w:ascii="Times New Roman" w:eastAsia="Times New Roman" w:hAnsi="Times New Roman" w:cs="Times New Roman"/>
          <w:sz w:val="24"/>
          <w:szCs w:val="24"/>
        </w:rPr>
        <w:t xml:space="preserve"> and known to the prosecutor, made in connection with the particular case and to permit or authorize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or an expert working with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inspect, copy, examine, test scientifically, photograph, or otherwise reproduce books, papers, documents, photographs, tangible objects, buildings, places, or copies of portions thereof that are within the possession, custody or control of the state and that are </w:t>
      </w:r>
      <w:r>
        <w:rPr>
          <w:rFonts w:ascii="Times New Roman" w:eastAsia="Times New Roman" w:hAnsi="Times New Roman" w:cs="Times New Roman"/>
          <w:sz w:val="24"/>
          <w:szCs w:val="24"/>
        </w:rPr>
        <w:lastRenderedPageBreak/>
        <w:t xml:space="preserve">intended for use by the state as evidence in its case in chief at trial, or were obtained from or belong to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This request includes, but is not limited to –</w:t>
      </w:r>
    </w:p>
    <w:p w14:paraId="00000036" w14:textId="77777777" w:rsidR="00FA549D" w:rsidRDefault="00FA549D">
      <w:pPr>
        <w:rPr>
          <w:sz w:val="24"/>
          <w:szCs w:val="24"/>
        </w:rPr>
      </w:pPr>
    </w:p>
    <w:p w14:paraId="00000037"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A.        a copy of the initial offense report.</w:t>
      </w:r>
    </w:p>
    <w:p w14:paraId="00000038" w14:textId="77777777" w:rsidR="00FA549D" w:rsidRDefault="00FA549D">
      <w:pPr>
        <w:rPr>
          <w:sz w:val="24"/>
          <w:szCs w:val="24"/>
        </w:rPr>
      </w:pPr>
    </w:p>
    <w:p w14:paraId="00000039"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B.         a copy of all affidavits, search warrants, and returns executed in this matter.</w:t>
      </w:r>
    </w:p>
    <w:p w14:paraId="0000003A" w14:textId="77777777" w:rsidR="00FA549D" w:rsidRDefault="00FA549D">
      <w:pPr>
        <w:rPr>
          <w:sz w:val="24"/>
          <w:szCs w:val="24"/>
        </w:rPr>
      </w:pPr>
    </w:p>
    <w:p w14:paraId="0000003B"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C.         a copy of any other form of social media used by any             </w:t>
      </w:r>
    </w:p>
    <w:p w14:paraId="0000003C"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witness or defendant wherein that person made         </w:t>
      </w:r>
    </w:p>
    <w:p w14:paraId="0000003D"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posting about this case.  </w:t>
      </w:r>
    </w:p>
    <w:p w14:paraId="0000003E" w14:textId="77777777" w:rsidR="00FA549D" w:rsidRDefault="00FA549D">
      <w:pPr>
        <w:rPr>
          <w:sz w:val="24"/>
          <w:szCs w:val="24"/>
        </w:rPr>
      </w:pPr>
    </w:p>
    <w:p w14:paraId="0000003F"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40"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p>
    <w:p w14:paraId="00000041"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REPORTS OF EXAMINATIONS &amp; TESTS</w:t>
      </w:r>
    </w:p>
    <w:p w14:paraId="00000042"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719</w:t>
      </w:r>
    </w:p>
    <w:p w14:paraId="00000043"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4"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00000045"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allow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inspect and copy, photograph, or otherwise reproduce any results or reports, or copies thereof, of a physical or mental examination, and of scientific tests or experiments, made in connection with or material to the particular case, that are in the possession, custody, control, or knowledge of the district attorney and intended for use at trial. If the witness preparing the report will be called as an expert, the report shall contain the witness's area of expertise, his qualifications, a list of materials upon which his conclusion is based, and his opinion and the reason therefor. If the expert witness has not reduced his results to writing, or if the expert witness's written report does not contain the information required of an expert as provided in this Article, the state must produce for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a written summary containing any information required to be produced pursuant to this Article but absent from a written report, if any, including the name of the expert witness, his qualifications, a list of materials upon which his conclusion is based, and his opinion and the reason therefor.</w:t>
      </w:r>
    </w:p>
    <w:p w14:paraId="00000046" w14:textId="77777777" w:rsidR="00FA549D" w:rsidRDefault="00FA549D">
      <w:pPr>
        <w:rPr>
          <w:sz w:val="24"/>
          <w:szCs w:val="24"/>
        </w:rPr>
      </w:pPr>
    </w:p>
    <w:p w14:paraId="00000047"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p>
    <w:p w14:paraId="00000048"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EVIDENCE OF OTHER CRIMES</w:t>
      </w:r>
    </w:p>
    <w:p w14:paraId="00000049"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720</w:t>
      </w:r>
    </w:p>
    <w:p w14:paraId="0000004A"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000004B" w14:textId="77777777" w:rsidR="00FA549D" w:rsidRDefault="00FA549D">
      <w:pPr>
        <w:rPr>
          <w:sz w:val="24"/>
          <w:szCs w:val="24"/>
        </w:rPr>
      </w:pPr>
    </w:p>
    <w:p w14:paraId="0000004C"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inform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of the state's intent to offer evidence of the commission of any other crime admissible under the authority of Code of Evidence Articles 404 and 412.2. </w:t>
      </w:r>
    </w:p>
    <w:p w14:paraId="0000004D" w14:textId="77777777" w:rsidR="00FA549D" w:rsidRDefault="00FA549D">
      <w:pPr>
        <w:rPr>
          <w:sz w:val="24"/>
          <w:szCs w:val="24"/>
        </w:rPr>
      </w:pPr>
    </w:p>
    <w:p w14:paraId="0000004E" w14:textId="77777777" w:rsidR="00FA549D" w:rsidRDefault="00000000">
      <w:pPr>
        <w:rPr>
          <w:sz w:val="24"/>
          <w:szCs w:val="24"/>
        </w:rPr>
      </w:pPr>
      <w:r>
        <w:rPr>
          <w:sz w:val="24"/>
          <w:szCs w:val="24"/>
        </w:rPr>
        <w:lastRenderedPageBreak/>
        <w:t>A.</w:t>
      </w:r>
      <w:r>
        <w:rPr>
          <w:rFonts w:ascii="Times New Roman" w:eastAsia="Times New Roman" w:hAnsi="Times New Roman" w:cs="Times New Roman"/>
          <w:sz w:val="24"/>
          <w:szCs w:val="24"/>
        </w:rPr>
        <w:t xml:space="preserve">   </w:t>
      </w:r>
      <w:r>
        <w:rPr>
          <w:sz w:val="24"/>
          <w:szCs w:val="24"/>
        </w:rPr>
        <w:t xml:space="preserve">If the state seeks to offer such evidence, </w:t>
      </w:r>
      <w:r>
        <w:rPr>
          <w:rFonts w:ascii="Times New Roman" w:eastAsia="Times New Roman" w:hAnsi="Times New Roman" w:cs="Times New Roman"/>
          <w:b/>
          <w:bCs/>
          <w:i/>
          <w:iCs/>
          <w:sz w:val="24"/>
          <w:szCs w:val="24"/>
        </w:rPr>
        <w:t>GLYNN SIMMONS</w:t>
      </w:r>
      <w:r>
        <w:rPr>
          <w:sz w:val="24"/>
          <w:szCs w:val="24"/>
        </w:rPr>
        <w:t xml:space="preserve"> requests a hearing on the admissibility of the evidence.  In the notice of intent to use other crimes, please comply with C.E. art. 404 B and “… provide reasonable notice in advance of trial.”</w:t>
      </w:r>
      <w:r>
        <w:rPr>
          <w:i/>
          <w:iCs/>
          <w:sz w:val="24"/>
          <w:szCs w:val="24"/>
        </w:rPr>
        <w:t xml:space="preserve"> State v. Hamilton,</w:t>
      </w:r>
      <w:r>
        <w:rPr>
          <w:sz w:val="24"/>
          <w:szCs w:val="24"/>
        </w:rPr>
        <w:t xml:space="preserve"> 478 So.2d 123, 132 (La. 1985); </w:t>
      </w:r>
      <w:r>
        <w:rPr>
          <w:i/>
          <w:iCs/>
          <w:sz w:val="24"/>
          <w:szCs w:val="24"/>
        </w:rPr>
        <w:t>State v. Perry,</w:t>
      </w:r>
      <w:r>
        <w:rPr>
          <w:sz w:val="24"/>
          <w:szCs w:val="24"/>
        </w:rPr>
        <w:t xml:space="preserve"> 502 So.2d 543, 560 (La. 1986).  </w:t>
      </w:r>
      <w:r>
        <w:rPr>
          <w:rFonts w:ascii="Times New Roman" w:eastAsia="Times New Roman" w:hAnsi="Times New Roman" w:cs="Times New Roman"/>
          <w:b/>
          <w:bCs/>
          <w:i/>
          <w:iCs/>
          <w:sz w:val="24"/>
          <w:szCs w:val="24"/>
        </w:rPr>
        <w:t>GLYNN SIMMONS</w:t>
      </w:r>
      <w:r>
        <w:rPr>
          <w:sz w:val="24"/>
          <w:szCs w:val="24"/>
        </w:rPr>
        <w:t xml:space="preserve"> requests notice of the purpose of the admission of the evidence, and the nature of the evidence.  </w:t>
      </w:r>
      <w:r>
        <w:rPr>
          <w:i/>
          <w:iCs/>
          <w:sz w:val="24"/>
          <w:szCs w:val="24"/>
        </w:rPr>
        <w:t>State v. Prieur,</w:t>
      </w:r>
      <w:r>
        <w:rPr>
          <w:sz w:val="24"/>
          <w:szCs w:val="24"/>
        </w:rPr>
        <w:t xml:space="preserve"> 277 So. 2d 126 (La. 1973).  </w:t>
      </w:r>
    </w:p>
    <w:p w14:paraId="0000004F" w14:textId="77777777" w:rsidR="00FA549D" w:rsidRDefault="00FA549D">
      <w:pPr>
        <w:rPr>
          <w:sz w:val="24"/>
          <w:szCs w:val="24"/>
        </w:rPr>
      </w:pPr>
    </w:p>
    <w:p w14:paraId="00000050" w14:textId="77777777" w:rsidR="00FA549D" w:rsidRDefault="00000000">
      <w:pPr>
        <w:rPr>
          <w:sz w:val="24"/>
          <w:szCs w:val="24"/>
        </w:rPr>
      </w:pPr>
      <w:r>
        <w:rPr>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GLYNN SIMMONS</w:t>
      </w:r>
      <w:r>
        <w:rPr>
          <w:sz w:val="24"/>
          <w:szCs w:val="24"/>
        </w:rPr>
        <w:t xml:space="preserve"> requests a copy of the offense report of the “other crimes” evidence.</w:t>
      </w:r>
    </w:p>
    <w:p w14:paraId="00000051"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request includes bad acts that the state may wish to use on cross-examination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so the judge can determine prior to trial “that the state has credible grounds for cross-examination.” </w:t>
      </w:r>
    </w:p>
    <w:p w14:paraId="00000053" w14:textId="77777777" w:rsidR="00FA549D" w:rsidRDefault="00FA549D">
      <w:pPr>
        <w:rPr>
          <w:sz w:val="24"/>
          <w:szCs w:val="24"/>
        </w:rPr>
      </w:pPr>
    </w:p>
    <w:p w14:paraId="00000054"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55"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56"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p w14:paraId="00000057"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STATEMENTS OF COCONSPIRATORS</w:t>
      </w:r>
    </w:p>
    <w:p w14:paraId="00000058"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721</w:t>
      </w:r>
    </w:p>
    <w:p w14:paraId="00000059"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A"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p>
    <w:p w14:paraId="0000005B"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C"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provide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with notice of the State’s intent to introduce any written, recorded, or oral statements provided by alleged coconspirators that the state intends to introduce in its case in chief pursuant to Code of Evidence Article 801(D)(3)(b).</w:t>
      </w:r>
    </w:p>
    <w:p w14:paraId="0000005D" w14:textId="77777777" w:rsidR="00FA549D" w:rsidRDefault="00FA549D">
      <w:pPr>
        <w:rPr>
          <w:sz w:val="24"/>
          <w:szCs w:val="24"/>
        </w:rPr>
      </w:pPr>
    </w:p>
    <w:p w14:paraId="0000005E"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w:t>
      </w:r>
    </w:p>
    <w:p w14:paraId="0000005F"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CONFESSIONS AND INCULPATORY STATEMENTS OF CODEFENDANTS</w:t>
      </w:r>
    </w:p>
    <w:p w14:paraId="00000060"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 </w:t>
      </w:r>
      <w:proofErr w:type="spellStart"/>
      <w:r>
        <w:rPr>
          <w:rFonts w:ascii="Times New Roman" w:eastAsia="Times New Roman" w:hAnsi="Times New Roman" w:cs="Times New Roman"/>
          <w:b/>
          <w:bCs/>
          <w:sz w:val="24"/>
          <w:szCs w:val="24"/>
        </w:rPr>
        <w:t>C.Cr.P</w:t>
      </w:r>
      <w:proofErr w:type="spellEnd"/>
      <w:r>
        <w:rPr>
          <w:rFonts w:ascii="Times New Roman" w:eastAsia="Times New Roman" w:hAnsi="Times New Roman" w:cs="Times New Roman"/>
          <w:b/>
          <w:bCs/>
          <w:sz w:val="24"/>
          <w:szCs w:val="24"/>
        </w:rPr>
        <w:t>. art. 722</w:t>
      </w:r>
    </w:p>
    <w:p w14:paraId="00000061"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62"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00000063"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allow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inspect, to copy, to photograph, or to otherwise reproduce any written or recorded confessions or inculpatory statements made by a codefendant.</w:t>
      </w:r>
    </w:p>
    <w:p w14:paraId="00000064"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w:t>
      </w:r>
    </w:p>
    <w:p w14:paraId="00000065"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WITNESSES</w:t>
      </w:r>
    </w:p>
    <w:p w14:paraId="00000066"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7"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00000068"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provide all evidence that any state witness has a substance abuse problem involving drugs or alcohol. </w:t>
      </w:r>
    </w:p>
    <w:p w14:paraId="00000069" w14:textId="77777777" w:rsidR="00FA549D" w:rsidRDefault="00FA549D">
      <w:pPr>
        <w:rPr>
          <w:sz w:val="24"/>
          <w:szCs w:val="24"/>
        </w:rPr>
      </w:pPr>
    </w:p>
    <w:p w14:paraId="0000006A"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w:t>
      </w:r>
    </w:p>
    <w:p w14:paraId="0000006B"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Please state whether any witness has any psychological disorder or mental disorder, and if the witness was dependent on any scheduled or nonscheduled narcotics or used the same and if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state the details of the dependency and or use and the name of the witness.  If any witness fits the criteria outlined above.</w:t>
      </w:r>
    </w:p>
    <w:p w14:paraId="0000006C"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D"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14:paraId="0000006E"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Provide all medical, psychological and psychiatric records of the witnesses in this case.</w:t>
      </w:r>
    </w:p>
    <w:p w14:paraId="0000006F" w14:textId="77777777" w:rsidR="00FA549D" w:rsidRDefault="00FA549D">
      <w:pPr>
        <w:rPr>
          <w:sz w:val="24"/>
          <w:szCs w:val="24"/>
        </w:rPr>
      </w:pPr>
    </w:p>
    <w:p w14:paraId="00000070" w14:textId="77777777" w:rsidR="00FA549D" w:rsidRDefault="00FA549D">
      <w:pPr>
        <w:rPr>
          <w:sz w:val="24"/>
          <w:szCs w:val="24"/>
        </w:rPr>
      </w:pPr>
    </w:p>
    <w:p w14:paraId="00000071"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p w14:paraId="00000072"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Please state all details and provide any information which under any theory whatsoever might affect the credibility, reliability, bias or prejudice of any informant or individual who is or may be a witness in this case.</w:t>
      </w:r>
    </w:p>
    <w:p w14:paraId="00000073"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4" w14:textId="77777777" w:rsidR="00FA549D" w:rsidRDefault="00FA549D">
      <w:pPr>
        <w:rPr>
          <w:sz w:val="24"/>
          <w:szCs w:val="24"/>
        </w:rPr>
      </w:pPr>
    </w:p>
    <w:p w14:paraId="00000075"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14:paraId="00000076"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As to each witness, please state whether that person has ever stolen anything, made a false report, or lied to any officer or agent.</w:t>
      </w:r>
    </w:p>
    <w:p w14:paraId="00000077" w14:textId="77777777" w:rsidR="00FA549D" w:rsidRDefault="00FA549D">
      <w:pPr>
        <w:rPr>
          <w:sz w:val="24"/>
          <w:szCs w:val="24"/>
        </w:rPr>
      </w:pPr>
    </w:p>
    <w:p w14:paraId="00000078"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9"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w:t>
      </w:r>
    </w:p>
    <w:p w14:paraId="0000007A"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EXPERT WITNESSES</w:t>
      </w:r>
    </w:p>
    <w:p w14:paraId="0000007B"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C"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14:paraId="0000007D"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A.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requests that the State announce whether it intends to call any expert witnesses and if so to identify, provide the curriculum vitae and the general nature of the witness’s expertise </w:t>
      </w:r>
      <w:proofErr w:type="gramStart"/>
      <w:r>
        <w:rPr>
          <w:rFonts w:ascii="Times New Roman" w:eastAsia="Times New Roman" w:hAnsi="Times New Roman" w:cs="Times New Roman"/>
          <w:sz w:val="24"/>
          <w:szCs w:val="24"/>
        </w:rPr>
        <w:t>so as to</w:t>
      </w:r>
      <w:proofErr w:type="gramEnd"/>
      <w:r>
        <w:rPr>
          <w:rFonts w:ascii="Times New Roman" w:eastAsia="Times New Roman" w:hAnsi="Times New Roman" w:cs="Times New Roman"/>
          <w:sz w:val="24"/>
          <w:szCs w:val="24"/>
        </w:rPr>
        <w:t xml:space="preserve"> allow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to prepare a defense or to secure experts of its own in the same field.</w:t>
      </w:r>
    </w:p>
    <w:p w14:paraId="0000007E" w14:textId="77777777" w:rsidR="00FA549D" w:rsidRDefault="00FA549D">
      <w:pPr>
        <w:rPr>
          <w:sz w:val="24"/>
          <w:szCs w:val="24"/>
        </w:rPr>
      </w:pPr>
    </w:p>
    <w:p w14:paraId="0000007F"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B.    Please provide a copy of the expert’s report or a summary of the expert’s opinion. (La. C. Cr. P. article 718) </w:t>
      </w:r>
    </w:p>
    <w:p w14:paraId="00000080" w14:textId="77777777" w:rsidR="00FA549D" w:rsidRDefault="00FA549D">
      <w:pPr>
        <w:rPr>
          <w:sz w:val="24"/>
          <w:szCs w:val="24"/>
        </w:rPr>
      </w:pPr>
    </w:p>
    <w:p w14:paraId="00000081"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w:t>
      </w:r>
    </w:p>
    <w:p w14:paraId="00000082"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EXCULPATORY &amp; FAVORABLE EVIDENCE</w:t>
      </w:r>
    </w:p>
    <w:p w14:paraId="00000083"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La. </w:t>
      </w:r>
      <w:proofErr w:type="spellStart"/>
      <w:r>
        <w:rPr>
          <w:rFonts w:ascii="Times New Roman" w:eastAsia="Times New Roman" w:hAnsi="Times New Roman" w:cs="Times New Roman"/>
          <w:b/>
          <w:bCs/>
          <w:sz w:val="24"/>
          <w:szCs w:val="24"/>
          <w:u w:val="single"/>
        </w:rPr>
        <w:t>C.Cr.P</w:t>
      </w:r>
      <w:proofErr w:type="spellEnd"/>
      <w:r>
        <w:rPr>
          <w:rFonts w:ascii="Times New Roman" w:eastAsia="Times New Roman" w:hAnsi="Times New Roman" w:cs="Times New Roman"/>
          <w:b/>
          <w:bCs/>
          <w:sz w:val="24"/>
          <w:szCs w:val="24"/>
          <w:u w:val="single"/>
        </w:rPr>
        <w:t>. art. 723</w:t>
      </w:r>
    </w:p>
    <w:p w14:paraId="00000084"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5"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00000086"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Does the prosecutor or any other law enforcement officer involved at any stage of the investigation and prosecution of this case have any fact which under any theory of the case could </w:t>
      </w:r>
      <w:r>
        <w:rPr>
          <w:rFonts w:ascii="Times New Roman" w:eastAsia="Times New Roman" w:hAnsi="Times New Roman" w:cs="Times New Roman"/>
          <w:sz w:val="24"/>
          <w:szCs w:val="24"/>
        </w:rPr>
        <w:lastRenderedPageBreak/>
        <w:t xml:space="preserve">be considered exculpatory as to the guilt, innocence, sentencing or severity of the punishment as to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whether intended for use at trial or not?  </w:t>
      </w:r>
      <w:r>
        <w:rPr>
          <w:rFonts w:ascii="Times New Roman" w:eastAsia="Times New Roman" w:hAnsi="Times New Roman" w:cs="Times New Roman"/>
          <w:i/>
          <w:iCs/>
          <w:sz w:val="24"/>
          <w:szCs w:val="24"/>
        </w:rPr>
        <w:t>Brady v. Maryland,</w:t>
      </w:r>
      <w:r>
        <w:rPr>
          <w:rFonts w:ascii="Times New Roman" w:eastAsia="Times New Roman" w:hAnsi="Times New Roman" w:cs="Times New Roman"/>
          <w:sz w:val="24"/>
          <w:szCs w:val="24"/>
        </w:rPr>
        <w:t xml:space="preserve"> 373 U.S. 83, 83 </w:t>
      </w:r>
      <w:proofErr w:type="spellStart"/>
      <w:r>
        <w:rPr>
          <w:rFonts w:ascii="Times New Roman" w:eastAsia="Times New Roman" w:hAnsi="Times New Roman" w:cs="Times New Roman"/>
          <w:sz w:val="24"/>
          <w:szCs w:val="24"/>
        </w:rPr>
        <w:t>S.Ct</w:t>
      </w:r>
      <w:proofErr w:type="spellEnd"/>
      <w:r>
        <w:rPr>
          <w:rFonts w:ascii="Times New Roman" w:eastAsia="Times New Roman" w:hAnsi="Times New Roman" w:cs="Times New Roman"/>
          <w:sz w:val="24"/>
          <w:szCs w:val="24"/>
        </w:rPr>
        <w:t xml:space="preserve">. 1194, (1963); </w:t>
      </w:r>
      <w:r>
        <w:rPr>
          <w:rFonts w:ascii="Times New Roman" w:eastAsia="Times New Roman" w:hAnsi="Times New Roman" w:cs="Times New Roman"/>
          <w:i/>
          <w:iCs/>
          <w:sz w:val="24"/>
          <w:szCs w:val="24"/>
        </w:rPr>
        <w:t xml:space="preserve">U.S. v. Agurs, </w:t>
      </w:r>
      <w:r>
        <w:rPr>
          <w:rFonts w:ascii="Times New Roman" w:eastAsia="Times New Roman" w:hAnsi="Times New Roman" w:cs="Times New Roman"/>
          <w:sz w:val="24"/>
          <w:szCs w:val="24"/>
        </w:rPr>
        <w:t xml:space="preserve">427 U.S. 97, 96 </w:t>
      </w:r>
      <w:proofErr w:type="spellStart"/>
      <w:r>
        <w:rPr>
          <w:rFonts w:ascii="Times New Roman" w:eastAsia="Times New Roman" w:hAnsi="Times New Roman" w:cs="Times New Roman"/>
          <w:sz w:val="24"/>
          <w:szCs w:val="24"/>
        </w:rPr>
        <w:t>S.Ct</w:t>
      </w:r>
      <w:proofErr w:type="spellEnd"/>
      <w:r>
        <w:rPr>
          <w:rFonts w:ascii="Times New Roman" w:eastAsia="Times New Roman" w:hAnsi="Times New Roman" w:cs="Times New Roman"/>
          <w:sz w:val="24"/>
          <w:szCs w:val="24"/>
        </w:rPr>
        <w:t xml:space="preserve">. 2392 (1976); </w:t>
      </w:r>
      <w:r>
        <w:rPr>
          <w:rFonts w:ascii="Times New Roman" w:eastAsia="Times New Roman" w:hAnsi="Times New Roman" w:cs="Times New Roman"/>
          <w:i/>
          <w:iCs/>
          <w:sz w:val="24"/>
          <w:szCs w:val="24"/>
        </w:rPr>
        <w:t>Giglio v. U.S.,</w:t>
      </w:r>
      <w:r>
        <w:rPr>
          <w:rFonts w:ascii="Times New Roman" w:eastAsia="Times New Roman" w:hAnsi="Times New Roman" w:cs="Times New Roman"/>
          <w:sz w:val="24"/>
          <w:szCs w:val="24"/>
        </w:rPr>
        <w:t xml:space="preserve"> 405 U.S. 190, 92 </w:t>
      </w:r>
      <w:proofErr w:type="spellStart"/>
      <w:r>
        <w:rPr>
          <w:rFonts w:ascii="Times New Roman" w:eastAsia="Times New Roman" w:hAnsi="Times New Roman" w:cs="Times New Roman"/>
          <w:sz w:val="24"/>
          <w:szCs w:val="24"/>
        </w:rPr>
        <w:t>S.Ct</w:t>
      </w:r>
      <w:proofErr w:type="spellEnd"/>
      <w:r>
        <w:rPr>
          <w:rFonts w:ascii="Times New Roman" w:eastAsia="Times New Roman" w:hAnsi="Times New Roman" w:cs="Times New Roman"/>
          <w:sz w:val="24"/>
          <w:szCs w:val="24"/>
        </w:rPr>
        <w:t xml:space="preserve">. 763 (1972); </w:t>
      </w:r>
      <w:r>
        <w:rPr>
          <w:rFonts w:ascii="Times New Roman" w:eastAsia="Times New Roman" w:hAnsi="Times New Roman" w:cs="Times New Roman"/>
          <w:i/>
          <w:iCs/>
          <w:sz w:val="24"/>
          <w:szCs w:val="24"/>
        </w:rPr>
        <w:t>Kyles v. Whitley,</w:t>
      </w:r>
      <w:r>
        <w:rPr>
          <w:rFonts w:ascii="Times New Roman" w:eastAsia="Times New Roman" w:hAnsi="Times New Roman" w:cs="Times New Roman"/>
          <w:sz w:val="24"/>
          <w:szCs w:val="24"/>
        </w:rPr>
        <w:t xml:space="preserve"> 514 U.S. 419, 115 </w:t>
      </w:r>
      <w:proofErr w:type="spellStart"/>
      <w:r>
        <w:rPr>
          <w:rFonts w:ascii="Times New Roman" w:eastAsia="Times New Roman" w:hAnsi="Times New Roman" w:cs="Times New Roman"/>
          <w:sz w:val="24"/>
          <w:szCs w:val="24"/>
        </w:rPr>
        <w:t>S.Ct</w:t>
      </w:r>
      <w:proofErr w:type="spellEnd"/>
      <w:r>
        <w:rPr>
          <w:rFonts w:ascii="Times New Roman" w:eastAsia="Times New Roman" w:hAnsi="Times New Roman" w:cs="Times New Roman"/>
          <w:sz w:val="24"/>
          <w:szCs w:val="24"/>
        </w:rPr>
        <w:t>. 1555 (1995).</w:t>
      </w:r>
    </w:p>
    <w:p w14:paraId="00000087" w14:textId="77777777" w:rsidR="00FA549D" w:rsidRDefault="00FA549D">
      <w:pPr>
        <w:rPr>
          <w:sz w:val="24"/>
          <w:szCs w:val="24"/>
        </w:rPr>
      </w:pPr>
    </w:p>
    <w:p w14:paraId="00000088"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This request includes information which the prosecutor may deem irrelevant or incredible but which, if true, is exculpatory.</w:t>
      </w:r>
    </w:p>
    <w:p w14:paraId="00000089" w14:textId="77777777" w:rsidR="00FA549D" w:rsidRDefault="00FA549D">
      <w:pPr>
        <w:rPr>
          <w:sz w:val="24"/>
          <w:szCs w:val="24"/>
        </w:rPr>
      </w:pPr>
    </w:p>
    <w:p w14:paraId="0000008A" w14:textId="77777777" w:rsidR="00FA549D" w:rsidRDefault="00000000">
      <w:pPr>
        <w:rPr>
          <w:sz w:val="24"/>
          <w:szCs w:val="24"/>
        </w:rPr>
      </w:pPr>
      <w:r>
        <w:rPr>
          <w:sz w:val="24"/>
          <w:szCs w:val="24"/>
        </w:rPr>
        <w:t>C.</w:t>
      </w:r>
      <w:r>
        <w:rPr>
          <w:rFonts w:ascii="Times New Roman" w:eastAsia="Times New Roman" w:hAnsi="Times New Roman" w:cs="Times New Roman"/>
          <w:sz w:val="24"/>
          <w:szCs w:val="24"/>
        </w:rPr>
        <w:t xml:space="preserve">             </w:t>
      </w:r>
      <w:r>
        <w:rPr>
          <w:sz w:val="24"/>
          <w:szCs w:val="24"/>
        </w:rPr>
        <w:t xml:space="preserve">This includes, but is </w:t>
      </w:r>
      <w:r>
        <w:rPr>
          <w:sz w:val="24"/>
          <w:szCs w:val="24"/>
          <w:u w:val="single"/>
        </w:rPr>
        <w:t>not</w:t>
      </w:r>
      <w:r>
        <w:rPr>
          <w:sz w:val="24"/>
          <w:szCs w:val="24"/>
        </w:rPr>
        <w:t xml:space="preserve"> limited to: </w:t>
      </w:r>
    </w:p>
    <w:p w14:paraId="0000008B"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C"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the name, address and telephone number of any individual confronted by any law enforcement officer or prosecutor who stated that </w:t>
      </w:r>
      <w:r>
        <w:rPr>
          <w:rFonts w:ascii="Times New Roman" w:eastAsia="Times New Roman" w:hAnsi="Times New Roman" w:cs="Times New Roman"/>
          <w:b/>
          <w:bCs/>
          <w:i/>
          <w:iCs/>
          <w:sz w:val="24"/>
          <w:szCs w:val="24"/>
        </w:rPr>
        <w:t xml:space="preserve">GLYNN SIMMONS </w:t>
      </w:r>
      <w:r>
        <w:rPr>
          <w:rFonts w:ascii="Times New Roman" w:eastAsia="Times New Roman" w:hAnsi="Times New Roman" w:cs="Times New Roman"/>
          <w:sz w:val="24"/>
          <w:szCs w:val="24"/>
        </w:rPr>
        <w:t xml:space="preserve">was not connected with or guilty of the charges involved in this case or made any exculpatory comments regarding </w:t>
      </w:r>
      <w:r>
        <w:rPr>
          <w:rFonts w:ascii="Times New Roman" w:eastAsia="Times New Roman" w:hAnsi="Times New Roman" w:cs="Times New Roman"/>
          <w:b/>
          <w:bCs/>
          <w:i/>
          <w:iCs/>
          <w:sz w:val="24"/>
          <w:szCs w:val="24"/>
        </w:rPr>
        <w:t xml:space="preserve">GLYNN SIMMONS </w:t>
      </w:r>
      <w:r>
        <w:rPr>
          <w:rFonts w:ascii="Times New Roman" w:eastAsia="Times New Roman" w:hAnsi="Times New Roman" w:cs="Times New Roman"/>
          <w:sz w:val="24"/>
          <w:szCs w:val="24"/>
        </w:rPr>
        <w:t>whatsoever.</w:t>
      </w:r>
    </w:p>
    <w:p w14:paraId="0000008D"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E"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inconsistent descriptions of </w:t>
      </w:r>
      <w:r>
        <w:rPr>
          <w:rFonts w:ascii="Times New Roman" w:eastAsia="Times New Roman" w:hAnsi="Times New Roman" w:cs="Times New Roman"/>
          <w:b/>
          <w:bCs/>
          <w:i/>
          <w:iCs/>
          <w:sz w:val="24"/>
          <w:szCs w:val="24"/>
        </w:rPr>
        <w:t xml:space="preserve">GLYNN SIMMONS </w:t>
      </w:r>
      <w:r>
        <w:rPr>
          <w:rFonts w:ascii="Times New Roman" w:eastAsia="Times New Roman" w:hAnsi="Times New Roman" w:cs="Times New Roman"/>
          <w:sz w:val="24"/>
          <w:szCs w:val="24"/>
        </w:rPr>
        <w:t>and of the actual offender; statements made by witnesses and victims that are inconsistent with subsequent statements made by that person or that are inconsistent with statements made by others;</w:t>
      </w:r>
    </w:p>
    <w:p w14:paraId="0000008F"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0"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evidence that would lessen the culpability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w:t>
      </w:r>
    </w:p>
    <w:p w14:paraId="00000091" w14:textId="77777777" w:rsidR="00FA549D" w:rsidRDefault="00FA549D">
      <w:pPr>
        <w:rPr>
          <w:sz w:val="24"/>
          <w:szCs w:val="24"/>
        </w:rPr>
      </w:pPr>
    </w:p>
    <w:p w14:paraId="0000009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any information or evidence showing bias or prejudice on behalf of any witness;</w:t>
      </w:r>
    </w:p>
    <w:p w14:paraId="00000093" w14:textId="77777777" w:rsidR="00FA549D" w:rsidRDefault="00FA549D">
      <w:pPr>
        <w:rPr>
          <w:sz w:val="24"/>
          <w:szCs w:val="24"/>
        </w:rPr>
      </w:pPr>
    </w:p>
    <w:p w14:paraId="00000094"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any information or evidence developed by law enforcement personnel that differs from, or is inconsistent with, statements obtained from witnesses or victims;</w:t>
      </w:r>
    </w:p>
    <w:p w14:paraId="00000095" w14:textId="77777777" w:rsidR="00FA549D" w:rsidRDefault="00FA549D">
      <w:pPr>
        <w:rPr>
          <w:sz w:val="24"/>
          <w:szCs w:val="24"/>
        </w:rPr>
      </w:pPr>
    </w:p>
    <w:p w14:paraId="00000096"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evidence tending to prove that the police investigation was conducted in a sloppy or slanted manner; </w:t>
      </w:r>
      <w:r>
        <w:rPr>
          <w:rFonts w:ascii="Times New Roman" w:eastAsia="Times New Roman" w:hAnsi="Times New Roman" w:cs="Times New Roman"/>
          <w:i/>
          <w:iCs/>
          <w:sz w:val="24"/>
          <w:szCs w:val="24"/>
        </w:rPr>
        <w:t xml:space="preserve">Lindsey v. King, </w:t>
      </w:r>
      <w:r>
        <w:rPr>
          <w:rFonts w:ascii="Times New Roman" w:eastAsia="Times New Roman" w:hAnsi="Times New Roman" w:cs="Times New Roman"/>
          <w:sz w:val="24"/>
          <w:szCs w:val="24"/>
        </w:rPr>
        <w:t xml:space="preserve">769 F.2d 1034, 1042-43 (5th Cir. 1985) </w:t>
      </w:r>
    </w:p>
    <w:p w14:paraId="00000097" w14:textId="77777777" w:rsidR="00FA549D" w:rsidRDefault="00FA549D">
      <w:pPr>
        <w:rPr>
          <w:sz w:val="24"/>
          <w:szCs w:val="24"/>
        </w:rPr>
      </w:pPr>
    </w:p>
    <w:p w14:paraId="00000098"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  statements or assertive conduct made by any persons which are exculpatory with respect to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including all statements made by prospective prosecution witnesses.  </w:t>
      </w:r>
      <w:r>
        <w:rPr>
          <w:rFonts w:ascii="Times New Roman" w:eastAsia="Times New Roman" w:hAnsi="Times New Roman" w:cs="Times New Roman"/>
          <w:i/>
          <w:iCs/>
          <w:sz w:val="24"/>
          <w:szCs w:val="24"/>
        </w:rPr>
        <w:t xml:space="preserve">State v. Knapper, </w:t>
      </w:r>
      <w:r>
        <w:rPr>
          <w:rFonts w:ascii="Times New Roman" w:eastAsia="Times New Roman" w:hAnsi="Times New Roman" w:cs="Times New Roman"/>
          <w:sz w:val="24"/>
          <w:szCs w:val="24"/>
        </w:rPr>
        <w:t xml:space="preserve">579 So.2d 956 (La.1991).  This request includes an identification of someone other than </w:t>
      </w:r>
      <w:r>
        <w:rPr>
          <w:rFonts w:ascii="Times New Roman" w:eastAsia="Times New Roman" w:hAnsi="Times New Roman" w:cs="Times New Roman"/>
          <w:b/>
          <w:bCs/>
          <w:i/>
          <w:iCs/>
          <w:sz w:val="24"/>
          <w:szCs w:val="24"/>
        </w:rPr>
        <w:t xml:space="preserve">GLYNN SIMMONS </w:t>
      </w:r>
      <w:r>
        <w:rPr>
          <w:rFonts w:ascii="Times New Roman" w:eastAsia="Times New Roman" w:hAnsi="Times New Roman" w:cs="Times New Roman"/>
          <w:sz w:val="24"/>
          <w:szCs w:val="24"/>
        </w:rPr>
        <w:t xml:space="preserve">as the perpetrator of the offense and the failure of a witness to identify </w:t>
      </w:r>
      <w:r>
        <w:rPr>
          <w:rFonts w:ascii="Times New Roman" w:eastAsia="Times New Roman" w:hAnsi="Times New Roman" w:cs="Times New Roman"/>
          <w:b/>
          <w:bCs/>
          <w:i/>
          <w:iCs/>
          <w:sz w:val="24"/>
          <w:szCs w:val="24"/>
        </w:rPr>
        <w:t xml:space="preserve">GLYNN SIMMONS </w:t>
      </w:r>
      <w:r>
        <w:rPr>
          <w:rFonts w:ascii="Times New Roman" w:eastAsia="Times New Roman" w:hAnsi="Times New Roman" w:cs="Times New Roman"/>
          <w:sz w:val="24"/>
          <w:szCs w:val="24"/>
        </w:rPr>
        <w:t xml:space="preserve">as   the perpetrator of the offense when shown a photographic line-up including a photo of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w:t>
      </w:r>
    </w:p>
    <w:p w14:paraId="00000099" w14:textId="77777777" w:rsidR="00FA549D" w:rsidRDefault="00FA549D">
      <w:pPr>
        <w:rPr>
          <w:sz w:val="24"/>
          <w:szCs w:val="24"/>
        </w:rPr>
      </w:pPr>
    </w:p>
    <w:p w14:paraId="0000009A"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Anything that would tend to impeach a prosecution witness’s testimony including: </w:t>
      </w:r>
    </w:p>
    <w:p w14:paraId="0000009B" w14:textId="77777777" w:rsidR="00FA549D" w:rsidRDefault="00FA549D">
      <w:pPr>
        <w:rPr>
          <w:sz w:val="24"/>
          <w:szCs w:val="24"/>
        </w:rPr>
      </w:pPr>
    </w:p>
    <w:p w14:paraId="0000009C"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         evidence that the witness failed a polygraph test.  </w:t>
      </w:r>
      <w:r>
        <w:rPr>
          <w:rFonts w:ascii="Times New Roman" w:eastAsia="Times New Roman" w:hAnsi="Times New Roman" w:cs="Times New Roman"/>
          <w:i/>
          <w:iCs/>
          <w:sz w:val="24"/>
          <w:szCs w:val="24"/>
        </w:rPr>
        <w:t xml:space="preserve">United States v. Lindell, </w:t>
      </w:r>
      <w:r>
        <w:rPr>
          <w:rFonts w:ascii="Times New Roman" w:eastAsia="Times New Roman" w:hAnsi="Times New Roman" w:cs="Times New Roman"/>
          <w:sz w:val="24"/>
          <w:szCs w:val="24"/>
        </w:rPr>
        <w:t xml:space="preserve">881 F.2d 1313, 1326 (5thCir. 1989) cert. denied, 496 U.S. 926,110 </w:t>
      </w:r>
      <w:proofErr w:type="spellStart"/>
      <w:r>
        <w:rPr>
          <w:rFonts w:ascii="Times New Roman" w:eastAsia="Times New Roman" w:hAnsi="Times New Roman" w:cs="Times New Roman"/>
          <w:sz w:val="24"/>
          <w:szCs w:val="24"/>
        </w:rPr>
        <w:t>S.Ct</w:t>
      </w:r>
      <w:proofErr w:type="spellEnd"/>
      <w:r>
        <w:rPr>
          <w:rFonts w:ascii="Times New Roman" w:eastAsia="Times New Roman" w:hAnsi="Times New Roman" w:cs="Times New Roman"/>
          <w:sz w:val="24"/>
          <w:szCs w:val="24"/>
        </w:rPr>
        <w:t>. 2621, 110 L.Ed.2d 642 (1990) (“[I]</w:t>
      </w:r>
      <w:proofErr w:type="spellStart"/>
      <w:r>
        <w:rPr>
          <w:rFonts w:ascii="Times New Roman" w:eastAsia="Times New Roman" w:hAnsi="Times New Roman" w:cs="Times New Roman"/>
          <w:sz w:val="24"/>
          <w:szCs w:val="24"/>
        </w:rPr>
        <w:t>mpeachment</w:t>
      </w:r>
      <w:proofErr w:type="spellEnd"/>
      <w:r>
        <w:rPr>
          <w:rFonts w:ascii="Times New Roman" w:eastAsia="Times New Roman" w:hAnsi="Times New Roman" w:cs="Times New Roman"/>
          <w:sz w:val="24"/>
          <w:szCs w:val="24"/>
        </w:rPr>
        <w:t xml:space="preserve"> evidence includes the results of a polygraph test”).</w:t>
      </w:r>
    </w:p>
    <w:p w14:paraId="0000009D" w14:textId="77777777" w:rsidR="00FA549D" w:rsidRDefault="00FA549D">
      <w:pPr>
        <w:rPr>
          <w:sz w:val="24"/>
          <w:szCs w:val="24"/>
        </w:rPr>
      </w:pPr>
    </w:p>
    <w:p w14:paraId="0000009E"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evidence that any witnesses were drunk or drugged or were otherwise disabled in their ability to observe the crime or relate relevant facts.  </w:t>
      </w:r>
      <w:r>
        <w:rPr>
          <w:rFonts w:ascii="Times New Roman" w:eastAsia="Times New Roman" w:hAnsi="Times New Roman" w:cs="Times New Roman"/>
          <w:i/>
          <w:iCs/>
          <w:sz w:val="24"/>
          <w:szCs w:val="24"/>
        </w:rPr>
        <w:t xml:space="preserve">William v. Whitely, </w:t>
      </w:r>
      <w:r>
        <w:rPr>
          <w:rFonts w:ascii="Times New Roman" w:eastAsia="Times New Roman" w:hAnsi="Times New Roman" w:cs="Times New Roman"/>
          <w:sz w:val="24"/>
          <w:szCs w:val="24"/>
        </w:rPr>
        <w:t>940 F.2d 132, 134 (5th Cir. 1991) This request includes copies of all medical and/or psychiatric records reflecting psychiatric or emotional problems or substance abuse, or any other defect or capacity relevant to a witness’ competency to testify, credibility, faculties of observation and recall, or any other factor affecting the probative value of the witness’ testimony.</w:t>
      </w:r>
    </w:p>
    <w:p w14:paraId="0000009F" w14:textId="77777777" w:rsidR="00FA549D" w:rsidRDefault="00FA549D">
      <w:pPr>
        <w:rPr>
          <w:sz w:val="24"/>
          <w:szCs w:val="24"/>
        </w:rPr>
      </w:pPr>
    </w:p>
    <w:p w14:paraId="000000A0"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witness falsehoods or lies even though unconnected to the case.  </w:t>
      </w:r>
      <w:r>
        <w:rPr>
          <w:rFonts w:ascii="Times New Roman" w:eastAsia="Times New Roman" w:hAnsi="Times New Roman" w:cs="Times New Roman"/>
          <w:i/>
          <w:iCs/>
          <w:sz w:val="24"/>
          <w:szCs w:val="24"/>
        </w:rPr>
        <w:t xml:space="preserve">United States v. Bernal-Obeso, </w:t>
      </w:r>
      <w:r>
        <w:rPr>
          <w:rFonts w:ascii="Times New Roman" w:eastAsia="Times New Roman" w:hAnsi="Times New Roman" w:cs="Times New Roman"/>
          <w:sz w:val="24"/>
          <w:szCs w:val="24"/>
        </w:rPr>
        <w:t xml:space="preserve">989 F.2d 331 (9th Cir. 1993) </w:t>
      </w:r>
    </w:p>
    <w:p w14:paraId="000000A1" w14:textId="77777777" w:rsidR="00FA549D" w:rsidRDefault="00FA549D">
      <w:pPr>
        <w:rPr>
          <w:sz w:val="24"/>
          <w:szCs w:val="24"/>
        </w:rPr>
      </w:pPr>
    </w:p>
    <w:p w14:paraId="000000A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All other evidence that is favorable to the defense including evidence that would tend to weaken the state’s case or tend to strengthen the defense’s case, whether applicable in the trial on the merits or in a sentencing hearing.</w:t>
      </w:r>
    </w:p>
    <w:p w14:paraId="000000A3" w14:textId="77777777" w:rsidR="00FA549D" w:rsidRDefault="00FA549D">
      <w:pPr>
        <w:rPr>
          <w:sz w:val="24"/>
          <w:szCs w:val="24"/>
        </w:rPr>
      </w:pPr>
    </w:p>
    <w:p w14:paraId="000000A4"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IX.</w:t>
      </w:r>
    </w:p>
    <w:p w14:paraId="000000A5"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IDENTIFICATION AND INFORMATION ON LAW ENFORCEMENT</w:t>
      </w:r>
    </w:p>
    <w:p w14:paraId="000000A6"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7"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000000A8"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Please state and name the law enforcement agency of each person consulted in seeking the answers to these questions. If you have not asked the law enforcement officers who investigated this matter about this discovery motion, do you intend to do so?</w:t>
      </w:r>
    </w:p>
    <w:p w14:paraId="000000A9" w14:textId="77777777" w:rsidR="00FA549D" w:rsidRDefault="00FA549D">
      <w:pPr>
        <w:rPr>
          <w:sz w:val="24"/>
          <w:szCs w:val="24"/>
        </w:rPr>
      </w:pPr>
    </w:p>
    <w:p w14:paraId="000000AA"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w:t>
      </w:r>
    </w:p>
    <w:p w14:paraId="000000AB"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VICTIMS</w:t>
      </w:r>
    </w:p>
    <w:p w14:paraId="000000AC"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p w14:paraId="000000AD"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Please furnish a copy of the criminal arrest and conviction record of the alleged victim in this case</w:t>
      </w:r>
      <w:r>
        <w:rPr>
          <w:rFonts w:ascii="Times New Roman" w:eastAsia="Times New Roman" w:hAnsi="Times New Roman" w:cs="Times New Roman"/>
          <w:i/>
          <w:iCs/>
          <w:sz w:val="24"/>
          <w:szCs w:val="24"/>
        </w:rPr>
        <w:t>.  State v. Henderson,</w:t>
      </w:r>
      <w:r>
        <w:rPr>
          <w:rFonts w:ascii="Times New Roman" w:eastAsia="Times New Roman" w:hAnsi="Times New Roman" w:cs="Times New Roman"/>
          <w:sz w:val="24"/>
          <w:szCs w:val="24"/>
        </w:rPr>
        <w:t xml:space="preserve"> 362 So.2d 1358 (La. 1978).</w:t>
      </w:r>
    </w:p>
    <w:p w14:paraId="000000AE" w14:textId="77777777" w:rsidR="00FA549D" w:rsidRDefault="00FA549D">
      <w:pPr>
        <w:rPr>
          <w:sz w:val="24"/>
          <w:szCs w:val="24"/>
        </w:rPr>
      </w:pPr>
    </w:p>
    <w:p w14:paraId="000000AF"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XI.</w:t>
      </w:r>
    </w:p>
    <w:p w14:paraId="000000B0"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JURORS</w:t>
      </w:r>
    </w:p>
    <w:p w14:paraId="000000B1"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2" w14:textId="77777777" w:rsidR="00FA549D" w:rsidRDefault="00000000">
      <w:pPr>
        <w:numPr>
          <w:ilvl w:val="0"/>
          <w:numId w:val="1"/>
        </w:numPr>
        <w:spacing w:before="240"/>
        <w:rPr>
          <w:sz w:val="24"/>
          <w:szCs w:val="24"/>
        </w:rPr>
      </w:pPr>
      <w:r>
        <w:rPr>
          <w:rFonts w:ascii="Times New Roman" w:eastAsia="Times New Roman" w:hAnsi="Times New Roman" w:cs="Times New Roman"/>
          <w:sz w:val="24"/>
          <w:szCs w:val="24"/>
        </w:rPr>
        <w:t>Do you now possess, or intend to obtain at the time of voir dire, the prior voting records in criminal or civil trial of prospective jurors?</w:t>
      </w:r>
    </w:p>
    <w:p w14:paraId="000000B3" w14:textId="77777777" w:rsidR="00FA549D" w:rsidRDefault="00000000">
      <w:pPr>
        <w:numPr>
          <w:ilvl w:val="0"/>
          <w:numId w:val="1"/>
        </w:numPr>
        <w:rPr>
          <w:sz w:val="24"/>
          <w:szCs w:val="24"/>
        </w:rPr>
      </w:pPr>
      <w:r>
        <w:rPr>
          <w:rFonts w:ascii="Times New Roman" w:eastAsia="Times New Roman" w:hAnsi="Times New Roman" w:cs="Times New Roman"/>
          <w:sz w:val="24"/>
          <w:szCs w:val="24"/>
        </w:rPr>
        <w:t>Do you intend to use, in the jury selection process in any manner whatsoever, the voting records referred to above?</w:t>
      </w:r>
    </w:p>
    <w:p w14:paraId="000000B4" w14:textId="77777777" w:rsidR="00FA549D" w:rsidRDefault="00000000">
      <w:pPr>
        <w:numPr>
          <w:ilvl w:val="0"/>
          <w:numId w:val="1"/>
        </w:numPr>
        <w:spacing w:after="240"/>
        <w:rPr>
          <w:sz w:val="24"/>
          <w:szCs w:val="24"/>
        </w:rPr>
      </w:pPr>
      <w:r>
        <w:rPr>
          <w:rFonts w:ascii="Times New Roman" w:eastAsia="Times New Roman" w:hAnsi="Times New Roman" w:cs="Times New Roman"/>
          <w:sz w:val="24"/>
          <w:szCs w:val="24"/>
        </w:rPr>
        <w:lastRenderedPageBreak/>
        <w:t>Will you provide the defense with a copy of the information referred to in the preceding two questions?</w:t>
      </w:r>
    </w:p>
    <w:p w14:paraId="000000B5"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B6"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RESPECTFULLY SUBMITTED:              </w:t>
      </w:r>
    </w:p>
    <w:p w14:paraId="000000B7"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DANIELS &amp; WASHINGTON</w:t>
      </w:r>
    </w:p>
    <w:p w14:paraId="000000B8"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38167 Post Office Road</w:t>
      </w:r>
    </w:p>
    <w:p w14:paraId="000000B9"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Prairieville, LA 70769</w:t>
      </w:r>
    </w:p>
    <w:p w14:paraId="000000BA"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Telephone</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b/>
          <w:bCs/>
          <w:sz w:val="24"/>
          <w:szCs w:val="24"/>
        </w:rPr>
        <w:t>225)-383-3800</w:t>
      </w:r>
    </w:p>
    <w:p w14:paraId="000000BB"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Fax</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b/>
          <w:bCs/>
          <w:sz w:val="24"/>
          <w:szCs w:val="24"/>
        </w:rPr>
        <w:t>225) 208-1567</w:t>
      </w:r>
    </w:p>
    <w:p w14:paraId="000000BC"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BD"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E" w14:textId="77777777" w:rsidR="00FA549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                        ___________  </w:t>
      </w:r>
    </w:p>
    <w:p w14:paraId="000000BF"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CHRISTOPHER WASHINGTON</w:t>
      </w:r>
    </w:p>
    <w:p w14:paraId="000000C0"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La. Bar Roll No. 31354</w:t>
      </w:r>
    </w:p>
    <w:p w14:paraId="000000C1"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C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3"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4" w14:textId="77777777" w:rsidR="00FA549D"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CERTIFICATE OF SERVICE</w:t>
      </w:r>
    </w:p>
    <w:p w14:paraId="000000C5" w14:textId="77777777" w:rsidR="00FA549D" w:rsidRDefault="00000000">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 xml:space="preserve">I hereby certify that a copy of the foregoing pleading has been served upon all interested parties by facsimile, hand delivery, courier, overnight mail, or in the United States mail properly addressed and certified </w:t>
      </w:r>
      <w:proofErr w:type="gramStart"/>
      <w:r>
        <w:rPr>
          <w:rFonts w:ascii="Times New Roman" w:eastAsia="Times New Roman" w:hAnsi="Times New Roman" w:cs="Times New Roman"/>
          <w:sz w:val="24"/>
          <w:szCs w:val="24"/>
        </w:rPr>
        <w:t>first class</w:t>
      </w:r>
      <w:proofErr w:type="gramEnd"/>
      <w:r>
        <w:rPr>
          <w:rFonts w:ascii="Times New Roman" w:eastAsia="Times New Roman" w:hAnsi="Times New Roman" w:cs="Times New Roman"/>
          <w:sz w:val="24"/>
          <w:szCs w:val="24"/>
        </w:rPr>
        <w:t xml:space="preserve"> postage pre-paid this 09 day of </w:t>
      </w:r>
      <w:proofErr w:type="gramStart"/>
      <w:r>
        <w:rPr>
          <w:rFonts w:ascii="Times New Roman" w:eastAsia="Times New Roman" w:hAnsi="Times New Roman" w:cs="Times New Roman"/>
          <w:sz w:val="24"/>
          <w:szCs w:val="24"/>
        </w:rPr>
        <w:t>March,</w:t>
      </w:r>
      <w:proofErr w:type="gramEnd"/>
      <w:r>
        <w:rPr>
          <w:rFonts w:ascii="Times New Roman" w:eastAsia="Times New Roman" w:hAnsi="Times New Roman" w:cs="Times New Roman"/>
          <w:sz w:val="24"/>
          <w:szCs w:val="24"/>
        </w:rPr>
        <w:t xml:space="preserve"> 2026.</w:t>
      </w:r>
    </w:p>
    <w:p w14:paraId="000000C6" w14:textId="77777777" w:rsidR="00FA549D" w:rsidRDefault="00FA549D">
      <w:pPr>
        <w:rPr>
          <w:sz w:val="24"/>
          <w:szCs w:val="24"/>
        </w:rPr>
      </w:pPr>
    </w:p>
    <w:p w14:paraId="000000C7" w14:textId="77777777" w:rsidR="00FA549D" w:rsidRDefault="00FA549D">
      <w:pPr>
        <w:rPr>
          <w:sz w:val="24"/>
          <w:szCs w:val="24"/>
        </w:rPr>
      </w:pPr>
    </w:p>
    <w:p w14:paraId="000000C8"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9" w14:textId="77777777" w:rsidR="00FA549D" w:rsidRDefault="00FA549D">
      <w:pPr>
        <w:jc w:val="center"/>
        <w:rPr>
          <w:sz w:val="24"/>
          <w:szCs w:val="24"/>
        </w:rPr>
      </w:pPr>
    </w:p>
    <w:p w14:paraId="000000CA" w14:textId="77777777" w:rsidR="00FA549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w:t>
      </w:r>
    </w:p>
    <w:p w14:paraId="000000CB" w14:textId="77777777" w:rsidR="00FA549D" w:rsidRDefault="00000000">
      <w:pPr>
        <w:jc w:val="center"/>
        <w:rPr>
          <w:sz w:val="24"/>
          <w:szCs w:val="24"/>
        </w:rPr>
      </w:pPr>
      <w:r>
        <w:rPr>
          <w:sz w:val="24"/>
          <w:szCs w:val="24"/>
        </w:rPr>
        <w:t>CHRISTOPHER WASHINGTON</w:t>
      </w:r>
    </w:p>
    <w:p w14:paraId="000000CC"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D"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E"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F"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0"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1"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3"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4"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5"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6"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7"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8"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p>
    <w:p w14:paraId="000000D9"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19</w:t>
      </w:r>
      <w:proofErr w:type="gramStart"/>
      <w:r>
        <w:rPr>
          <w:rFonts w:ascii="Times New Roman" w:eastAsia="Times New Roman" w:hAnsi="Times New Roman" w:cs="Times New Roman"/>
          <w:b/>
          <w:bCs/>
          <w:sz w:val="24"/>
          <w:szCs w:val="24"/>
        </w:rPr>
        <w:t>TH  JUDICIAL</w:t>
      </w:r>
      <w:proofErr w:type="gramEnd"/>
      <w:r>
        <w:rPr>
          <w:rFonts w:ascii="Times New Roman" w:eastAsia="Times New Roman" w:hAnsi="Times New Roman" w:cs="Times New Roman"/>
          <w:b/>
          <w:bCs/>
          <w:sz w:val="24"/>
          <w:szCs w:val="24"/>
        </w:rPr>
        <w:t xml:space="preserve"> DISTRICT COURT JUDICIAL DISTRICT COURT</w:t>
      </w:r>
    </w:p>
    <w:p w14:paraId="000000DA"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DB"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PARISH OF EAST BATON ROUGE</w:t>
      </w:r>
    </w:p>
    <w:p w14:paraId="000000DC"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DD"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OF LOUISIANA</w:t>
      </w:r>
    </w:p>
    <w:p w14:paraId="000000DE"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DF" w14:textId="77777777" w:rsidR="00FA549D" w:rsidRDefault="00FA549D">
      <w:pPr>
        <w:rPr>
          <w:sz w:val="24"/>
          <w:szCs w:val="24"/>
        </w:rPr>
      </w:pPr>
    </w:p>
    <w:p w14:paraId="000000E0" w14:textId="77777777" w:rsidR="00FA549D" w:rsidRDefault="00000000">
      <w:pPr>
        <w:ind w:left="14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DOCKET </w:t>
      </w:r>
      <w:proofErr w:type="gramStart"/>
      <w:r>
        <w:rPr>
          <w:rFonts w:ascii="Times New Roman" w:eastAsia="Times New Roman" w:hAnsi="Times New Roman" w:cs="Times New Roman"/>
          <w:b/>
          <w:bCs/>
          <w:sz w:val="24"/>
          <w:szCs w:val="24"/>
        </w:rPr>
        <w:t>NUMBER:DC</w:t>
      </w:r>
      <w:proofErr w:type="gramEnd"/>
      <w:r>
        <w:rPr>
          <w:rFonts w:ascii="Times New Roman" w:eastAsia="Times New Roman" w:hAnsi="Times New Roman" w:cs="Times New Roman"/>
          <w:b/>
          <w:bCs/>
          <w:sz w:val="24"/>
          <w:szCs w:val="24"/>
        </w:rPr>
        <w:t>-25-05862                  DIVISION/SECTION:</w:t>
      </w:r>
    </w:p>
    <w:p w14:paraId="000000E1" w14:textId="77777777" w:rsidR="00FA549D" w:rsidRDefault="00FA549D">
      <w:pPr>
        <w:rPr>
          <w:sz w:val="24"/>
          <w:szCs w:val="24"/>
        </w:rPr>
      </w:pPr>
    </w:p>
    <w:p w14:paraId="000000E2"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STATE OF LOUISIANA</w:t>
      </w:r>
    </w:p>
    <w:p w14:paraId="000000E3"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p w14:paraId="000000E4"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Versus</w:t>
      </w:r>
    </w:p>
    <w:p w14:paraId="000000E5"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p w14:paraId="000000E6" w14:textId="77777777" w:rsidR="00FA549D"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GLYNN SIMMONS</w:t>
      </w:r>
    </w:p>
    <w:p w14:paraId="000000E7" w14:textId="77777777" w:rsidR="00FA549D"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000000E8" w14:textId="77777777" w:rsidR="00FA549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ORDER</w:t>
      </w:r>
    </w:p>
    <w:p w14:paraId="000000E9" w14:textId="77777777" w:rsidR="00FA549D" w:rsidRDefault="00FA549D">
      <w:pPr>
        <w:rPr>
          <w:sz w:val="24"/>
          <w:szCs w:val="24"/>
        </w:rPr>
      </w:pPr>
    </w:p>
    <w:p w14:paraId="000000EA" w14:textId="77777777" w:rsidR="00FA549D" w:rsidRDefault="00000000">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000000EB"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Considering the foregoing motion, it is ordered that </w:t>
      </w:r>
      <w:r>
        <w:rPr>
          <w:rFonts w:ascii="Times New Roman" w:eastAsia="Times New Roman" w:hAnsi="Times New Roman" w:cs="Times New Roman"/>
          <w:b/>
          <w:bCs/>
          <w:i/>
          <w:iCs/>
          <w:sz w:val="24"/>
          <w:szCs w:val="24"/>
        </w:rPr>
        <w:t>GLYNN SIMMONS</w:t>
      </w:r>
      <w:r>
        <w:rPr>
          <w:rFonts w:ascii="Times New Roman" w:eastAsia="Times New Roman" w:hAnsi="Times New Roman" w:cs="Times New Roman"/>
          <w:sz w:val="24"/>
          <w:szCs w:val="24"/>
        </w:rPr>
        <w:t xml:space="preserve"> be granted a hearing herein and that same be </w:t>
      </w:r>
    </w:p>
    <w:p w14:paraId="000000EC" w14:textId="77777777" w:rsidR="00FA549D" w:rsidRDefault="00FA549D">
      <w:pPr>
        <w:rPr>
          <w:rFonts w:ascii="Times New Roman" w:eastAsia="Times New Roman" w:hAnsi="Times New Roman" w:cs="Times New Roman"/>
          <w:sz w:val="24"/>
          <w:szCs w:val="24"/>
        </w:rPr>
      </w:pPr>
    </w:p>
    <w:p w14:paraId="000000ED"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heard on the _________ day of _____________,</w:t>
      </w:r>
    </w:p>
    <w:p w14:paraId="000000EE" w14:textId="77777777" w:rsidR="00FA549D" w:rsidRDefault="00FA549D">
      <w:pPr>
        <w:rPr>
          <w:sz w:val="24"/>
          <w:szCs w:val="24"/>
        </w:rPr>
      </w:pPr>
    </w:p>
    <w:p w14:paraId="000000EF"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2026, at ______o’clock __M., contradictorily with the State of Louisiana.</w:t>
      </w:r>
    </w:p>
    <w:p w14:paraId="000000F0" w14:textId="77777777" w:rsidR="00FA549D" w:rsidRDefault="00FA549D">
      <w:pPr>
        <w:rPr>
          <w:sz w:val="24"/>
          <w:szCs w:val="24"/>
        </w:rPr>
      </w:pPr>
    </w:p>
    <w:p w14:paraId="000000F1"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Baton Rouge, Louisiana, this ___ day of ___________________, 2026.</w:t>
      </w:r>
    </w:p>
    <w:p w14:paraId="000000F2"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3"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4"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F5" w14:textId="77777777" w:rsidR="00FA549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___________________________________________                </w:t>
      </w:r>
    </w:p>
    <w:p w14:paraId="000000F6"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JUDGE, 19</w:t>
      </w:r>
      <w:proofErr w:type="gramStart"/>
      <w:r>
        <w:rPr>
          <w:rFonts w:ascii="Times New Roman" w:eastAsia="Times New Roman" w:hAnsi="Times New Roman" w:cs="Times New Roman"/>
          <w:b/>
          <w:bCs/>
          <w:sz w:val="24"/>
          <w:szCs w:val="24"/>
        </w:rPr>
        <w:t>TH  JUDICIAL</w:t>
      </w:r>
      <w:proofErr w:type="gramEnd"/>
      <w:r>
        <w:rPr>
          <w:rFonts w:ascii="Times New Roman" w:eastAsia="Times New Roman" w:hAnsi="Times New Roman" w:cs="Times New Roman"/>
          <w:b/>
          <w:bCs/>
          <w:sz w:val="24"/>
          <w:szCs w:val="24"/>
        </w:rPr>
        <w:t xml:space="preserve"> DISTRICT COURT </w:t>
      </w:r>
      <w:r>
        <w:rPr>
          <w:rFonts w:ascii="Times New Roman" w:eastAsia="Times New Roman" w:hAnsi="Times New Roman" w:cs="Times New Roman"/>
          <w:sz w:val="24"/>
          <w:szCs w:val="24"/>
        </w:rPr>
        <w:t xml:space="preserve"> </w:t>
      </w:r>
    </w:p>
    <w:p w14:paraId="000000F7"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8" w14:textId="77777777" w:rsidR="00FA549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9" w14:textId="77777777" w:rsidR="00FA549D" w:rsidRDefault="00000000">
      <w:pPr>
        <w:rPr>
          <w:sz w:val="24"/>
          <w:szCs w:val="24"/>
        </w:rPr>
      </w:pPr>
      <w:r>
        <w:rPr>
          <w:rFonts w:ascii="Times New Roman" w:eastAsia="Times New Roman" w:hAnsi="Times New Roman" w:cs="Times New Roman"/>
          <w:sz w:val="24"/>
          <w:szCs w:val="24"/>
        </w:rPr>
        <w:t xml:space="preserve"> </w:t>
      </w:r>
    </w:p>
    <w:sectPr w:rsidR="00FA54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4F05E59-27B8-5144-9D50-ACE1FB156665}"/>
    <w:embedBold r:id="rId2" w:fontKey="{416BBA54-AC3A-D146-8063-C0BFB1F50489}"/>
    <w:embedItalic r:id="rId3" w:fontKey="{A3FCAED1-5421-A04D-AEAB-C32C0EEC18F2}"/>
    <w:embedBoldItalic r:id="rId4" w:fontKey="{AC8CE833-C27F-F442-B853-25F4B828DA8D}"/>
  </w:font>
  <w:font w:name="Arial">
    <w:panose1 w:val="020B0604020202020204"/>
    <w:charset w:val="00"/>
    <w:family w:val="swiss"/>
    <w:pitch w:val="variable"/>
    <w:sig w:usb0="E0002EFF" w:usb1="C000785B" w:usb2="00000009" w:usb3="00000000" w:csb0="000001FF" w:csb1="00000000"/>
    <w:embedRegular r:id="rId5" w:fontKey="{A4137BE1-A2C8-D744-8FD6-8E886C3A68EA}"/>
    <w:embedItalic r:id="rId6" w:fontKey="{8C1C21D1-2C13-FE46-ACCD-99376634463B}"/>
  </w:font>
  <w:font w:name="Calibri">
    <w:panose1 w:val="020F0502020204030204"/>
    <w:charset w:val="00"/>
    <w:family w:val="swiss"/>
    <w:pitch w:val="variable"/>
    <w:sig w:usb0="E4002EFF" w:usb1="C200247B" w:usb2="00000009" w:usb3="00000000" w:csb0="000001FF" w:csb1="00000000"/>
    <w:embedRegular r:id="rId7" w:fontKey="{FA796298-A1C4-F44F-BF68-0BD571A24E45}"/>
  </w:font>
  <w:font w:name="Cambria">
    <w:panose1 w:val="02040503050406030204"/>
    <w:charset w:val="00"/>
    <w:family w:val="roman"/>
    <w:pitch w:val="variable"/>
    <w:sig w:usb0="E00006FF" w:usb1="420024FF" w:usb2="02000000" w:usb3="00000000" w:csb0="0000019F" w:csb1="00000000"/>
    <w:embedRegular r:id="rId8" w:fontKey="{FD8931BE-D8F6-4C47-B77B-E6CA62E45F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75723"/>
    <w:multiLevelType w:val="multilevel"/>
    <w:tmpl w:val="2968D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7352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9D"/>
    <w:rsid w:val="00831721"/>
    <w:rsid w:val="00AB4192"/>
    <w:rsid w:val="00FA5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D59D4AA-03A7-E643-B13C-9A1862BC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2126</Words>
  <Characters>11101</Characters>
  <Application>Microsoft Office Word</Application>
  <DocSecurity>0</DocSecurity>
  <Lines>349</Lines>
  <Paragraphs>140</Paragraphs>
  <ScaleCrop>false</ScaleCrop>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Washington</cp:lastModifiedBy>
  <cp:revision>2</cp:revision>
  <dcterms:created xsi:type="dcterms:W3CDTF">2026-05-12T02:51:00Z</dcterms:created>
  <dcterms:modified xsi:type="dcterms:W3CDTF">2026-05-12T02:51:00Z</dcterms:modified>
</cp:coreProperties>
</file>