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全境封锁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页面整体分为三个模块，分别为固定导航栏，侧边电梯导航、主页内容模块（内容模块分为7个模块：TOP、最新资讯、加入特工、夺回纽约、敌对NPC、暗区来袭以及微博微信），对该游戏进性全面介绍。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实现：采用固定定位的方式将导航栏始终固定在每一个页面的顶端。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效果：使页面整体充实美观，便于用户操作。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TOP、最新资讯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实现：采用html、css布局，js定时器jQuery，将游戏更加生动的呈现在用户的面前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效果：使游戏更加生动的呈现在用户面前，通过定时器以及jQuery淡入淡出效果实现提示信息。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加入特工、夺回纽约、暗区来袭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实现：采用css ，hover，jQuer滑动动画实现页面的布局和效果。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效果：左侧的每一个小盒子实现鼠标进入半透栏增色效果，注册鼠标点击事件，点击后切换页面对每个小模块进行详细的介绍。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敌对NPC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实现：采用伸缩盒子，C3动画perspective、transform:translateZ()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效果：实现盒子等比例呈现，采用perspective、transform:translateZ()实现近大远小的动画效果。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微博微信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实现：采用html、 css 、jQuery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效果：实现底部布局，采用jQuery滑动效果实现鼠标进入显示二维码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侧边电梯导航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 jQuery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效果：采用jQuery实现侧边电梯导航效果，侧边导航亮起方块提示用户当前所在位置，当用户鼠标进入导航栏位置，侧边导航栏呈现。</w:t>
      </w:r>
      <w:bookmarkStart w:id="0" w:name="_GoBack"/>
      <w:bookmarkEnd w:id="0"/>
      <w:r>
        <w:rPr>
          <w:rFonts w:hint="eastAsia"/>
          <w:lang w:val="en-US" w:eastAsia="zh-CN"/>
        </w:rPr>
        <w:t>用户可以通过点击导航的方式动画效果切换至想看的页面，采用自定义动画效果使用户每次刷新页面动画效果返回顶部，增强用户体验。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26AE4"/>
    <w:rsid w:val="2DA2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2019-09-09T11:21:00Z</dcterms:created>
  <dc:creator>dong</dc:creator>
  <cp:lastModifiedBy>dong</cp:lastModifiedBy>
  <dcterms:modified xsi:type="dcterms:W3CDTF">2019-09-09T14:56:24Z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