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2010 - 2019 ridiculous_fish, &lt;libdivide@ridiculousfish.com&gt;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2016 - 2019 Kim Walisch, &lt;kim.walisch@gmail.com&gt;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'as-is', without any express or implied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warranty.  In no event will the authors be held liable for any damages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from the use of this software.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granted to anyone to use this software for any purpose,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commercial applications, and to alter it and redistribute 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freely, subject to the following restrictions: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origin of this software must not be misrepresented; you must not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claim that you wrote the original software. If you use this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product, an acknowledgment in the product documentation would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appreciated but is not required.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Altered source versions must be plainly marked as such, and must not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misrepresented as being the original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notice may not be removed or altered from any source distribution.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