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 [NEXT VERSE] [NEXT VERSE]Unto the end: a Psalm of David over the winepresses. [NEXT VERSE] [NEXT VERSE]O Lord our Lord, how wonderful is Thy Name in all the earth! For Thy majesty is exalted above the heavens. [NEXT VERSE] Out of the mouths of babes and sucklings hast Thou perfected praise because of Thine enemies, that Thou mightest destroy the enemy and the avenger. [NEXT VERSE] For I will consider the heavens, the works of Thy fingers, the moon and the stars, which Thou hast founded. [NEXT VERSE] What is man, that Thou art mindful of him? or the son of man, that Thou visitest him? [NEXT VERSE] Thou hast made him a little lower than the angels; Thou hast crowned him with glory and honour, and hast made him to have dominion over the works of Thy hands. [NEXT VERSE] Thou hast put all things under his feet: all sheep and oxen, yea, and the beasts of the field. [NEXT VERSE] The fowls of the air, and the fish of the sea, and whatsoever passeth through the paths of the sea. [NEXT VERSE] O Lord our Lord, how wonderful is Thy Name in all the earth!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SECOND KATHISMA[NEXT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