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 Psalm of David. [NEXT VERSE] [NEXT VERSE]The king shall be glad in Thy strength, O Lord, and in Thy salvation greatly shall he rejoice. [NEXT VERSE] Thou hast given him his heart's desire, and hast not withholden the requests of his lips. [NEXT VERSE] For Thou hast prevented him with the blessings of goodness; Thou hast set a crown of precious stone upon his head. [NEXT VERSE] He asked life of Thee, and Thou gavest him length of days for ever and ever. [NEXT VERSE] His glory is great in Thy salvation; glory and majesty shalt Thou lay upon him. [NEXT VERSE] For Thou shalt give him blessing for ever and ever; Thou shalt make him exceeding glad with Thy countenance. [NEXT VERSE] For the king hopeth in the Lord, and through the mercy of the Most High he shall not be moved. [NEXT VERSE] Let Thine hand be found on all Thine enemies; let Thy right hand find out all those that hate Thee. [NEXT VERSE] For Thou shalt make them as a fiery oven in the time of Thy presence; the Lord shall trouble them in His wrath, and the fire shall devour them. [NEXT VERSE] Their fruit shalt Thou destroy from the earth, and their seed from among the sons of men. [NEXT VERSE] For they intended evils against Thee; they imagined counsels, which they shall not be able to establish. [NEXT VERSE] For Thou shalt make them turn their back; Thou shalt make ready Thy countenance among them that are Thy remnant. [NEXT VERSE] Be Thou exalted, Lord, in Thine own strength; we will sing and praise Thy mighty acts.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