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 over the winepresses. [NEXT VERSE] [NEXT VERSE]O Lord our Lord, how wonderful is Thy Name in all the earth! For Thy majesty is exalted above the heavens. [NEXT VERSE] Out of the mouths of babes and sucklings hast Thou perfected praise because of Thine enemies, that Thou mightest destroy the enemy and the avenger. [NEXT VERSE] For I will consider the heavens, the works of Thy fingers, the moon and the stars, which Thou hast founded. [NEXT VERSE] What is man, that Thou art mindful of him? or the son of man, that Thou visitest him? [NEXT VERSE] Thou hast made him a little lower than the angels; Thou hast crowned him with glory and honour, and hast made him to have dominion over the works of Thy hands. [NEXT VERSE] Thou hast put all things under his feet: all sheep and oxen, yea, and the beasts of the field. [NEXT VERSE] The fowls of the air, and the fish of the sea, and whatsoever passeth through the paths of the sea. [NEXT VERSE] O Lord our Lord, how wonderful is Thy Name in all the earth!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SECOND KATHISMA[NEXT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