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a song for the Sabbath Day. [NEXT VERSE] [NEXT VERSE]It is good to give thanks unto the Lord, and to sing praises unto Thy name, O Most High. [NEXT VERSE] To shew forth Thy mercy in the morning, and Thy truth in the night, upon a psaltery of ten strings, with a song upon the harp. [NEXT VERSE] For Thou, Lord, hast made me glad through Thy doings, and I will rejoice in the works of Thy hands. [NEXT VERSE] O Lord, how great are Thy works! Thy thoughts are very deep. [NEXT VERSE] A senseless man knoweth not, neither shall a fool understand this. [NEXT VERSE] When the sinners spring as the grass, and all the workers of iniquity do look down, [NEXT VERSE] It is that they may be destroyed for ever and ever. [NEXT VERSE] But Thou, Lord, art Most High for evermore. [NEXT VERSE] For lo, Thine enemies, O Lord, for lo, Thine enemies shall perish, and all the workers of iniquity shall be scattered. [NEXT VERSE] But my horn shall be exalted like the horn of an unicorn, and mine old age shall be strengthened with rich oil. [NEXT VERSE] Mine eye also hath looked down upon my enemies, and mine ear shall hear of the wicked that rise up against me. [NEXT VERSE] The righteous shall flourish like a palm tree, and increase like a cedar of Lebanon. [NEXT VERSE] Those that be planted in the house of the Lord shall flourish in the courts of our God. [NEXT VERSE] They shall still bring forth fruit in a ripe old age, and happy shall they be to shew [NEXT VERSE] That Lord our God is upright, and there is no unrighteousness in Him.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