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5AA139" w14:textId="4EF83F56" w:rsidR="00542433" w:rsidRDefault="000E06DA" w:rsidP="004E4A38">
      <w:pPr>
        <w:spacing w:line="276" w:lineRule="auto"/>
        <w:jc w:val="center"/>
        <w:rPr>
          <w:rFonts w:ascii="Arial" w:hAnsi="Arial" w:cs="Arial"/>
          <w:b/>
          <w:bCs/>
          <w:sz w:val="22"/>
          <w:szCs w:val="22"/>
        </w:rPr>
      </w:pPr>
      <w:r w:rsidRPr="004E4A38">
        <w:rPr>
          <w:rFonts w:ascii="Arial" w:hAnsi="Arial" w:cs="Arial"/>
          <w:b/>
          <w:bCs/>
          <w:sz w:val="22"/>
          <w:szCs w:val="22"/>
        </w:rPr>
        <w:t xml:space="preserve">Health Data Research UK-Wellcome Doctoral </w:t>
      </w:r>
      <w:r w:rsidR="00542433" w:rsidRPr="004E4A38">
        <w:rPr>
          <w:rFonts w:ascii="Arial" w:hAnsi="Arial" w:cs="Arial"/>
          <w:b/>
          <w:bCs/>
          <w:sz w:val="22"/>
          <w:szCs w:val="22"/>
        </w:rPr>
        <w:t>Transition Fund</w:t>
      </w:r>
    </w:p>
    <w:p w14:paraId="580D16AA" w14:textId="77777777" w:rsidR="006C37FB" w:rsidRDefault="006C37FB" w:rsidP="004E4A38">
      <w:pPr>
        <w:spacing w:line="276" w:lineRule="auto"/>
        <w:jc w:val="center"/>
        <w:rPr>
          <w:rFonts w:ascii="Arial" w:hAnsi="Arial" w:cs="Arial"/>
          <w:b/>
          <w:bCs/>
          <w:sz w:val="22"/>
          <w:szCs w:val="22"/>
        </w:rPr>
      </w:pPr>
    </w:p>
    <w:p w14:paraId="5E75E5C9" w14:textId="0EB9B5EE" w:rsidR="006C37FB" w:rsidRPr="006C37FB" w:rsidRDefault="006C37FB" w:rsidP="004E4A38">
      <w:pPr>
        <w:spacing w:line="276" w:lineRule="auto"/>
        <w:jc w:val="center"/>
        <w:rPr>
          <w:rFonts w:ascii="Arial" w:hAnsi="Arial" w:cs="Arial"/>
          <w:b/>
          <w:bCs/>
          <w:color w:val="FF0000"/>
          <w:sz w:val="22"/>
          <w:szCs w:val="22"/>
        </w:rPr>
      </w:pPr>
      <w:r w:rsidRPr="006C37FB">
        <w:rPr>
          <w:rFonts w:ascii="Arial" w:hAnsi="Arial" w:cs="Arial"/>
          <w:b/>
          <w:bCs/>
          <w:color w:val="FF0000"/>
          <w:sz w:val="22"/>
          <w:szCs w:val="22"/>
        </w:rPr>
        <w:t>(29/8/2023) THIS IS A DRAFT DOCUMENT AND DETAILS ARE NOT FINALISED</w:t>
      </w:r>
    </w:p>
    <w:p w14:paraId="71918DBD" w14:textId="77777777" w:rsidR="00542433" w:rsidRDefault="00542433" w:rsidP="004E4A38">
      <w:pPr>
        <w:spacing w:line="276" w:lineRule="auto"/>
        <w:rPr>
          <w:rFonts w:ascii="Arial" w:hAnsi="Arial" w:cs="Arial"/>
          <w:sz w:val="22"/>
          <w:szCs w:val="22"/>
        </w:rPr>
      </w:pPr>
    </w:p>
    <w:p w14:paraId="44B67E1B" w14:textId="22AA00DB" w:rsidR="004E4A38" w:rsidRPr="00B75B7E" w:rsidRDefault="004E4A38" w:rsidP="004E4A38">
      <w:pPr>
        <w:spacing w:line="276" w:lineRule="auto"/>
        <w:rPr>
          <w:rFonts w:ascii="Arial" w:hAnsi="Arial" w:cs="Arial"/>
          <w:b/>
          <w:bCs/>
          <w:sz w:val="22"/>
          <w:szCs w:val="22"/>
        </w:rPr>
      </w:pPr>
      <w:r w:rsidRPr="00B75B7E">
        <w:rPr>
          <w:rFonts w:ascii="Arial" w:hAnsi="Arial" w:cs="Arial"/>
          <w:b/>
          <w:bCs/>
          <w:sz w:val="22"/>
          <w:szCs w:val="22"/>
        </w:rPr>
        <w:t>Background</w:t>
      </w:r>
    </w:p>
    <w:p w14:paraId="56138679" w14:textId="77777777" w:rsidR="004E4A38" w:rsidRDefault="004E4A38" w:rsidP="004E4A38">
      <w:pPr>
        <w:spacing w:line="276" w:lineRule="auto"/>
        <w:rPr>
          <w:rFonts w:ascii="Arial" w:hAnsi="Arial" w:cs="Arial"/>
          <w:sz w:val="22"/>
          <w:szCs w:val="22"/>
        </w:rPr>
      </w:pPr>
    </w:p>
    <w:p w14:paraId="0838A58D" w14:textId="1DF1421F" w:rsidR="004E4A38" w:rsidRDefault="004E4A38" w:rsidP="004E4A38">
      <w:pPr>
        <w:spacing w:line="276" w:lineRule="auto"/>
        <w:rPr>
          <w:rFonts w:ascii="Arial" w:hAnsi="Arial" w:cs="Arial"/>
          <w:sz w:val="22"/>
          <w:szCs w:val="22"/>
        </w:rPr>
      </w:pPr>
      <w:r>
        <w:rPr>
          <w:rFonts w:ascii="Arial" w:hAnsi="Arial" w:cs="Arial"/>
          <w:sz w:val="22"/>
          <w:szCs w:val="22"/>
        </w:rPr>
        <w:t xml:space="preserve">Wellcome provides a transition fund as part of its PhD Programmes in Basic Science. These transition funds are designed to support PhD students, who have approached the end of their studies, </w:t>
      </w:r>
      <w:r w:rsidR="00246A41">
        <w:rPr>
          <w:rFonts w:ascii="Arial" w:hAnsi="Arial" w:cs="Arial"/>
          <w:sz w:val="22"/>
          <w:szCs w:val="22"/>
        </w:rPr>
        <w:t>to examine and develop their future career opportunities.</w:t>
      </w:r>
    </w:p>
    <w:p w14:paraId="20DB24E5" w14:textId="77777777" w:rsidR="004E4A38" w:rsidRDefault="004E4A38" w:rsidP="004E4A38">
      <w:pPr>
        <w:spacing w:line="276" w:lineRule="auto"/>
        <w:rPr>
          <w:rFonts w:ascii="Arial" w:hAnsi="Arial" w:cs="Arial"/>
          <w:sz w:val="22"/>
          <w:szCs w:val="22"/>
        </w:rPr>
      </w:pPr>
    </w:p>
    <w:p w14:paraId="6A272D09" w14:textId="4957A568" w:rsidR="00B75B7E" w:rsidRPr="00B75B7E" w:rsidRDefault="00B75B7E" w:rsidP="004E4A38">
      <w:pPr>
        <w:spacing w:line="276" w:lineRule="auto"/>
        <w:rPr>
          <w:rFonts w:ascii="Arial" w:hAnsi="Arial" w:cs="Arial"/>
          <w:b/>
          <w:bCs/>
          <w:sz w:val="22"/>
          <w:szCs w:val="22"/>
        </w:rPr>
      </w:pPr>
      <w:r w:rsidRPr="00B75B7E">
        <w:rPr>
          <w:rFonts w:ascii="Arial" w:hAnsi="Arial" w:cs="Arial"/>
          <w:b/>
          <w:bCs/>
          <w:sz w:val="22"/>
          <w:szCs w:val="22"/>
        </w:rPr>
        <w:t>Requirements</w:t>
      </w:r>
    </w:p>
    <w:p w14:paraId="66E010A3" w14:textId="77777777" w:rsidR="00B75B7E" w:rsidRPr="001E14E9" w:rsidRDefault="00B75B7E" w:rsidP="004E4A38">
      <w:pPr>
        <w:spacing w:line="276" w:lineRule="auto"/>
        <w:rPr>
          <w:rFonts w:ascii="Arial" w:hAnsi="Arial" w:cs="Arial"/>
          <w:sz w:val="22"/>
          <w:szCs w:val="22"/>
        </w:rPr>
      </w:pPr>
    </w:p>
    <w:p w14:paraId="048A734D" w14:textId="490D974E" w:rsidR="00542433" w:rsidRDefault="00542433" w:rsidP="004E4A38">
      <w:pPr>
        <w:spacing w:line="276" w:lineRule="auto"/>
        <w:rPr>
          <w:rFonts w:ascii="Arial" w:hAnsi="Arial" w:cs="Arial"/>
          <w:sz w:val="22"/>
          <w:szCs w:val="22"/>
        </w:rPr>
      </w:pPr>
      <w:r w:rsidRPr="00542433">
        <w:rPr>
          <w:rFonts w:ascii="Arial" w:hAnsi="Arial" w:cs="Arial"/>
          <w:sz w:val="22"/>
          <w:szCs w:val="22"/>
        </w:rPr>
        <w:t>The minimum requirements for transition activities to meet the following points:</w:t>
      </w:r>
    </w:p>
    <w:p w14:paraId="247DC293" w14:textId="77777777" w:rsidR="005A17C0" w:rsidRPr="00542433" w:rsidRDefault="005A17C0" w:rsidP="004E4A38">
      <w:pPr>
        <w:spacing w:line="276" w:lineRule="auto"/>
        <w:rPr>
          <w:rFonts w:ascii="Arial" w:hAnsi="Arial" w:cs="Arial"/>
          <w:sz w:val="22"/>
          <w:szCs w:val="22"/>
        </w:rPr>
      </w:pPr>
    </w:p>
    <w:p w14:paraId="4E76081F" w14:textId="2C19E09C" w:rsidR="00542433" w:rsidRPr="00542433" w:rsidRDefault="00542433" w:rsidP="004E4A38">
      <w:pPr>
        <w:numPr>
          <w:ilvl w:val="0"/>
          <w:numId w:val="1"/>
        </w:numPr>
        <w:spacing w:line="276" w:lineRule="auto"/>
        <w:rPr>
          <w:rFonts w:ascii="Arial" w:hAnsi="Arial" w:cs="Arial"/>
          <w:sz w:val="22"/>
          <w:szCs w:val="22"/>
        </w:rPr>
      </w:pPr>
      <w:r w:rsidRPr="00542433">
        <w:rPr>
          <w:rFonts w:ascii="Arial" w:hAnsi="Arial" w:cs="Arial"/>
          <w:sz w:val="22"/>
          <w:szCs w:val="22"/>
        </w:rPr>
        <w:t xml:space="preserve">Aligned to Wellcome's broad mission (see further details below) </w:t>
      </w:r>
      <w:r w:rsidR="006B7EC6">
        <w:rPr>
          <w:rFonts w:ascii="Arial" w:hAnsi="Arial" w:cs="Arial"/>
          <w:sz w:val="22"/>
          <w:szCs w:val="22"/>
        </w:rPr>
        <w:t>.</w:t>
      </w:r>
    </w:p>
    <w:p w14:paraId="21225B1D" w14:textId="77845E12" w:rsidR="00542433" w:rsidRPr="00542433" w:rsidRDefault="00542433" w:rsidP="004E4A38">
      <w:pPr>
        <w:numPr>
          <w:ilvl w:val="0"/>
          <w:numId w:val="1"/>
        </w:numPr>
        <w:spacing w:line="276" w:lineRule="auto"/>
        <w:rPr>
          <w:rFonts w:ascii="Arial" w:hAnsi="Arial" w:cs="Arial"/>
          <w:sz w:val="22"/>
          <w:szCs w:val="22"/>
        </w:rPr>
      </w:pPr>
      <w:r w:rsidRPr="00542433">
        <w:rPr>
          <w:rFonts w:ascii="Arial" w:hAnsi="Arial" w:cs="Arial"/>
          <w:sz w:val="22"/>
          <w:szCs w:val="22"/>
        </w:rPr>
        <w:t xml:space="preserve">Time-bound (not permanent or in place of a permanent/advertised post) </w:t>
      </w:r>
      <w:r w:rsidR="006B7EC6">
        <w:rPr>
          <w:rFonts w:ascii="Arial" w:hAnsi="Arial" w:cs="Arial"/>
          <w:sz w:val="22"/>
          <w:szCs w:val="22"/>
        </w:rPr>
        <w:t>.</w:t>
      </w:r>
    </w:p>
    <w:p w14:paraId="3E0E36CF" w14:textId="3D54C132" w:rsidR="00542433" w:rsidRPr="001E14E9" w:rsidRDefault="00542433" w:rsidP="004E4A38">
      <w:pPr>
        <w:numPr>
          <w:ilvl w:val="0"/>
          <w:numId w:val="1"/>
        </w:numPr>
        <w:spacing w:line="276" w:lineRule="auto"/>
        <w:rPr>
          <w:rFonts w:ascii="Arial" w:hAnsi="Arial" w:cs="Arial"/>
          <w:sz w:val="22"/>
          <w:szCs w:val="22"/>
        </w:rPr>
      </w:pPr>
      <w:r w:rsidRPr="001E14E9">
        <w:rPr>
          <w:rFonts w:ascii="Arial" w:hAnsi="Arial" w:cs="Arial"/>
          <w:sz w:val="22"/>
          <w:szCs w:val="22"/>
        </w:rPr>
        <w:t>Driven by students’ career aspirations</w:t>
      </w:r>
      <w:r w:rsidR="006B7EC6">
        <w:rPr>
          <w:rFonts w:ascii="Arial" w:hAnsi="Arial" w:cs="Arial"/>
          <w:sz w:val="22"/>
          <w:szCs w:val="22"/>
        </w:rPr>
        <w:t>.</w:t>
      </w:r>
    </w:p>
    <w:p w14:paraId="50A031E8" w14:textId="476FE204" w:rsidR="00542433" w:rsidRPr="001E14E9" w:rsidRDefault="00542433" w:rsidP="004E4A38">
      <w:pPr>
        <w:numPr>
          <w:ilvl w:val="0"/>
          <w:numId w:val="1"/>
        </w:numPr>
        <w:spacing w:line="276" w:lineRule="auto"/>
        <w:rPr>
          <w:rFonts w:ascii="Arial" w:hAnsi="Arial" w:cs="Arial"/>
          <w:sz w:val="22"/>
          <w:szCs w:val="22"/>
        </w:rPr>
      </w:pPr>
      <w:r w:rsidRPr="001E14E9">
        <w:rPr>
          <w:rFonts w:ascii="Arial" w:hAnsi="Arial" w:cs="Arial"/>
          <w:sz w:val="22"/>
          <w:szCs w:val="22"/>
        </w:rPr>
        <w:t>Designed around</w:t>
      </w:r>
      <w:r w:rsidR="005C0781" w:rsidRPr="001E14E9">
        <w:rPr>
          <w:rFonts w:ascii="Arial" w:hAnsi="Arial" w:cs="Arial"/>
          <w:sz w:val="22"/>
          <w:szCs w:val="22"/>
        </w:rPr>
        <w:t xml:space="preserve"> a specific task, e.g. developing a skill, undertaking particular training, obtaining pilot data</w:t>
      </w:r>
      <w:r w:rsidR="006B7EC6">
        <w:rPr>
          <w:rFonts w:ascii="Arial" w:hAnsi="Arial" w:cs="Arial"/>
          <w:sz w:val="22"/>
          <w:szCs w:val="22"/>
        </w:rPr>
        <w:t>.</w:t>
      </w:r>
    </w:p>
    <w:p w14:paraId="03FB8323" w14:textId="2A3E9131" w:rsidR="005C0781" w:rsidRPr="001E14E9" w:rsidRDefault="005C0781" w:rsidP="004E4A38">
      <w:pPr>
        <w:numPr>
          <w:ilvl w:val="0"/>
          <w:numId w:val="1"/>
        </w:numPr>
        <w:spacing w:line="276" w:lineRule="auto"/>
        <w:rPr>
          <w:rFonts w:ascii="Arial" w:hAnsi="Arial" w:cs="Arial"/>
          <w:sz w:val="22"/>
          <w:szCs w:val="22"/>
        </w:rPr>
      </w:pPr>
      <w:r w:rsidRPr="001E14E9">
        <w:rPr>
          <w:rFonts w:ascii="Arial" w:hAnsi="Arial" w:cs="Arial"/>
          <w:sz w:val="22"/>
          <w:szCs w:val="22"/>
        </w:rPr>
        <w:t>Generally expected to be undertaken post-submission</w:t>
      </w:r>
      <w:r w:rsidR="006B7EC6">
        <w:rPr>
          <w:rFonts w:ascii="Arial" w:hAnsi="Arial" w:cs="Arial"/>
          <w:sz w:val="22"/>
          <w:szCs w:val="22"/>
        </w:rPr>
        <w:t>.</w:t>
      </w:r>
    </w:p>
    <w:p w14:paraId="6D30C0E0" w14:textId="608C9CAB" w:rsidR="00542433" w:rsidRPr="001E14E9" w:rsidRDefault="005C0781" w:rsidP="004E4A38">
      <w:pPr>
        <w:numPr>
          <w:ilvl w:val="0"/>
          <w:numId w:val="1"/>
        </w:numPr>
        <w:spacing w:line="276" w:lineRule="auto"/>
        <w:rPr>
          <w:rFonts w:ascii="Arial" w:hAnsi="Arial" w:cs="Arial"/>
          <w:sz w:val="22"/>
          <w:szCs w:val="22"/>
        </w:rPr>
      </w:pPr>
      <w:r w:rsidRPr="001E14E9">
        <w:rPr>
          <w:rFonts w:ascii="Arial" w:hAnsi="Arial" w:cs="Arial"/>
          <w:sz w:val="22"/>
          <w:szCs w:val="22"/>
        </w:rPr>
        <w:t>Wouldn’t provide additional salary if a position provides salary comparable to the starting salary for an RA position. If the proposed salary for a transition activity is lower than the starting salary for an RA post, a programme can apply top-up funding at its discretion so that the student is not financially disadvantaged compared to peers.</w:t>
      </w:r>
    </w:p>
    <w:p w14:paraId="63246C34" w14:textId="2026A8F0" w:rsidR="00D965A0" w:rsidRDefault="005C0781" w:rsidP="004E4A38">
      <w:pPr>
        <w:pStyle w:val="NormalWeb"/>
        <w:spacing w:line="276" w:lineRule="auto"/>
        <w:rPr>
          <w:rFonts w:ascii="Arial" w:hAnsi="Arial" w:cs="Arial"/>
          <w:sz w:val="22"/>
          <w:szCs w:val="22"/>
        </w:rPr>
      </w:pPr>
      <w:r w:rsidRPr="001E14E9">
        <w:rPr>
          <w:rFonts w:ascii="Arial" w:hAnsi="Arial" w:cs="Arial"/>
          <w:sz w:val="22"/>
          <w:szCs w:val="22"/>
        </w:rPr>
        <w:t xml:space="preserve">The fund is </w:t>
      </w:r>
      <w:r w:rsidRPr="005D59A4">
        <w:rPr>
          <w:rFonts w:ascii="Arial" w:hAnsi="Arial" w:cs="Arial"/>
          <w:sz w:val="22"/>
          <w:szCs w:val="22"/>
          <w:u w:val="single"/>
        </w:rPr>
        <w:t>not</w:t>
      </w:r>
      <w:r w:rsidRPr="001E14E9">
        <w:rPr>
          <w:rFonts w:ascii="Arial" w:hAnsi="Arial" w:cs="Arial"/>
          <w:sz w:val="22"/>
          <w:szCs w:val="22"/>
        </w:rPr>
        <w:t xml:space="preserve"> for the </w:t>
      </w:r>
      <w:r w:rsidR="00CA4B57">
        <w:rPr>
          <w:rFonts w:ascii="Arial" w:hAnsi="Arial" w:cs="Arial"/>
          <w:sz w:val="22"/>
          <w:szCs w:val="22"/>
        </w:rPr>
        <w:t xml:space="preserve">PhD </w:t>
      </w:r>
      <w:r w:rsidRPr="001E14E9">
        <w:rPr>
          <w:rFonts w:ascii="Arial" w:hAnsi="Arial" w:cs="Arial"/>
          <w:sz w:val="22"/>
          <w:szCs w:val="22"/>
        </w:rPr>
        <w:t>supervisor to</w:t>
      </w:r>
      <w:r w:rsidR="000B38C0">
        <w:rPr>
          <w:rFonts w:ascii="Arial" w:hAnsi="Arial" w:cs="Arial"/>
          <w:sz w:val="22"/>
          <w:szCs w:val="22"/>
        </w:rPr>
        <w:t xml:space="preserve"> be</w:t>
      </w:r>
      <w:r w:rsidRPr="001E14E9">
        <w:rPr>
          <w:rFonts w:ascii="Arial" w:hAnsi="Arial" w:cs="Arial"/>
          <w:sz w:val="22"/>
          <w:szCs w:val="22"/>
        </w:rPr>
        <w:t xml:space="preserve"> allocated according to their priorities</w:t>
      </w:r>
      <w:r w:rsidR="00377B9E">
        <w:rPr>
          <w:rFonts w:ascii="Arial" w:hAnsi="Arial" w:cs="Arial"/>
          <w:sz w:val="22"/>
          <w:szCs w:val="22"/>
        </w:rPr>
        <w:t xml:space="preserve"> and it is expected that you will use the transition fund to set up experiences that go beyond your PhD studies</w:t>
      </w:r>
      <w:r w:rsidRPr="001E14E9">
        <w:rPr>
          <w:rFonts w:ascii="Arial" w:hAnsi="Arial" w:cs="Arial"/>
          <w:sz w:val="22"/>
          <w:szCs w:val="22"/>
        </w:rPr>
        <w:t>.</w:t>
      </w:r>
    </w:p>
    <w:p w14:paraId="0B2D4CD2" w14:textId="6283C8B3" w:rsidR="005A45C4" w:rsidRPr="00D0467C" w:rsidRDefault="005A45C4" w:rsidP="004E4A38">
      <w:pPr>
        <w:pStyle w:val="NormalWeb"/>
        <w:spacing w:line="276" w:lineRule="auto"/>
        <w:rPr>
          <w:rFonts w:ascii="Arial" w:hAnsi="Arial" w:cs="Arial"/>
          <w:b/>
          <w:bCs/>
          <w:sz w:val="22"/>
          <w:szCs w:val="22"/>
        </w:rPr>
      </w:pPr>
      <w:r w:rsidRPr="00D0467C">
        <w:rPr>
          <w:rFonts w:ascii="Arial" w:hAnsi="Arial" w:cs="Arial"/>
          <w:b/>
          <w:bCs/>
          <w:sz w:val="22"/>
          <w:szCs w:val="22"/>
        </w:rPr>
        <w:t>Wellcome Priorities</w:t>
      </w:r>
    </w:p>
    <w:p w14:paraId="6D2A6F7B" w14:textId="3B3C1639" w:rsidR="00D965A0" w:rsidRPr="00D965A0" w:rsidRDefault="00D965A0" w:rsidP="004E4A38">
      <w:pPr>
        <w:pStyle w:val="NormalWeb"/>
        <w:spacing w:line="276" w:lineRule="auto"/>
        <w:rPr>
          <w:rFonts w:ascii="Arial" w:hAnsi="Arial" w:cs="Arial"/>
          <w:sz w:val="22"/>
          <w:szCs w:val="22"/>
        </w:rPr>
      </w:pPr>
      <w:r w:rsidRPr="00D965A0">
        <w:rPr>
          <w:rFonts w:ascii="Arial" w:hAnsi="Arial" w:cs="Arial"/>
          <w:sz w:val="22"/>
          <w:szCs w:val="22"/>
        </w:rPr>
        <w:t xml:space="preserve">Wellcome is working towards a world in which: </w:t>
      </w:r>
    </w:p>
    <w:p w14:paraId="1003C3B0" w14:textId="7A60A704" w:rsidR="00D965A0" w:rsidRPr="00D965A0" w:rsidRDefault="00D965A0" w:rsidP="004E4A38">
      <w:pPr>
        <w:pStyle w:val="NormalWeb"/>
        <w:numPr>
          <w:ilvl w:val="0"/>
          <w:numId w:val="3"/>
        </w:numPr>
        <w:spacing w:line="276" w:lineRule="auto"/>
        <w:rPr>
          <w:rFonts w:ascii="Arial" w:hAnsi="Arial" w:cs="Arial"/>
          <w:sz w:val="22"/>
          <w:szCs w:val="22"/>
        </w:rPr>
      </w:pPr>
      <w:r w:rsidRPr="00D965A0">
        <w:rPr>
          <w:rFonts w:ascii="Arial" w:hAnsi="Arial" w:cs="Arial"/>
          <w:sz w:val="22"/>
          <w:szCs w:val="22"/>
        </w:rPr>
        <w:t xml:space="preserve">No one is held back by mental health problems </w:t>
      </w:r>
    </w:p>
    <w:p w14:paraId="7B76F01B" w14:textId="4AF53C16" w:rsidR="00D965A0" w:rsidRPr="00D965A0" w:rsidRDefault="00D965A0" w:rsidP="004E4A38">
      <w:pPr>
        <w:pStyle w:val="NormalWeb"/>
        <w:numPr>
          <w:ilvl w:val="0"/>
          <w:numId w:val="3"/>
        </w:numPr>
        <w:spacing w:line="276" w:lineRule="auto"/>
        <w:rPr>
          <w:rFonts w:ascii="Arial" w:hAnsi="Arial" w:cs="Arial"/>
          <w:sz w:val="22"/>
          <w:szCs w:val="22"/>
        </w:rPr>
      </w:pPr>
      <w:r w:rsidRPr="00D965A0">
        <w:rPr>
          <w:rFonts w:ascii="Arial" w:hAnsi="Arial" w:cs="Arial"/>
          <w:sz w:val="22"/>
          <w:szCs w:val="22"/>
        </w:rPr>
        <w:t xml:space="preserve">Global heating does not harm health in the communities it affects most </w:t>
      </w:r>
    </w:p>
    <w:p w14:paraId="1CE62C5A" w14:textId="0791F645" w:rsidR="00D965A0" w:rsidRPr="00D965A0" w:rsidRDefault="00D965A0" w:rsidP="004E4A38">
      <w:pPr>
        <w:pStyle w:val="NormalWeb"/>
        <w:numPr>
          <w:ilvl w:val="0"/>
          <w:numId w:val="3"/>
        </w:numPr>
        <w:spacing w:line="276" w:lineRule="auto"/>
        <w:rPr>
          <w:rFonts w:ascii="Arial" w:hAnsi="Arial" w:cs="Arial"/>
          <w:sz w:val="22"/>
          <w:szCs w:val="22"/>
        </w:rPr>
      </w:pPr>
      <w:r w:rsidRPr="00D965A0">
        <w:rPr>
          <w:rFonts w:ascii="Arial" w:hAnsi="Arial" w:cs="Arial"/>
          <w:sz w:val="22"/>
          <w:szCs w:val="22"/>
        </w:rPr>
        <w:t xml:space="preserve">Escalating infectious diseases are under control in the communities most affected </w:t>
      </w:r>
    </w:p>
    <w:p w14:paraId="45404BCA" w14:textId="141B90E7" w:rsidR="00D965A0" w:rsidRPr="00D965A0" w:rsidRDefault="00D965A0" w:rsidP="004E4A38">
      <w:pPr>
        <w:pStyle w:val="NormalWeb"/>
        <w:numPr>
          <w:ilvl w:val="0"/>
          <w:numId w:val="3"/>
        </w:numPr>
        <w:spacing w:line="276" w:lineRule="auto"/>
        <w:rPr>
          <w:rFonts w:ascii="Arial" w:hAnsi="Arial" w:cs="Arial"/>
          <w:sz w:val="22"/>
          <w:szCs w:val="22"/>
        </w:rPr>
      </w:pPr>
      <w:r w:rsidRPr="00D965A0">
        <w:rPr>
          <w:rFonts w:ascii="Arial" w:hAnsi="Arial" w:cs="Arial"/>
          <w:sz w:val="22"/>
          <w:szCs w:val="22"/>
        </w:rPr>
        <w:t xml:space="preserve">Significant shifts in understanding lead to improved human health </w:t>
      </w:r>
    </w:p>
    <w:p w14:paraId="4EA86F15" w14:textId="77777777" w:rsidR="00D965A0" w:rsidRPr="00D965A0" w:rsidRDefault="00D965A0" w:rsidP="004E4A38">
      <w:pPr>
        <w:pStyle w:val="NormalWeb"/>
        <w:spacing w:line="276" w:lineRule="auto"/>
        <w:rPr>
          <w:rFonts w:ascii="Arial" w:hAnsi="Arial" w:cs="Arial"/>
          <w:sz w:val="22"/>
          <w:szCs w:val="22"/>
        </w:rPr>
      </w:pPr>
      <w:r w:rsidRPr="00D965A0">
        <w:rPr>
          <w:rFonts w:ascii="Arial" w:hAnsi="Arial" w:cs="Arial"/>
          <w:sz w:val="22"/>
          <w:szCs w:val="22"/>
        </w:rPr>
        <w:t xml:space="preserve">Diversity &amp; inclusion, and research culture are central to our strategy and will be embedded into the work we fund and do. </w:t>
      </w:r>
    </w:p>
    <w:p w14:paraId="1620D4FB" w14:textId="223D3643" w:rsidR="00D965A0" w:rsidRDefault="00D965A0" w:rsidP="004E4A38">
      <w:pPr>
        <w:pStyle w:val="NormalWeb"/>
        <w:spacing w:line="276" w:lineRule="auto"/>
        <w:rPr>
          <w:rFonts w:ascii="Arial" w:hAnsi="Arial" w:cs="Arial"/>
          <w:sz w:val="22"/>
          <w:szCs w:val="22"/>
        </w:rPr>
      </w:pPr>
      <w:r>
        <w:rPr>
          <w:rFonts w:ascii="Arial" w:hAnsi="Arial" w:cs="Arial"/>
          <w:sz w:val="22"/>
          <w:szCs w:val="22"/>
        </w:rPr>
        <w:t>It is a legal requirement for all of Wellcome’s funding to align to our broad charitable mission. Wellcome</w:t>
      </w:r>
      <w:r w:rsidRPr="00D965A0">
        <w:rPr>
          <w:rFonts w:ascii="Arial" w:hAnsi="Arial" w:cs="Arial"/>
          <w:sz w:val="22"/>
          <w:szCs w:val="22"/>
        </w:rPr>
        <w:t xml:space="preserve"> supports science to solve the urgent health challenges facing everyone. We support a broad programme of discovery research as well as public engagement and policy &amp; advocacy.</w:t>
      </w:r>
    </w:p>
    <w:p w14:paraId="14057D83" w14:textId="5E87CA1A" w:rsidR="0041684D" w:rsidRDefault="0041684D" w:rsidP="004E4A38">
      <w:pPr>
        <w:pStyle w:val="NormalWeb"/>
        <w:spacing w:line="276" w:lineRule="auto"/>
        <w:rPr>
          <w:rFonts w:ascii="Arial" w:hAnsi="Arial" w:cs="Arial"/>
          <w:b/>
          <w:bCs/>
          <w:sz w:val="22"/>
          <w:szCs w:val="22"/>
        </w:rPr>
      </w:pPr>
      <w:r w:rsidRPr="0041684D">
        <w:rPr>
          <w:rFonts w:ascii="Arial" w:hAnsi="Arial" w:cs="Arial"/>
          <w:b/>
          <w:bCs/>
          <w:sz w:val="22"/>
          <w:szCs w:val="22"/>
        </w:rPr>
        <w:t>What you will need?</w:t>
      </w:r>
    </w:p>
    <w:p w14:paraId="1CC7EDDD" w14:textId="58D55A17" w:rsidR="0041684D" w:rsidRPr="0041684D" w:rsidRDefault="0041684D" w:rsidP="004E4A38">
      <w:pPr>
        <w:pStyle w:val="NormalWeb"/>
        <w:spacing w:line="276" w:lineRule="auto"/>
        <w:rPr>
          <w:rFonts w:ascii="Arial" w:hAnsi="Arial" w:cs="Arial"/>
          <w:b/>
          <w:bCs/>
          <w:sz w:val="22"/>
          <w:szCs w:val="22"/>
        </w:rPr>
      </w:pPr>
      <w:r w:rsidRPr="0041684D">
        <w:rPr>
          <w:rFonts w:ascii="Arial" w:hAnsi="Arial" w:cs="Arial"/>
          <w:sz w:val="22"/>
          <w:szCs w:val="22"/>
        </w:rPr>
        <w:lastRenderedPageBreak/>
        <w:t xml:space="preserve">To </w:t>
      </w:r>
      <w:r>
        <w:rPr>
          <w:rFonts w:ascii="Arial" w:hAnsi="Arial" w:cs="Arial"/>
          <w:sz w:val="22"/>
          <w:szCs w:val="22"/>
        </w:rPr>
        <w:t>apply for use of the transition fund, you will need a project with a host organisation.</w:t>
      </w:r>
      <w:r w:rsidRPr="0041684D">
        <w:rPr>
          <w:rFonts w:ascii="Arial" w:hAnsi="Arial" w:cs="Arial"/>
          <w:b/>
          <w:bCs/>
          <w:sz w:val="22"/>
          <w:szCs w:val="22"/>
        </w:rPr>
        <w:t xml:space="preserve"> </w:t>
      </w:r>
      <w:r>
        <w:rPr>
          <w:rFonts w:ascii="Arial" w:hAnsi="Arial" w:cs="Arial"/>
          <w:sz w:val="22"/>
          <w:szCs w:val="22"/>
        </w:rPr>
        <w:t>There is no predetermined host organisation type</w:t>
      </w:r>
      <w:r w:rsidR="003F1219">
        <w:rPr>
          <w:rFonts w:ascii="Arial" w:hAnsi="Arial" w:cs="Arial"/>
          <w:sz w:val="22"/>
          <w:szCs w:val="22"/>
        </w:rPr>
        <w:t>,</w:t>
      </w:r>
      <w:r>
        <w:rPr>
          <w:rFonts w:ascii="Arial" w:hAnsi="Arial" w:cs="Arial"/>
          <w:sz w:val="22"/>
          <w:szCs w:val="22"/>
        </w:rPr>
        <w:t xml:space="preserve"> but it is expected that the host organisation will likely be engaged with research endeavours aligned to Wellcome’s priorities as above. There are practical considerations as some organisations may not be eligible to receive funds from HDR UK.</w:t>
      </w:r>
    </w:p>
    <w:p w14:paraId="4A64B273" w14:textId="38F98AA2" w:rsidR="00D0467C" w:rsidRPr="00D5197B" w:rsidRDefault="00D0467C" w:rsidP="004E4A38">
      <w:pPr>
        <w:pStyle w:val="NormalWeb"/>
        <w:spacing w:line="276" w:lineRule="auto"/>
        <w:rPr>
          <w:rFonts w:ascii="Arial" w:hAnsi="Arial" w:cs="Arial"/>
          <w:b/>
          <w:bCs/>
          <w:sz w:val="22"/>
          <w:szCs w:val="22"/>
        </w:rPr>
      </w:pPr>
      <w:r w:rsidRPr="00D5197B">
        <w:rPr>
          <w:rFonts w:ascii="Arial" w:hAnsi="Arial" w:cs="Arial"/>
          <w:b/>
          <w:bCs/>
          <w:sz w:val="22"/>
          <w:szCs w:val="22"/>
        </w:rPr>
        <w:t>What is available?</w:t>
      </w:r>
    </w:p>
    <w:p w14:paraId="094EB5D4" w14:textId="00C72088" w:rsidR="00261FD9" w:rsidRDefault="00D965A0" w:rsidP="004E4A38">
      <w:pPr>
        <w:pStyle w:val="NormalWeb"/>
        <w:spacing w:line="276" w:lineRule="auto"/>
        <w:rPr>
          <w:rFonts w:ascii="Arial" w:hAnsi="Arial" w:cs="Arial"/>
          <w:sz w:val="22"/>
          <w:szCs w:val="22"/>
        </w:rPr>
      </w:pPr>
      <w:r w:rsidRPr="00D965A0">
        <w:rPr>
          <w:rFonts w:ascii="Arial" w:hAnsi="Arial" w:cs="Arial"/>
          <w:sz w:val="22"/>
          <w:szCs w:val="22"/>
        </w:rPr>
        <w:t xml:space="preserve">The transition fund for each </w:t>
      </w:r>
      <w:r w:rsidR="00F4688E">
        <w:rPr>
          <w:rFonts w:ascii="Arial" w:hAnsi="Arial" w:cs="Arial"/>
          <w:sz w:val="22"/>
          <w:szCs w:val="22"/>
        </w:rPr>
        <w:t xml:space="preserve">individual </w:t>
      </w:r>
      <w:r w:rsidRPr="00D965A0">
        <w:rPr>
          <w:rFonts w:ascii="Arial" w:hAnsi="Arial" w:cs="Arial"/>
          <w:sz w:val="22"/>
          <w:szCs w:val="22"/>
        </w:rPr>
        <w:t xml:space="preserve">student </w:t>
      </w:r>
      <w:r w:rsidR="00F4688E">
        <w:rPr>
          <w:rFonts w:ascii="Arial" w:hAnsi="Arial" w:cs="Arial"/>
          <w:sz w:val="22"/>
          <w:szCs w:val="22"/>
        </w:rPr>
        <w:t xml:space="preserve">is </w:t>
      </w:r>
      <w:r w:rsidR="00473B66">
        <w:rPr>
          <w:rFonts w:ascii="Arial" w:hAnsi="Arial" w:cs="Arial"/>
          <w:sz w:val="22"/>
          <w:szCs w:val="22"/>
        </w:rPr>
        <w:t>£36,000</w:t>
      </w:r>
      <w:r w:rsidRPr="00D965A0">
        <w:rPr>
          <w:rFonts w:ascii="Arial" w:hAnsi="Arial" w:cs="Arial"/>
          <w:sz w:val="22"/>
          <w:szCs w:val="22"/>
        </w:rPr>
        <w:t xml:space="preserve">. This </w:t>
      </w:r>
      <w:r w:rsidR="00F4688E">
        <w:rPr>
          <w:rFonts w:ascii="Arial" w:hAnsi="Arial" w:cs="Arial"/>
          <w:sz w:val="22"/>
          <w:szCs w:val="22"/>
        </w:rPr>
        <w:t xml:space="preserve">budget can be used to support </w:t>
      </w:r>
      <w:r w:rsidR="000371E3">
        <w:rPr>
          <w:rFonts w:ascii="Arial" w:hAnsi="Arial" w:cs="Arial"/>
          <w:sz w:val="22"/>
          <w:szCs w:val="22"/>
        </w:rPr>
        <w:t xml:space="preserve">employers’ contributions and London weighting for London programmes. </w:t>
      </w:r>
    </w:p>
    <w:p w14:paraId="435D7255" w14:textId="0A886C79" w:rsidR="00A532B6" w:rsidRDefault="00261FD9" w:rsidP="004E4A38">
      <w:pPr>
        <w:pStyle w:val="NormalWeb"/>
        <w:spacing w:line="276" w:lineRule="auto"/>
        <w:rPr>
          <w:rFonts w:ascii="Arial" w:hAnsi="Arial" w:cs="Arial"/>
          <w:sz w:val="22"/>
          <w:szCs w:val="22"/>
        </w:rPr>
      </w:pPr>
      <w:r>
        <w:rPr>
          <w:rFonts w:ascii="Arial" w:hAnsi="Arial" w:cs="Arial"/>
          <w:sz w:val="22"/>
          <w:szCs w:val="22"/>
        </w:rPr>
        <w:t>There is no contribution to host organisation overheads and other indirect costs.</w:t>
      </w:r>
    </w:p>
    <w:p w14:paraId="2AB4FCE9" w14:textId="009B3413" w:rsidR="00C4555D" w:rsidRDefault="00C4555D" w:rsidP="004E4A38">
      <w:pPr>
        <w:pStyle w:val="NormalWeb"/>
        <w:spacing w:line="276" w:lineRule="auto"/>
        <w:rPr>
          <w:rFonts w:ascii="Arial" w:hAnsi="Arial" w:cs="Arial"/>
          <w:sz w:val="22"/>
          <w:szCs w:val="22"/>
        </w:rPr>
      </w:pPr>
      <w:r>
        <w:rPr>
          <w:rFonts w:ascii="Arial" w:hAnsi="Arial" w:cs="Arial"/>
          <w:sz w:val="22"/>
          <w:szCs w:val="22"/>
        </w:rPr>
        <w:t>Additional funding from host organisations is welcomed to supplement the Transition Fund awards</w:t>
      </w:r>
      <w:r w:rsidR="00AA2904">
        <w:rPr>
          <w:rFonts w:ascii="Arial" w:hAnsi="Arial" w:cs="Arial"/>
          <w:sz w:val="22"/>
          <w:szCs w:val="22"/>
        </w:rPr>
        <w:t xml:space="preserve"> but is not expected or required</w:t>
      </w:r>
      <w:r w:rsidR="004538EE">
        <w:rPr>
          <w:rFonts w:ascii="Arial" w:hAnsi="Arial" w:cs="Arial"/>
          <w:sz w:val="22"/>
          <w:szCs w:val="22"/>
        </w:rPr>
        <w:t xml:space="preserve"> except in the case where it would be unreasonable for the placement to occur without additional support (e.g. high local living costs) or where the salary would be below </w:t>
      </w:r>
      <w:r w:rsidR="005D3C5F">
        <w:rPr>
          <w:rFonts w:ascii="Arial" w:hAnsi="Arial" w:cs="Arial"/>
          <w:sz w:val="22"/>
          <w:szCs w:val="22"/>
        </w:rPr>
        <w:t xml:space="preserve">reasonably </w:t>
      </w:r>
      <w:r w:rsidR="004538EE">
        <w:rPr>
          <w:rFonts w:ascii="Arial" w:hAnsi="Arial" w:cs="Arial"/>
          <w:sz w:val="22"/>
          <w:szCs w:val="22"/>
        </w:rPr>
        <w:t>acceptable limits (e.g. living wage)</w:t>
      </w:r>
      <w:r>
        <w:rPr>
          <w:rFonts w:ascii="Arial" w:hAnsi="Arial" w:cs="Arial"/>
          <w:sz w:val="22"/>
          <w:szCs w:val="22"/>
        </w:rPr>
        <w:t>.</w:t>
      </w:r>
      <w:r w:rsidR="004B2C32">
        <w:rPr>
          <w:rFonts w:ascii="Arial" w:hAnsi="Arial" w:cs="Arial"/>
          <w:sz w:val="22"/>
          <w:szCs w:val="22"/>
        </w:rPr>
        <w:t xml:space="preserve"> </w:t>
      </w:r>
      <w:r w:rsidR="00CA0C00">
        <w:rPr>
          <w:rFonts w:ascii="Arial" w:hAnsi="Arial" w:cs="Arial"/>
          <w:sz w:val="22"/>
          <w:szCs w:val="22"/>
        </w:rPr>
        <w:t xml:space="preserve"> </w:t>
      </w:r>
    </w:p>
    <w:p w14:paraId="0020506E" w14:textId="743D3385" w:rsidR="005F2991" w:rsidRPr="005F2991" w:rsidRDefault="00A532B6" w:rsidP="004E4A38">
      <w:pPr>
        <w:pStyle w:val="NormalWeb"/>
        <w:spacing w:line="276" w:lineRule="auto"/>
        <w:rPr>
          <w:rFonts w:ascii="Arial" w:hAnsi="Arial" w:cs="Arial"/>
          <w:b/>
          <w:bCs/>
          <w:sz w:val="22"/>
          <w:szCs w:val="22"/>
        </w:rPr>
      </w:pPr>
      <w:r>
        <w:rPr>
          <w:rFonts w:ascii="Arial" w:hAnsi="Arial" w:cs="Arial"/>
          <w:b/>
          <w:bCs/>
          <w:sz w:val="22"/>
          <w:szCs w:val="22"/>
        </w:rPr>
        <w:t>How will it work?</w:t>
      </w:r>
    </w:p>
    <w:p w14:paraId="7BC67F23" w14:textId="007FCFA7" w:rsidR="00385332" w:rsidRDefault="00A532B6" w:rsidP="00385332">
      <w:pPr>
        <w:pStyle w:val="NormalWeb"/>
        <w:spacing w:line="276" w:lineRule="auto"/>
        <w:rPr>
          <w:rFonts w:ascii="Arial" w:hAnsi="Arial" w:cs="Arial"/>
          <w:sz w:val="22"/>
          <w:szCs w:val="22"/>
        </w:rPr>
      </w:pPr>
      <w:r>
        <w:rPr>
          <w:rFonts w:ascii="Arial" w:hAnsi="Arial" w:cs="Arial"/>
          <w:sz w:val="22"/>
          <w:szCs w:val="22"/>
        </w:rPr>
        <w:t>The Transition Fund has never been implemented before so the exact approach is unclear.</w:t>
      </w:r>
      <w:r w:rsidR="00385332">
        <w:rPr>
          <w:rFonts w:ascii="Arial" w:hAnsi="Arial" w:cs="Arial"/>
          <w:sz w:val="22"/>
          <w:szCs w:val="22"/>
        </w:rPr>
        <w:t xml:space="preserve"> There are </w:t>
      </w:r>
      <w:r w:rsidR="00E564B9">
        <w:rPr>
          <w:rFonts w:ascii="Arial" w:hAnsi="Arial" w:cs="Arial"/>
          <w:sz w:val="22"/>
          <w:szCs w:val="22"/>
        </w:rPr>
        <w:t>several</w:t>
      </w:r>
      <w:r w:rsidR="00385332">
        <w:rPr>
          <w:rFonts w:ascii="Arial" w:hAnsi="Arial" w:cs="Arial"/>
          <w:sz w:val="22"/>
          <w:szCs w:val="22"/>
        </w:rPr>
        <w:t xml:space="preserve"> complex challenges</w:t>
      </w:r>
      <w:r w:rsidR="003E1077">
        <w:rPr>
          <w:rFonts w:ascii="Arial" w:hAnsi="Arial" w:cs="Arial"/>
          <w:sz w:val="22"/>
          <w:szCs w:val="22"/>
        </w:rPr>
        <w:t>,</w:t>
      </w:r>
      <w:r w:rsidR="00385332">
        <w:rPr>
          <w:rFonts w:ascii="Arial" w:hAnsi="Arial" w:cs="Arial"/>
          <w:sz w:val="22"/>
          <w:szCs w:val="22"/>
        </w:rPr>
        <w:t xml:space="preserve"> including legal and tax issues</w:t>
      </w:r>
      <w:r w:rsidR="003E1077">
        <w:rPr>
          <w:rFonts w:ascii="Arial" w:hAnsi="Arial" w:cs="Arial"/>
          <w:sz w:val="22"/>
          <w:szCs w:val="22"/>
        </w:rPr>
        <w:t>,</w:t>
      </w:r>
      <w:r w:rsidR="00385332">
        <w:rPr>
          <w:rFonts w:ascii="Arial" w:hAnsi="Arial" w:cs="Arial"/>
          <w:sz w:val="22"/>
          <w:szCs w:val="22"/>
        </w:rPr>
        <w:t xml:space="preserve"> as you will be undertaking this transition placements </w:t>
      </w:r>
      <w:r w:rsidR="00385332" w:rsidRPr="00385332">
        <w:rPr>
          <w:rFonts w:ascii="Arial" w:hAnsi="Arial" w:cs="Arial"/>
          <w:i/>
          <w:iCs/>
          <w:sz w:val="22"/>
          <w:szCs w:val="22"/>
        </w:rPr>
        <w:t>after</w:t>
      </w:r>
      <w:r w:rsidR="00385332">
        <w:rPr>
          <w:rFonts w:ascii="Arial" w:hAnsi="Arial" w:cs="Arial"/>
          <w:sz w:val="22"/>
          <w:szCs w:val="22"/>
        </w:rPr>
        <w:t xml:space="preserve"> your PhD submission</w:t>
      </w:r>
      <w:r w:rsidR="003E1077">
        <w:rPr>
          <w:rFonts w:ascii="Arial" w:hAnsi="Arial" w:cs="Arial"/>
          <w:sz w:val="22"/>
          <w:szCs w:val="22"/>
        </w:rPr>
        <w:t>. At this point</w:t>
      </w:r>
      <w:r w:rsidR="00385332">
        <w:rPr>
          <w:rFonts w:ascii="Arial" w:hAnsi="Arial" w:cs="Arial"/>
          <w:sz w:val="22"/>
          <w:szCs w:val="22"/>
        </w:rPr>
        <w:t xml:space="preserve"> you will normally not be considered a full-time student at your university.</w:t>
      </w:r>
      <w:r>
        <w:rPr>
          <w:rFonts w:ascii="Arial" w:hAnsi="Arial" w:cs="Arial"/>
          <w:sz w:val="22"/>
          <w:szCs w:val="22"/>
        </w:rPr>
        <w:t xml:space="preserve"> This will be an experiment and we cannot guarantee that your proposal will be successful.</w:t>
      </w:r>
      <w:r w:rsidR="001E4B66">
        <w:rPr>
          <w:rFonts w:ascii="Arial" w:hAnsi="Arial" w:cs="Arial"/>
          <w:sz w:val="22"/>
          <w:szCs w:val="22"/>
        </w:rPr>
        <w:t xml:space="preserve"> </w:t>
      </w:r>
      <w:r w:rsidR="009E70CC">
        <w:rPr>
          <w:rFonts w:ascii="Arial" w:hAnsi="Arial" w:cs="Arial"/>
          <w:sz w:val="22"/>
          <w:szCs w:val="22"/>
        </w:rPr>
        <w:t xml:space="preserve">If you plan to carry out work outside of the UK and/or require a visa to work in the country of your host organisation, this will bring </w:t>
      </w:r>
      <w:r w:rsidR="00DA575D">
        <w:rPr>
          <w:rFonts w:ascii="Arial" w:hAnsi="Arial" w:cs="Arial"/>
          <w:sz w:val="22"/>
          <w:szCs w:val="22"/>
        </w:rPr>
        <w:t>additional</w:t>
      </w:r>
      <w:r w:rsidR="009E70CC">
        <w:rPr>
          <w:rFonts w:ascii="Arial" w:hAnsi="Arial" w:cs="Arial"/>
          <w:sz w:val="22"/>
          <w:szCs w:val="22"/>
        </w:rPr>
        <w:t xml:space="preserve"> complexity. </w:t>
      </w:r>
    </w:p>
    <w:p w14:paraId="5AF41451" w14:textId="3F9FD41A" w:rsidR="00473B66" w:rsidRPr="00473B66" w:rsidRDefault="00473B66" w:rsidP="00385332">
      <w:pPr>
        <w:pStyle w:val="NormalWeb"/>
        <w:spacing w:line="276" w:lineRule="auto"/>
        <w:rPr>
          <w:rFonts w:ascii="Arial" w:hAnsi="Arial" w:cs="Arial"/>
          <w:b/>
          <w:bCs/>
          <w:sz w:val="22"/>
          <w:szCs w:val="22"/>
        </w:rPr>
      </w:pPr>
      <w:r w:rsidRPr="00473B66">
        <w:rPr>
          <w:rFonts w:ascii="Arial" w:hAnsi="Arial" w:cs="Arial"/>
          <w:b/>
          <w:bCs/>
          <w:sz w:val="22"/>
          <w:szCs w:val="22"/>
        </w:rPr>
        <w:t>Do I have to use my transition fund?</w:t>
      </w:r>
    </w:p>
    <w:p w14:paraId="0AD96C98" w14:textId="13A8C0CE" w:rsidR="00473B66" w:rsidRDefault="00473B66" w:rsidP="00385332">
      <w:pPr>
        <w:pStyle w:val="NormalWeb"/>
        <w:spacing w:line="276" w:lineRule="auto"/>
        <w:rPr>
          <w:rFonts w:ascii="Arial" w:hAnsi="Arial" w:cs="Arial"/>
          <w:sz w:val="22"/>
          <w:szCs w:val="22"/>
        </w:rPr>
      </w:pPr>
      <w:r>
        <w:rPr>
          <w:rFonts w:ascii="Arial" w:hAnsi="Arial" w:cs="Arial"/>
          <w:sz w:val="22"/>
          <w:szCs w:val="22"/>
        </w:rPr>
        <w:t xml:space="preserve">You are not required to utilise your transition fund. </w:t>
      </w:r>
      <w:r w:rsidR="00BC2949">
        <w:rPr>
          <w:rFonts w:ascii="Arial" w:hAnsi="Arial" w:cs="Arial"/>
          <w:sz w:val="22"/>
          <w:szCs w:val="22"/>
        </w:rPr>
        <w:t xml:space="preserve">You may </w:t>
      </w:r>
      <w:r w:rsidR="00A63DEA">
        <w:rPr>
          <w:rFonts w:ascii="Arial" w:hAnsi="Arial" w:cs="Arial"/>
          <w:sz w:val="22"/>
          <w:szCs w:val="22"/>
        </w:rPr>
        <w:t>decide</w:t>
      </w:r>
      <w:r w:rsidR="00BC2949">
        <w:rPr>
          <w:rFonts w:ascii="Arial" w:hAnsi="Arial" w:cs="Arial"/>
          <w:sz w:val="22"/>
          <w:szCs w:val="22"/>
        </w:rPr>
        <w:t xml:space="preserve"> </w:t>
      </w:r>
      <w:r w:rsidR="00F55012">
        <w:rPr>
          <w:rFonts w:ascii="Arial" w:hAnsi="Arial" w:cs="Arial"/>
          <w:sz w:val="22"/>
          <w:szCs w:val="22"/>
        </w:rPr>
        <w:t>to</w:t>
      </w:r>
      <w:r w:rsidR="00BC2949">
        <w:rPr>
          <w:rFonts w:ascii="Arial" w:hAnsi="Arial" w:cs="Arial"/>
          <w:sz w:val="22"/>
          <w:szCs w:val="22"/>
        </w:rPr>
        <w:t xml:space="preserve"> enter directly into your next employment or training opportunity</w:t>
      </w:r>
      <w:r w:rsidR="00F55012">
        <w:rPr>
          <w:rFonts w:ascii="Arial" w:hAnsi="Arial" w:cs="Arial"/>
          <w:sz w:val="22"/>
          <w:szCs w:val="22"/>
        </w:rPr>
        <w:t xml:space="preserve">. </w:t>
      </w:r>
      <w:r w:rsidR="00E17AF0">
        <w:rPr>
          <w:rFonts w:ascii="Arial" w:hAnsi="Arial" w:cs="Arial"/>
          <w:sz w:val="22"/>
          <w:szCs w:val="22"/>
        </w:rPr>
        <w:t xml:space="preserve">However, the transition fund could provide a mechanism for once-in-a-lifetime type </w:t>
      </w:r>
      <w:r w:rsidR="00115B99">
        <w:rPr>
          <w:rFonts w:ascii="Arial" w:hAnsi="Arial" w:cs="Arial"/>
          <w:sz w:val="22"/>
          <w:szCs w:val="22"/>
        </w:rPr>
        <w:t xml:space="preserve">short-term </w:t>
      </w:r>
      <w:r w:rsidR="00E17AF0">
        <w:rPr>
          <w:rFonts w:ascii="Arial" w:hAnsi="Arial" w:cs="Arial"/>
          <w:sz w:val="22"/>
          <w:szCs w:val="22"/>
        </w:rPr>
        <w:t>opportunities</w:t>
      </w:r>
      <w:r w:rsidR="00453620">
        <w:rPr>
          <w:rFonts w:ascii="Arial" w:hAnsi="Arial" w:cs="Arial"/>
          <w:sz w:val="22"/>
          <w:szCs w:val="22"/>
        </w:rPr>
        <w:t xml:space="preserve"> before you settle on your next career steps</w:t>
      </w:r>
      <w:r w:rsidR="00E17AF0">
        <w:rPr>
          <w:rFonts w:ascii="Arial" w:hAnsi="Arial" w:cs="Arial"/>
          <w:sz w:val="22"/>
          <w:szCs w:val="22"/>
        </w:rPr>
        <w:t>.</w:t>
      </w:r>
    </w:p>
    <w:p w14:paraId="2945C282" w14:textId="1BF0E85F" w:rsidR="00D13884" w:rsidRDefault="00D13884" w:rsidP="00385332">
      <w:pPr>
        <w:pStyle w:val="NormalWeb"/>
        <w:spacing w:line="276" w:lineRule="auto"/>
        <w:rPr>
          <w:rFonts w:ascii="Arial" w:hAnsi="Arial" w:cs="Arial"/>
          <w:b/>
          <w:bCs/>
          <w:sz w:val="22"/>
          <w:szCs w:val="22"/>
        </w:rPr>
      </w:pPr>
      <w:r w:rsidRPr="00D13884">
        <w:rPr>
          <w:rFonts w:ascii="Arial" w:hAnsi="Arial" w:cs="Arial"/>
          <w:b/>
          <w:bCs/>
          <w:sz w:val="22"/>
          <w:szCs w:val="22"/>
        </w:rPr>
        <w:t xml:space="preserve">What </w:t>
      </w:r>
      <w:r w:rsidR="005174A5">
        <w:rPr>
          <w:rFonts w:ascii="Arial" w:hAnsi="Arial" w:cs="Arial"/>
          <w:b/>
          <w:bCs/>
          <w:sz w:val="22"/>
          <w:szCs w:val="22"/>
        </w:rPr>
        <w:t xml:space="preserve">project </w:t>
      </w:r>
      <w:r w:rsidRPr="00D13884">
        <w:rPr>
          <w:rFonts w:ascii="Arial" w:hAnsi="Arial" w:cs="Arial"/>
          <w:b/>
          <w:bCs/>
          <w:sz w:val="22"/>
          <w:szCs w:val="22"/>
        </w:rPr>
        <w:t>ideas do you suggest</w:t>
      </w:r>
      <w:r w:rsidR="00BD2B62">
        <w:rPr>
          <w:rFonts w:ascii="Arial" w:hAnsi="Arial" w:cs="Arial"/>
          <w:b/>
          <w:bCs/>
          <w:sz w:val="22"/>
          <w:szCs w:val="22"/>
        </w:rPr>
        <w:t xml:space="preserve"> and who can help me</w:t>
      </w:r>
      <w:r w:rsidRPr="00D13884">
        <w:rPr>
          <w:rFonts w:ascii="Arial" w:hAnsi="Arial" w:cs="Arial"/>
          <w:b/>
          <w:bCs/>
          <w:sz w:val="22"/>
          <w:szCs w:val="22"/>
        </w:rPr>
        <w:t>?</w:t>
      </w:r>
    </w:p>
    <w:p w14:paraId="11F73F41" w14:textId="42F592B6" w:rsidR="00BD2B62" w:rsidRPr="00BD2B62" w:rsidRDefault="00BD2B62" w:rsidP="00BD2B62">
      <w:pPr>
        <w:pStyle w:val="NormalWeb"/>
        <w:spacing w:line="276" w:lineRule="auto"/>
        <w:rPr>
          <w:rFonts w:ascii="Arial" w:hAnsi="Arial" w:cs="Arial"/>
          <w:sz w:val="22"/>
          <w:szCs w:val="22"/>
        </w:rPr>
      </w:pPr>
      <w:r w:rsidRPr="00BD2B62">
        <w:rPr>
          <w:rFonts w:ascii="Arial" w:hAnsi="Arial" w:cs="Arial"/>
          <w:sz w:val="22"/>
          <w:szCs w:val="22"/>
        </w:rPr>
        <w:t xml:space="preserve">As part of the HDR UK programme, you are fortunate </w:t>
      </w:r>
      <w:r w:rsidR="00535BBD">
        <w:rPr>
          <w:rFonts w:ascii="Arial" w:hAnsi="Arial" w:cs="Arial"/>
          <w:sz w:val="22"/>
          <w:szCs w:val="22"/>
        </w:rPr>
        <w:t>as HDRUK</w:t>
      </w:r>
      <w:r w:rsidRPr="00BD2B62">
        <w:rPr>
          <w:rFonts w:ascii="Arial" w:hAnsi="Arial" w:cs="Arial"/>
          <w:sz w:val="22"/>
          <w:szCs w:val="22"/>
        </w:rPr>
        <w:t xml:space="preserve"> can provide a fully impartial perspective on the use of your transition funds. In contrast, your universities </w:t>
      </w:r>
      <w:r w:rsidR="00157361">
        <w:rPr>
          <w:rFonts w:ascii="Arial" w:hAnsi="Arial" w:cs="Arial"/>
          <w:sz w:val="22"/>
          <w:szCs w:val="22"/>
        </w:rPr>
        <w:t>may</w:t>
      </w:r>
      <w:r w:rsidRPr="00BD2B62">
        <w:rPr>
          <w:rFonts w:ascii="Arial" w:hAnsi="Arial" w:cs="Arial"/>
          <w:sz w:val="22"/>
          <w:szCs w:val="22"/>
        </w:rPr>
        <w:t xml:space="preserve"> be somewhat incentivised to convince you to stay on using these funds for longer! </w:t>
      </w:r>
      <w:r>
        <w:rPr>
          <w:rFonts w:ascii="Arial" w:hAnsi="Arial" w:cs="Arial"/>
          <w:sz w:val="22"/>
          <w:szCs w:val="22"/>
        </w:rPr>
        <w:t>The sooner you tell us what you might be interested in doing, the sooner we can assist and potentially open doors for you.</w:t>
      </w:r>
    </w:p>
    <w:p w14:paraId="197BD437" w14:textId="58BA6EC4" w:rsidR="00F363B4" w:rsidRPr="00F363B4" w:rsidRDefault="00F363B4" w:rsidP="00385332">
      <w:pPr>
        <w:pStyle w:val="NormalWeb"/>
        <w:spacing w:line="276" w:lineRule="auto"/>
        <w:rPr>
          <w:rFonts w:ascii="Arial" w:hAnsi="Arial" w:cs="Arial"/>
          <w:b/>
          <w:bCs/>
          <w:sz w:val="22"/>
          <w:szCs w:val="22"/>
        </w:rPr>
      </w:pPr>
      <w:r w:rsidRPr="00F363B4">
        <w:rPr>
          <w:rFonts w:ascii="Arial" w:hAnsi="Arial" w:cs="Arial"/>
          <w:b/>
          <w:bCs/>
          <w:sz w:val="22"/>
          <w:szCs w:val="22"/>
        </w:rPr>
        <w:t>Timelines</w:t>
      </w:r>
    </w:p>
    <w:p w14:paraId="7D91C265" w14:textId="64B4AE62" w:rsidR="00F363B4" w:rsidRDefault="00F363B4" w:rsidP="00F363B4">
      <w:pPr>
        <w:pStyle w:val="NormalWeb"/>
        <w:spacing w:line="276" w:lineRule="auto"/>
        <w:rPr>
          <w:rFonts w:ascii="Arial" w:hAnsi="Arial" w:cs="Arial"/>
          <w:sz w:val="22"/>
          <w:szCs w:val="22"/>
        </w:rPr>
      </w:pPr>
      <w:r>
        <w:rPr>
          <w:rFonts w:ascii="Arial" w:hAnsi="Arial" w:cs="Arial"/>
          <w:sz w:val="22"/>
          <w:szCs w:val="22"/>
        </w:rPr>
        <w:t>You can submit proposals up to three months prior to your PhD thesis submission.</w:t>
      </w:r>
      <w:r w:rsidR="005E4A7D">
        <w:rPr>
          <w:rFonts w:ascii="Arial" w:hAnsi="Arial" w:cs="Arial"/>
          <w:sz w:val="22"/>
          <w:szCs w:val="22"/>
        </w:rPr>
        <w:t xml:space="preserve"> Note that the successful implementation of your plans will increase the </w:t>
      </w:r>
      <w:r w:rsidR="005E4A7D" w:rsidRPr="00945D1E">
        <w:rPr>
          <w:rFonts w:ascii="Arial" w:hAnsi="Arial" w:cs="Arial"/>
          <w:sz w:val="22"/>
          <w:szCs w:val="22"/>
          <w:u w:val="single"/>
        </w:rPr>
        <w:t>earlier</w:t>
      </w:r>
      <w:r w:rsidR="005E4A7D">
        <w:rPr>
          <w:rFonts w:ascii="Arial" w:hAnsi="Arial" w:cs="Arial"/>
          <w:sz w:val="22"/>
          <w:szCs w:val="22"/>
        </w:rPr>
        <w:t xml:space="preserve"> you submit your proposal.</w:t>
      </w:r>
    </w:p>
    <w:p w14:paraId="2864D531" w14:textId="586241E6" w:rsidR="00F363B4" w:rsidRDefault="00F363B4" w:rsidP="00F363B4">
      <w:pPr>
        <w:pStyle w:val="NormalWeb"/>
        <w:spacing w:line="276" w:lineRule="auto"/>
        <w:rPr>
          <w:rFonts w:ascii="Arial" w:hAnsi="Arial" w:cs="Arial"/>
          <w:sz w:val="22"/>
          <w:szCs w:val="22"/>
        </w:rPr>
      </w:pPr>
      <w:r>
        <w:rPr>
          <w:rFonts w:ascii="Arial" w:hAnsi="Arial" w:cs="Arial"/>
          <w:sz w:val="22"/>
          <w:szCs w:val="22"/>
        </w:rPr>
        <w:lastRenderedPageBreak/>
        <w:t xml:space="preserve">The start of spend must occur within 3 months </w:t>
      </w:r>
      <w:r w:rsidR="00EA1D9C">
        <w:rPr>
          <w:rFonts w:ascii="Arial" w:hAnsi="Arial" w:cs="Arial"/>
          <w:sz w:val="22"/>
          <w:szCs w:val="22"/>
        </w:rPr>
        <w:t>following</w:t>
      </w:r>
      <w:r>
        <w:rPr>
          <w:rFonts w:ascii="Arial" w:hAnsi="Arial" w:cs="Arial"/>
          <w:sz w:val="22"/>
          <w:szCs w:val="22"/>
        </w:rPr>
        <w:t xml:space="preserve"> your PhD thesis submission.</w:t>
      </w:r>
    </w:p>
    <w:p w14:paraId="3F8BEEC4" w14:textId="26EBABB8" w:rsidR="005D4B64" w:rsidRDefault="005D4B64" w:rsidP="00F363B4">
      <w:pPr>
        <w:pStyle w:val="NormalWeb"/>
        <w:spacing w:line="276" w:lineRule="auto"/>
        <w:rPr>
          <w:rFonts w:ascii="Arial" w:hAnsi="Arial" w:cs="Arial"/>
          <w:sz w:val="22"/>
          <w:szCs w:val="22"/>
        </w:rPr>
      </w:pPr>
      <w:r>
        <w:rPr>
          <w:rFonts w:ascii="Arial" w:hAnsi="Arial" w:cs="Arial"/>
          <w:sz w:val="22"/>
          <w:szCs w:val="22"/>
        </w:rPr>
        <w:t>Note that your PhD thesis submission should not exceed 48 months after your PhD start date as per your studentship conditions.</w:t>
      </w:r>
    </w:p>
    <w:p w14:paraId="714F0CB5" w14:textId="0B1DFCCE" w:rsidR="001952FA" w:rsidRPr="001952FA" w:rsidRDefault="001952FA" w:rsidP="00F363B4">
      <w:pPr>
        <w:pStyle w:val="NormalWeb"/>
        <w:spacing w:line="276" w:lineRule="auto"/>
        <w:rPr>
          <w:rFonts w:ascii="Arial" w:hAnsi="Arial" w:cs="Arial"/>
          <w:b/>
          <w:bCs/>
          <w:sz w:val="22"/>
          <w:szCs w:val="22"/>
        </w:rPr>
      </w:pPr>
      <w:r w:rsidRPr="001952FA">
        <w:rPr>
          <w:rFonts w:ascii="Arial" w:hAnsi="Arial" w:cs="Arial"/>
          <w:b/>
          <w:bCs/>
          <w:sz w:val="22"/>
          <w:szCs w:val="22"/>
        </w:rPr>
        <w:t>What happens after you submit?</w:t>
      </w:r>
    </w:p>
    <w:p w14:paraId="51E243BC" w14:textId="0D8060F4" w:rsidR="001952FA" w:rsidRDefault="001952FA" w:rsidP="0097389B">
      <w:pPr>
        <w:pStyle w:val="NormalWeb"/>
        <w:numPr>
          <w:ilvl w:val="0"/>
          <w:numId w:val="7"/>
        </w:numPr>
        <w:spacing w:line="276" w:lineRule="auto"/>
        <w:rPr>
          <w:rFonts w:ascii="Arial" w:hAnsi="Arial" w:cs="Arial"/>
          <w:sz w:val="22"/>
          <w:szCs w:val="22"/>
        </w:rPr>
      </w:pPr>
      <w:r>
        <w:rPr>
          <w:rFonts w:ascii="Arial" w:hAnsi="Arial" w:cs="Arial"/>
          <w:sz w:val="22"/>
          <w:szCs w:val="22"/>
        </w:rPr>
        <w:t>Your proposal will be checked for its initial eligibility for the Transition Fund.</w:t>
      </w:r>
    </w:p>
    <w:p w14:paraId="4D97BA9D" w14:textId="5EE70FE9" w:rsidR="001952FA" w:rsidRDefault="001952FA" w:rsidP="0097389B">
      <w:pPr>
        <w:pStyle w:val="NormalWeb"/>
        <w:numPr>
          <w:ilvl w:val="0"/>
          <w:numId w:val="7"/>
        </w:numPr>
        <w:spacing w:line="276" w:lineRule="auto"/>
        <w:rPr>
          <w:rFonts w:ascii="Arial" w:hAnsi="Arial" w:cs="Arial"/>
          <w:sz w:val="22"/>
          <w:szCs w:val="22"/>
        </w:rPr>
      </w:pPr>
      <w:r>
        <w:rPr>
          <w:rFonts w:ascii="Arial" w:hAnsi="Arial" w:cs="Arial"/>
          <w:sz w:val="22"/>
          <w:szCs w:val="22"/>
        </w:rPr>
        <w:t>Your proposed host will be contacted to verify their interest.</w:t>
      </w:r>
    </w:p>
    <w:p w14:paraId="0D6045C7" w14:textId="2934A81B" w:rsidR="009C5983" w:rsidRDefault="009C5983" w:rsidP="0097389B">
      <w:pPr>
        <w:pStyle w:val="NormalWeb"/>
        <w:numPr>
          <w:ilvl w:val="0"/>
          <w:numId w:val="7"/>
        </w:numPr>
        <w:spacing w:line="276" w:lineRule="auto"/>
        <w:rPr>
          <w:rFonts w:ascii="Arial" w:hAnsi="Arial" w:cs="Arial"/>
          <w:sz w:val="22"/>
          <w:szCs w:val="22"/>
        </w:rPr>
      </w:pPr>
      <w:r>
        <w:rPr>
          <w:rFonts w:ascii="Arial" w:hAnsi="Arial" w:cs="Arial"/>
          <w:sz w:val="22"/>
          <w:szCs w:val="22"/>
        </w:rPr>
        <w:t>HDR UK will assess whether the proposal is consistent with the conditions of the Transition Fund</w:t>
      </w:r>
      <w:r w:rsidR="00351B90">
        <w:rPr>
          <w:rFonts w:ascii="Arial" w:hAnsi="Arial" w:cs="Arial"/>
          <w:sz w:val="22"/>
          <w:szCs w:val="22"/>
        </w:rPr>
        <w:t xml:space="preserve"> and indicate where a proposal may not be suitable and suggest revisions or that an alternate proposal be developed</w:t>
      </w:r>
      <w:r>
        <w:rPr>
          <w:rFonts w:ascii="Arial" w:hAnsi="Arial" w:cs="Arial"/>
          <w:sz w:val="22"/>
          <w:szCs w:val="22"/>
        </w:rPr>
        <w:t>.</w:t>
      </w:r>
    </w:p>
    <w:p w14:paraId="72F9682B" w14:textId="2F1CFF4E" w:rsidR="00206A05" w:rsidRDefault="00E05890" w:rsidP="0097389B">
      <w:pPr>
        <w:pStyle w:val="NormalWeb"/>
        <w:numPr>
          <w:ilvl w:val="0"/>
          <w:numId w:val="7"/>
        </w:numPr>
        <w:spacing w:line="276" w:lineRule="auto"/>
        <w:rPr>
          <w:rFonts w:ascii="Arial" w:hAnsi="Arial" w:cs="Arial"/>
          <w:sz w:val="22"/>
          <w:szCs w:val="22"/>
        </w:rPr>
      </w:pPr>
      <w:r>
        <w:rPr>
          <w:rFonts w:ascii="Arial" w:hAnsi="Arial" w:cs="Arial"/>
          <w:sz w:val="22"/>
          <w:szCs w:val="22"/>
        </w:rPr>
        <w:t xml:space="preserve">If an eligible proposal is put forward, </w:t>
      </w:r>
      <w:r w:rsidR="00923E66">
        <w:rPr>
          <w:rFonts w:ascii="Arial" w:hAnsi="Arial" w:cs="Arial"/>
          <w:sz w:val="22"/>
          <w:szCs w:val="22"/>
        </w:rPr>
        <w:t>HDR UK will then examine the potential challenges in implementing your proposal and may suggest modifications to make it feasible with you and your host organisation.</w:t>
      </w:r>
    </w:p>
    <w:p w14:paraId="69F8090B" w14:textId="63107B84" w:rsidR="00923E66" w:rsidRDefault="00382F4D" w:rsidP="0097389B">
      <w:pPr>
        <w:pStyle w:val="NormalWeb"/>
        <w:numPr>
          <w:ilvl w:val="0"/>
          <w:numId w:val="7"/>
        </w:numPr>
        <w:spacing w:line="276" w:lineRule="auto"/>
        <w:rPr>
          <w:rFonts w:ascii="Arial" w:hAnsi="Arial" w:cs="Arial"/>
          <w:sz w:val="22"/>
          <w:szCs w:val="22"/>
        </w:rPr>
      </w:pPr>
      <w:r>
        <w:rPr>
          <w:rFonts w:ascii="Arial" w:hAnsi="Arial" w:cs="Arial"/>
          <w:sz w:val="22"/>
          <w:szCs w:val="22"/>
        </w:rPr>
        <w:t xml:space="preserve">If the proposal is deemed </w:t>
      </w:r>
      <w:r w:rsidR="00B81E01">
        <w:rPr>
          <w:rFonts w:ascii="Arial" w:hAnsi="Arial" w:cs="Arial"/>
          <w:sz w:val="22"/>
          <w:szCs w:val="22"/>
        </w:rPr>
        <w:t>proceedable</w:t>
      </w:r>
      <w:r w:rsidR="000E6535">
        <w:rPr>
          <w:rFonts w:ascii="Arial" w:hAnsi="Arial" w:cs="Arial"/>
          <w:sz w:val="22"/>
          <w:szCs w:val="22"/>
        </w:rPr>
        <w:t xml:space="preserve"> following any modifications</w:t>
      </w:r>
      <w:r>
        <w:rPr>
          <w:rFonts w:ascii="Arial" w:hAnsi="Arial" w:cs="Arial"/>
          <w:sz w:val="22"/>
          <w:szCs w:val="22"/>
        </w:rPr>
        <w:t xml:space="preserve">, </w:t>
      </w:r>
      <w:r w:rsidR="00E87A7F">
        <w:rPr>
          <w:rFonts w:ascii="Arial" w:hAnsi="Arial" w:cs="Arial"/>
          <w:sz w:val="22"/>
          <w:szCs w:val="22"/>
        </w:rPr>
        <w:t>HDR UK will set up the necessary contractual agreements with you and your host organisation to enable the placement to proceed</w:t>
      </w:r>
      <w:r w:rsidR="00733332">
        <w:rPr>
          <w:rFonts w:ascii="Arial" w:hAnsi="Arial" w:cs="Arial"/>
          <w:sz w:val="22"/>
          <w:szCs w:val="22"/>
        </w:rPr>
        <w:t xml:space="preserve"> by the proposed start date</w:t>
      </w:r>
      <w:r w:rsidR="00866530">
        <w:rPr>
          <w:rFonts w:ascii="Arial" w:hAnsi="Arial" w:cs="Arial"/>
          <w:sz w:val="22"/>
          <w:szCs w:val="22"/>
        </w:rPr>
        <w:t>.</w:t>
      </w:r>
    </w:p>
    <w:p w14:paraId="7448B1A7" w14:textId="1CEDE66C" w:rsidR="00B81E01" w:rsidRPr="00B81E01" w:rsidRDefault="00B81E01" w:rsidP="00B81E01">
      <w:pPr>
        <w:pStyle w:val="NormalWeb"/>
        <w:numPr>
          <w:ilvl w:val="0"/>
          <w:numId w:val="7"/>
        </w:numPr>
        <w:spacing w:line="276" w:lineRule="auto"/>
        <w:rPr>
          <w:rFonts w:ascii="Arial" w:hAnsi="Arial" w:cs="Arial"/>
          <w:sz w:val="22"/>
          <w:szCs w:val="22"/>
        </w:rPr>
      </w:pPr>
      <w:r>
        <w:rPr>
          <w:rFonts w:ascii="Arial" w:hAnsi="Arial" w:cs="Arial"/>
          <w:sz w:val="22"/>
          <w:szCs w:val="22"/>
        </w:rPr>
        <w:t>If the proposal is deemed not proceedable, you will be invited to submit a new proposal if there is sufficient time to do so.</w:t>
      </w:r>
    </w:p>
    <w:p w14:paraId="5E851C5E" w14:textId="77777777" w:rsidR="001952FA" w:rsidRDefault="001952FA" w:rsidP="00F363B4">
      <w:pPr>
        <w:pStyle w:val="NormalWeb"/>
        <w:spacing w:line="276" w:lineRule="auto"/>
        <w:rPr>
          <w:rFonts w:ascii="Arial" w:hAnsi="Arial" w:cs="Arial"/>
          <w:sz w:val="22"/>
          <w:szCs w:val="22"/>
        </w:rPr>
      </w:pPr>
    </w:p>
    <w:p w14:paraId="24E29BBF" w14:textId="3E8911EE" w:rsidR="005F2991" w:rsidRPr="00385332" w:rsidRDefault="005F2991" w:rsidP="00385332">
      <w:pPr>
        <w:pStyle w:val="NormalWeb"/>
        <w:spacing w:line="276" w:lineRule="auto"/>
        <w:rPr>
          <w:rFonts w:ascii="Arial" w:hAnsi="Arial" w:cs="Arial"/>
          <w:sz w:val="22"/>
          <w:szCs w:val="22"/>
        </w:rPr>
      </w:pPr>
      <w:r>
        <w:rPr>
          <w:rFonts w:ascii="Arial" w:hAnsi="Arial" w:cs="Arial"/>
          <w:b/>
          <w:bCs/>
          <w:sz w:val="22"/>
          <w:szCs w:val="22"/>
        </w:rPr>
        <w:br w:type="page"/>
      </w:r>
    </w:p>
    <w:p w14:paraId="04131075" w14:textId="46F7A0DA" w:rsidR="00680726" w:rsidRPr="00680726" w:rsidRDefault="00680726" w:rsidP="004E4A38">
      <w:pPr>
        <w:pStyle w:val="NormalWeb"/>
        <w:spacing w:line="276" w:lineRule="auto"/>
        <w:rPr>
          <w:rFonts w:ascii="Arial" w:hAnsi="Arial" w:cs="Arial"/>
          <w:b/>
          <w:bCs/>
          <w:sz w:val="22"/>
          <w:szCs w:val="22"/>
        </w:rPr>
      </w:pPr>
      <w:r w:rsidRPr="00680726">
        <w:rPr>
          <w:rFonts w:ascii="Arial" w:hAnsi="Arial" w:cs="Arial"/>
          <w:b/>
          <w:bCs/>
          <w:sz w:val="22"/>
          <w:szCs w:val="22"/>
        </w:rPr>
        <w:lastRenderedPageBreak/>
        <w:t>Application form</w:t>
      </w:r>
    </w:p>
    <w:p w14:paraId="5870BD64" w14:textId="200750EB" w:rsidR="00DB1C97" w:rsidRPr="00DB1C97" w:rsidRDefault="00DB1C97" w:rsidP="004E4A38">
      <w:pPr>
        <w:pStyle w:val="NormalWeb"/>
        <w:spacing w:line="276" w:lineRule="auto"/>
        <w:rPr>
          <w:rFonts w:ascii="Arial" w:hAnsi="Arial" w:cs="Arial"/>
          <w:b/>
          <w:bCs/>
          <w:sz w:val="22"/>
          <w:szCs w:val="22"/>
        </w:rPr>
      </w:pPr>
      <w:r w:rsidRPr="00DB1C97">
        <w:rPr>
          <w:rFonts w:ascii="Arial" w:hAnsi="Arial" w:cs="Arial"/>
          <w:b/>
          <w:bCs/>
          <w:sz w:val="22"/>
          <w:szCs w:val="22"/>
        </w:rPr>
        <w:t>Applicant Details</w:t>
      </w:r>
    </w:p>
    <w:p w14:paraId="32D53CD1" w14:textId="57A7B8FE" w:rsidR="00D04757" w:rsidRDefault="00D04757" w:rsidP="004E4A38">
      <w:pPr>
        <w:pStyle w:val="NormalWeb"/>
        <w:spacing w:line="276" w:lineRule="auto"/>
        <w:rPr>
          <w:rFonts w:ascii="Arial" w:hAnsi="Arial" w:cs="Arial"/>
          <w:sz w:val="22"/>
          <w:szCs w:val="22"/>
        </w:rPr>
      </w:pPr>
      <w:r>
        <w:rPr>
          <w:rFonts w:ascii="Arial" w:hAnsi="Arial" w:cs="Arial"/>
          <w:sz w:val="22"/>
          <w:szCs w:val="22"/>
        </w:rPr>
        <w:t>Your name:</w:t>
      </w:r>
    </w:p>
    <w:p w14:paraId="42F3ACC4" w14:textId="5F25AE1B" w:rsidR="00D04757" w:rsidRDefault="00D04757" w:rsidP="004E4A38">
      <w:pPr>
        <w:pStyle w:val="NormalWeb"/>
        <w:spacing w:line="276" w:lineRule="auto"/>
        <w:rPr>
          <w:rFonts w:ascii="Arial" w:hAnsi="Arial" w:cs="Arial"/>
          <w:sz w:val="22"/>
          <w:szCs w:val="22"/>
        </w:rPr>
      </w:pPr>
      <w:r>
        <w:rPr>
          <w:rFonts w:ascii="Arial" w:hAnsi="Arial" w:cs="Arial"/>
          <w:sz w:val="22"/>
          <w:szCs w:val="22"/>
        </w:rPr>
        <w:t>Proposed doctoral thesis submission date:</w:t>
      </w:r>
    </w:p>
    <w:p w14:paraId="6D931F90" w14:textId="71D9B740" w:rsidR="00DB1C97" w:rsidRPr="00DB1C97" w:rsidRDefault="00BF164E" w:rsidP="004E4A38">
      <w:pPr>
        <w:pStyle w:val="NormalWeb"/>
        <w:spacing w:line="276" w:lineRule="auto"/>
        <w:rPr>
          <w:rFonts w:ascii="Arial" w:hAnsi="Arial" w:cs="Arial"/>
          <w:b/>
          <w:bCs/>
          <w:sz w:val="22"/>
          <w:szCs w:val="22"/>
        </w:rPr>
      </w:pPr>
      <w:r>
        <w:rPr>
          <w:rFonts w:ascii="Arial" w:hAnsi="Arial" w:cs="Arial"/>
          <w:b/>
          <w:bCs/>
          <w:sz w:val="22"/>
          <w:szCs w:val="22"/>
        </w:rPr>
        <w:t xml:space="preserve">Proposed </w:t>
      </w:r>
      <w:r w:rsidR="00DB1C97" w:rsidRPr="00DB1C97">
        <w:rPr>
          <w:rFonts w:ascii="Arial" w:hAnsi="Arial" w:cs="Arial"/>
          <w:b/>
          <w:bCs/>
          <w:sz w:val="22"/>
          <w:szCs w:val="22"/>
        </w:rPr>
        <w:t>Host Organisation Details</w:t>
      </w:r>
    </w:p>
    <w:p w14:paraId="6A4BF1DA" w14:textId="38081455" w:rsidR="00D04757" w:rsidRDefault="00BF164E" w:rsidP="004E4A38">
      <w:pPr>
        <w:pStyle w:val="NormalWeb"/>
        <w:spacing w:line="276" w:lineRule="auto"/>
        <w:rPr>
          <w:rFonts w:ascii="Arial" w:hAnsi="Arial" w:cs="Arial"/>
          <w:sz w:val="22"/>
          <w:szCs w:val="22"/>
        </w:rPr>
      </w:pPr>
      <w:r>
        <w:rPr>
          <w:rFonts w:ascii="Arial" w:hAnsi="Arial" w:cs="Arial"/>
          <w:sz w:val="22"/>
          <w:szCs w:val="22"/>
        </w:rPr>
        <w:t>Name</w:t>
      </w:r>
      <w:r w:rsidR="00D04757">
        <w:rPr>
          <w:rFonts w:ascii="Arial" w:hAnsi="Arial" w:cs="Arial"/>
          <w:sz w:val="22"/>
          <w:szCs w:val="22"/>
        </w:rPr>
        <w:t xml:space="preserve">: </w:t>
      </w:r>
    </w:p>
    <w:p w14:paraId="38300061" w14:textId="1E54AAC6" w:rsidR="00BF164E" w:rsidRDefault="00BF164E" w:rsidP="004E4A38">
      <w:pPr>
        <w:pStyle w:val="NormalWeb"/>
        <w:spacing w:line="276" w:lineRule="auto"/>
        <w:rPr>
          <w:rFonts w:ascii="Arial" w:hAnsi="Arial" w:cs="Arial"/>
          <w:sz w:val="22"/>
          <w:szCs w:val="22"/>
        </w:rPr>
      </w:pPr>
      <w:r>
        <w:rPr>
          <w:rFonts w:ascii="Arial" w:hAnsi="Arial" w:cs="Arial"/>
          <w:sz w:val="22"/>
          <w:szCs w:val="22"/>
        </w:rPr>
        <w:t>Business address:</w:t>
      </w:r>
    </w:p>
    <w:p w14:paraId="6FE29FC7" w14:textId="643165A7" w:rsidR="00FB5B42" w:rsidRDefault="00BF164E" w:rsidP="004E4A38">
      <w:pPr>
        <w:pStyle w:val="NormalWeb"/>
        <w:spacing w:line="276" w:lineRule="auto"/>
        <w:rPr>
          <w:rFonts w:ascii="Arial" w:hAnsi="Arial" w:cs="Arial"/>
          <w:sz w:val="22"/>
          <w:szCs w:val="22"/>
        </w:rPr>
      </w:pPr>
      <w:r>
        <w:rPr>
          <w:rFonts w:ascii="Arial" w:hAnsi="Arial" w:cs="Arial"/>
          <w:sz w:val="22"/>
          <w:szCs w:val="22"/>
        </w:rPr>
        <w:t>C</w:t>
      </w:r>
      <w:r w:rsidR="00FB5B42">
        <w:rPr>
          <w:rFonts w:ascii="Arial" w:hAnsi="Arial" w:cs="Arial"/>
          <w:sz w:val="22"/>
          <w:szCs w:val="22"/>
        </w:rPr>
        <w:t>ontact name:</w:t>
      </w:r>
    </w:p>
    <w:p w14:paraId="120258DD" w14:textId="0F52BCC3" w:rsidR="0025199C" w:rsidRDefault="00BF164E" w:rsidP="00E66B81">
      <w:pPr>
        <w:pStyle w:val="NormalWeb"/>
        <w:spacing w:line="276" w:lineRule="auto"/>
        <w:rPr>
          <w:rFonts w:ascii="Arial" w:hAnsi="Arial" w:cs="Arial"/>
          <w:sz w:val="22"/>
          <w:szCs w:val="22"/>
        </w:rPr>
      </w:pPr>
      <w:r>
        <w:rPr>
          <w:rFonts w:ascii="Arial" w:hAnsi="Arial" w:cs="Arial"/>
          <w:sz w:val="22"/>
          <w:szCs w:val="22"/>
        </w:rPr>
        <w:t>C</w:t>
      </w:r>
      <w:r w:rsidR="00FB5B42">
        <w:rPr>
          <w:rFonts w:ascii="Arial" w:hAnsi="Arial" w:cs="Arial"/>
          <w:sz w:val="22"/>
          <w:szCs w:val="22"/>
        </w:rPr>
        <w:t>ontact e-mail:</w:t>
      </w:r>
      <w:r w:rsidR="0025199C">
        <w:rPr>
          <w:rFonts w:ascii="Arial" w:hAnsi="Arial" w:cs="Arial"/>
          <w:sz w:val="22"/>
          <w:szCs w:val="22"/>
        </w:rPr>
        <w:t xml:space="preserve"> </w:t>
      </w:r>
    </w:p>
    <w:p w14:paraId="70A0922A" w14:textId="731F4761" w:rsidR="00D04757" w:rsidRDefault="00D04757" w:rsidP="004E4A38">
      <w:pPr>
        <w:pStyle w:val="NormalWeb"/>
        <w:spacing w:line="276" w:lineRule="auto"/>
        <w:rPr>
          <w:rFonts w:ascii="Arial" w:hAnsi="Arial" w:cs="Arial"/>
          <w:sz w:val="22"/>
          <w:szCs w:val="22"/>
        </w:rPr>
      </w:pPr>
      <w:r>
        <w:rPr>
          <w:rFonts w:ascii="Arial" w:hAnsi="Arial" w:cs="Arial"/>
          <w:sz w:val="22"/>
          <w:szCs w:val="22"/>
        </w:rPr>
        <w:t>Proposed start date:</w:t>
      </w:r>
    </w:p>
    <w:p w14:paraId="3F776BDF" w14:textId="50D254C7" w:rsidR="00142F97" w:rsidRDefault="00D04757" w:rsidP="004E4A38">
      <w:pPr>
        <w:pStyle w:val="NormalWeb"/>
        <w:spacing w:line="276" w:lineRule="auto"/>
        <w:rPr>
          <w:rFonts w:ascii="Arial" w:hAnsi="Arial" w:cs="Arial"/>
          <w:sz w:val="22"/>
          <w:szCs w:val="22"/>
        </w:rPr>
      </w:pPr>
      <w:r>
        <w:rPr>
          <w:rFonts w:ascii="Arial" w:hAnsi="Arial" w:cs="Arial"/>
          <w:sz w:val="22"/>
          <w:szCs w:val="22"/>
        </w:rPr>
        <w:t xml:space="preserve">Has the host organisation </w:t>
      </w:r>
      <w:r w:rsidR="00F841CB">
        <w:rPr>
          <w:rFonts w:ascii="Arial" w:hAnsi="Arial" w:cs="Arial"/>
          <w:sz w:val="22"/>
          <w:szCs w:val="22"/>
        </w:rPr>
        <w:t xml:space="preserve">confirmed their </w:t>
      </w:r>
      <w:r>
        <w:rPr>
          <w:rFonts w:ascii="Arial" w:hAnsi="Arial" w:cs="Arial"/>
          <w:sz w:val="22"/>
          <w:szCs w:val="22"/>
        </w:rPr>
        <w:t>willingness to host you? Y/N</w:t>
      </w:r>
    </w:p>
    <w:p w14:paraId="14B7E9B9" w14:textId="0B25FB03" w:rsidR="00142F97" w:rsidRDefault="00142F97" w:rsidP="004E4A38">
      <w:pPr>
        <w:pStyle w:val="NormalWeb"/>
        <w:spacing w:line="276" w:lineRule="auto"/>
        <w:rPr>
          <w:rFonts w:ascii="Arial" w:hAnsi="Arial" w:cs="Arial"/>
          <w:sz w:val="22"/>
          <w:szCs w:val="22"/>
        </w:rPr>
      </w:pPr>
      <w:r>
        <w:rPr>
          <w:rFonts w:ascii="Arial" w:hAnsi="Arial" w:cs="Arial"/>
          <w:sz w:val="22"/>
          <w:szCs w:val="22"/>
        </w:rPr>
        <w:t>Does the host organisation intend to employ you for the duration of the project? Y/N</w:t>
      </w:r>
    </w:p>
    <w:p w14:paraId="3AC107A0" w14:textId="7F575305" w:rsidR="00DB1C97" w:rsidRDefault="00F841CB" w:rsidP="00DB1C97">
      <w:pPr>
        <w:pStyle w:val="NormalWeb"/>
        <w:spacing w:line="276" w:lineRule="auto"/>
        <w:ind w:firstLine="720"/>
        <w:rPr>
          <w:rFonts w:ascii="Arial" w:hAnsi="Arial" w:cs="Arial"/>
          <w:sz w:val="22"/>
          <w:szCs w:val="22"/>
        </w:rPr>
      </w:pPr>
      <w:r>
        <w:rPr>
          <w:rFonts w:ascii="Arial" w:hAnsi="Arial" w:cs="Arial"/>
          <w:sz w:val="22"/>
          <w:szCs w:val="22"/>
        </w:rPr>
        <w:t>If yes</w:t>
      </w:r>
      <w:r w:rsidR="00142F97">
        <w:rPr>
          <w:rFonts w:ascii="Arial" w:hAnsi="Arial" w:cs="Arial"/>
          <w:sz w:val="22"/>
          <w:szCs w:val="22"/>
        </w:rPr>
        <w:t xml:space="preserve"> to either of these</w:t>
      </w:r>
      <w:r>
        <w:rPr>
          <w:rFonts w:ascii="Arial" w:hAnsi="Arial" w:cs="Arial"/>
          <w:sz w:val="22"/>
          <w:szCs w:val="22"/>
        </w:rPr>
        <w:t>, please provide a supporting letter with your application.</w:t>
      </w:r>
    </w:p>
    <w:p w14:paraId="11F0D5D0" w14:textId="422DBE29" w:rsidR="00C55AFA" w:rsidRDefault="00C55AFA" w:rsidP="00DB1C97">
      <w:pPr>
        <w:pStyle w:val="NormalWeb"/>
        <w:spacing w:line="276" w:lineRule="auto"/>
        <w:ind w:firstLine="720"/>
        <w:rPr>
          <w:rFonts w:ascii="Arial" w:hAnsi="Arial" w:cs="Arial"/>
          <w:sz w:val="22"/>
          <w:szCs w:val="22"/>
        </w:rPr>
      </w:pPr>
      <w:r>
        <w:rPr>
          <w:rFonts w:ascii="Arial" w:hAnsi="Arial" w:cs="Arial"/>
          <w:sz w:val="22"/>
          <w:szCs w:val="22"/>
        </w:rPr>
        <w:t>If no, please explain the proposed nature of the engagement with the host.</w:t>
      </w:r>
    </w:p>
    <w:p w14:paraId="67A1FD68" w14:textId="3AB7DDB4" w:rsidR="00D04757" w:rsidRDefault="00D04757" w:rsidP="004E4A38">
      <w:pPr>
        <w:pStyle w:val="NormalWeb"/>
        <w:spacing w:line="276" w:lineRule="auto"/>
        <w:rPr>
          <w:rFonts w:ascii="Arial" w:hAnsi="Arial" w:cs="Arial"/>
          <w:sz w:val="22"/>
          <w:szCs w:val="22"/>
        </w:rPr>
      </w:pPr>
      <w:r>
        <w:rPr>
          <w:rFonts w:ascii="Arial" w:hAnsi="Arial" w:cs="Arial"/>
          <w:sz w:val="22"/>
          <w:szCs w:val="22"/>
        </w:rPr>
        <w:t>Will the host organisation provide any additional funding for the opportunity? Y/N</w:t>
      </w:r>
    </w:p>
    <w:p w14:paraId="7ECFF508" w14:textId="292A9A22" w:rsidR="00601691" w:rsidRDefault="00D04757" w:rsidP="00DB1C97">
      <w:pPr>
        <w:pStyle w:val="NormalWeb"/>
        <w:spacing w:line="276" w:lineRule="auto"/>
        <w:ind w:firstLine="720"/>
        <w:rPr>
          <w:rFonts w:ascii="Arial" w:hAnsi="Arial" w:cs="Arial"/>
          <w:sz w:val="22"/>
          <w:szCs w:val="22"/>
        </w:rPr>
      </w:pPr>
      <w:r>
        <w:rPr>
          <w:rFonts w:ascii="Arial" w:hAnsi="Arial" w:cs="Arial"/>
          <w:sz w:val="22"/>
          <w:szCs w:val="22"/>
        </w:rPr>
        <w:t xml:space="preserve">If </w:t>
      </w:r>
      <w:r w:rsidR="006B2CCB">
        <w:rPr>
          <w:rFonts w:ascii="Arial" w:hAnsi="Arial" w:cs="Arial"/>
          <w:sz w:val="22"/>
          <w:szCs w:val="22"/>
        </w:rPr>
        <w:t>y</w:t>
      </w:r>
      <w:r>
        <w:rPr>
          <w:rFonts w:ascii="Arial" w:hAnsi="Arial" w:cs="Arial"/>
          <w:sz w:val="22"/>
          <w:szCs w:val="22"/>
        </w:rPr>
        <w:t>es, please detail</w:t>
      </w:r>
      <w:r w:rsidR="00601691">
        <w:rPr>
          <w:rFonts w:ascii="Arial" w:hAnsi="Arial" w:cs="Arial"/>
          <w:sz w:val="22"/>
          <w:szCs w:val="22"/>
        </w:rPr>
        <w:t xml:space="preserve"> below</w:t>
      </w:r>
      <w:r>
        <w:rPr>
          <w:rFonts w:ascii="Arial" w:hAnsi="Arial" w:cs="Arial"/>
          <w:sz w:val="22"/>
          <w:szCs w:val="22"/>
        </w:rPr>
        <w:t>:</w:t>
      </w:r>
    </w:p>
    <w:p w14:paraId="70C3E1B5" w14:textId="76521D29" w:rsidR="00C55AFA" w:rsidRDefault="00C55AFA" w:rsidP="00C55AFA">
      <w:pPr>
        <w:pStyle w:val="NormalWeb"/>
        <w:spacing w:line="276" w:lineRule="auto"/>
        <w:rPr>
          <w:rFonts w:ascii="Arial" w:hAnsi="Arial" w:cs="Arial"/>
          <w:sz w:val="22"/>
          <w:szCs w:val="22"/>
        </w:rPr>
      </w:pPr>
      <w:r>
        <w:rPr>
          <w:rFonts w:ascii="Arial" w:hAnsi="Arial" w:cs="Arial"/>
          <w:sz w:val="22"/>
          <w:szCs w:val="22"/>
        </w:rPr>
        <w:t>Will you require a visa to work at the host organ</w:t>
      </w:r>
      <w:r w:rsidR="003627D1">
        <w:rPr>
          <w:rFonts w:ascii="Arial" w:hAnsi="Arial" w:cs="Arial"/>
          <w:sz w:val="22"/>
          <w:szCs w:val="22"/>
        </w:rPr>
        <w:t>i</w:t>
      </w:r>
      <w:r>
        <w:rPr>
          <w:rFonts w:ascii="Arial" w:hAnsi="Arial" w:cs="Arial"/>
          <w:sz w:val="22"/>
          <w:szCs w:val="22"/>
        </w:rPr>
        <w:t>s</w:t>
      </w:r>
      <w:r w:rsidR="003627D1">
        <w:rPr>
          <w:rFonts w:ascii="Arial" w:hAnsi="Arial" w:cs="Arial"/>
          <w:sz w:val="22"/>
          <w:szCs w:val="22"/>
        </w:rPr>
        <w:t>a</w:t>
      </w:r>
      <w:r>
        <w:rPr>
          <w:rFonts w:ascii="Arial" w:hAnsi="Arial" w:cs="Arial"/>
          <w:sz w:val="22"/>
          <w:szCs w:val="22"/>
        </w:rPr>
        <w:t>tion</w:t>
      </w:r>
      <w:r w:rsidR="003627D1">
        <w:rPr>
          <w:rFonts w:ascii="Arial" w:hAnsi="Arial" w:cs="Arial"/>
          <w:sz w:val="22"/>
          <w:szCs w:val="22"/>
        </w:rPr>
        <w:t>? Y/N</w:t>
      </w:r>
    </w:p>
    <w:p w14:paraId="70C50A7F" w14:textId="16F5F438" w:rsidR="009B46C0" w:rsidRPr="00DB1C97" w:rsidRDefault="00601691" w:rsidP="004E4A38">
      <w:pPr>
        <w:pStyle w:val="NormalWeb"/>
        <w:spacing w:line="276" w:lineRule="auto"/>
        <w:rPr>
          <w:rFonts w:ascii="Arial" w:hAnsi="Arial" w:cs="Arial"/>
          <w:b/>
          <w:bCs/>
          <w:sz w:val="22"/>
          <w:szCs w:val="22"/>
        </w:rPr>
      </w:pPr>
      <w:r w:rsidRPr="00DB1C97">
        <w:rPr>
          <w:rFonts w:ascii="Arial" w:hAnsi="Arial" w:cs="Arial"/>
          <w:b/>
          <w:bCs/>
          <w:sz w:val="22"/>
          <w:szCs w:val="22"/>
        </w:rPr>
        <w:t>About the projec</w:t>
      </w:r>
      <w:r w:rsidR="001B2B79" w:rsidRPr="00DB1C97">
        <w:rPr>
          <w:rFonts w:ascii="Arial" w:hAnsi="Arial" w:cs="Arial"/>
          <w:b/>
          <w:bCs/>
          <w:sz w:val="22"/>
          <w:szCs w:val="22"/>
        </w:rPr>
        <w:t>t [up to 800 words]</w:t>
      </w:r>
    </w:p>
    <w:p w14:paraId="7114FFFB" w14:textId="087CC677" w:rsidR="00D04757" w:rsidRDefault="009B46C0" w:rsidP="004E4A38">
      <w:pPr>
        <w:pStyle w:val="NormalWeb"/>
        <w:spacing w:line="276" w:lineRule="auto"/>
        <w:rPr>
          <w:rFonts w:ascii="Arial" w:hAnsi="Arial" w:cs="Arial"/>
          <w:sz w:val="22"/>
          <w:szCs w:val="22"/>
        </w:rPr>
      </w:pPr>
      <w:r>
        <w:rPr>
          <w:rFonts w:ascii="Arial" w:hAnsi="Arial" w:cs="Arial"/>
          <w:sz w:val="22"/>
          <w:szCs w:val="22"/>
        </w:rPr>
        <w:t>You should describe:</w:t>
      </w:r>
      <w:r w:rsidR="00D04757">
        <w:rPr>
          <w:rFonts w:ascii="Arial" w:hAnsi="Arial" w:cs="Arial"/>
          <w:sz w:val="22"/>
          <w:szCs w:val="22"/>
        </w:rPr>
        <w:t xml:space="preserve"> </w:t>
      </w:r>
    </w:p>
    <w:p w14:paraId="4F7E5C99" w14:textId="5B72E4A7" w:rsidR="001957ED" w:rsidRDefault="009B46C0" w:rsidP="004E4A38">
      <w:pPr>
        <w:pStyle w:val="ListParagraph"/>
        <w:numPr>
          <w:ilvl w:val="0"/>
          <w:numId w:val="4"/>
        </w:numPr>
        <w:spacing w:line="276" w:lineRule="auto"/>
        <w:rPr>
          <w:rFonts w:ascii="Arial" w:hAnsi="Arial" w:cs="Arial"/>
          <w:sz w:val="22"/>
          <w:szCs w:val="22"/>
        </w:rPr>
      </w:pPr>
      <w:r>
        <w:rPr>
          <w:rFonts w:ascii="Arial" w:hAnsi="Arial" w:cs="Arial"/>
          <w:sz w:val="22"/>
          <w:szCs w:val="22"/>
        </w:rPr>
        <w:t>H</w:t>
      </w:r>
      <w:r w:rsidR="001B2B79">
        <w:rPr>
          <w:rFonts w:ascii="Arial" w:hAnsi="Arial" w:cs="Arial"/>
          <w:sz w:val="22"/>
          <w:szCs w:val="22"/>
        </w:rPr>
        <w:t>ow the project aligns to Wellcome’s priorities</w:t>
      </w:r>
      <w:r w:rsidR="00112789">
        <w:rPr>
          <w:rFonts w:ascii="Arial" w:hAnsi="Arial" w:cs="Arial"/>
          <w:sz w:val="22"/>
          <w:szCs w:val="22"/>
        </w:rPr>
        <w:t xml:space="preserve"> and the requirements of the transition fund</w:t>
      </w:r>
      <w:r w:rsidR="001B2B79">
        <w:rPr>
          <w:rFonts w:ascii="Arial" w:hAnsi="Arial" w:cs="Arial"/>
          <w:sz w:val="22"/>
          <w:szCs w:val="22"/>
        </w:rPr>
        <w:t>.</w:t>
      </w:r>
    </w:p>
    <w:p w14:paraId="61EF31CA" w14:textId="5AC84925" w:rsidR="001B2B79" w:rsidRDefault="009B46C0" w:rsidP="004E4A38">
      <w:pPr>
        <w:pStyle w:val="ListParagraph"/>
        <w:numPr>
          <w:ilvl w:val="0"/>
          <w:numId w:val="4"/>
        </w:numPr>
        <w:spacing w:line="276" w:lineRule="auto"/>
        <w:rPr>
          <w:rFonts w:ascii="Arial" w:hAnsi="Arial" w:cs="Arial"/>
          <w:sz w:val="22"/>
          <w:szCs w:val="22"/>
        </w:rPr>
      </w:pPr>
      <w:r>
        <w:rPr>
          <w:rFonts w:ascii="Arial" w:hAnsi="Arial" w:cs="Arial"/>
          <w:sz w:val="22"/>
          <w:szCs w:val="22"/>
        </w:rPr>
        <w:t>H</w:t>
      </w:r>
      <w:r w:rsidR="001B2B79">
        <w:rPr>
          <w:rFonts w:ascii="Arial" w:hAnsi="Arial" w:cs="Arial"/>
          <w:sz w:val="22"/>
          <w:szCs w:val="22"/>
        </w:rPr>
        <w:t>ow the project aligns to your doctoral studies.</w:t>
      </w:r>
    </w:p>
    <w:p w14:paraId="6454E94D" w14:textId="1D9D09A4" w:rsidR="001B2B79" w:rsidRDefault="009B46C0" w:rsidP="004E4A38">
      <w:pPr>
        <w:pStyle w:val="ListParagraph"/>
        <w:numPr>
          <w:ilvl w:val="0"/>
          <w:numId w:val="4"/>
        </w:numPr>
        <w:spacing w:line="276" w:lineRule="auto"/>
        <w:rPr>
          <w:rFonts w:ascii="Arial" w:hAnsi="Arial" w:cs="Arial"/>
          <w:sz w:val="22"/>
          <w:szCs w:val="22"/>
        </w:rPr>
      </w:pPr>
      <w:r>
        <w:rPr>
          <w:rFonts w:ascii="Arial" w:hAnsi="Arial" w:cs="Arial"/>
          <w:sz w:val="22"/>
          <w:szCs w:val="22"/>
        </w:rPr>
        <w:t>Your role in the project.</w:t>
      </w:r>
    </w:p>
    <w:p w14:paraId="6835B0DE" w14:textId="5674EBCD" w:rsidR="009B46C0" w:rsidRDefault="009B46C0" w:rsidP="004E4A38">
      <w:pPr>
        <w:pStyle w:val="ListParagraph"/>
        <w:numPr>
          <w:ilvl w:val="0"/>
          <w:numId w:val="4"/>
        </w:numPr>
        <w:spacing w:line="276" w:lineRule="auto"/>
        <w:rPr>
          <w:rFonts w:ascii="Arial" w:hAnsi="Arial" w:cs="Arial"/>
          <w:sz w:val="22"/>
          <w:szCs w:val="22"/>
        </w:rPr>
      </w:pPr>
      <w:r>
        <w:rPr>
          <w:rFonts w:ascii="Arial" w:hAnsi="Arial" w:cs="Arial"/>
          <w:sz w:val="22"/>
          <w:szCs w:val="22"/>
        </w:rPr>
        <w:t>The role of the host organisation in the project and why this is a suitable host.</w:t>
      </w:r>
    </w:p>
    <w:p w14:paraId="05F0053E" w14:textId="766B4413" w:rsidR="009B46C0" w:rsidRDefault="002C22CA" w:rsidP="004E4A38">
      <w:pPr>
        <w:pStyle w:val="ListParagraph"/>
        <w:numPr>
          <w:ilvl w:val="0"/>
          <w:numId w:val="4"/>
        </w:numPr>
        <w:spacing w:line="276" w:lineRule="auto"/>
        <w:rPr>
          <w:rFonts w:ascii="Arial" w:hAnsi="Arial" w:cs="Arial"/>
          <w:sz w:val="22"/>
          <w:szCs w:val="22"/>
        </w:rPr>
      </w:pPr>
      <w:r>
        <w:rPr>
          <w:rFonts w:ascii="Arial" w:hAnsi="Arial" w:cs="Arial"/>
          <w:sz w:val="22"/>
          <w:szCs w:val="22"/>
        </w:rPr>
        <w:t>The outputs of the projects and the outcomes you wish to realise.</w:t>
      </w:r>
    </w:p>
    <w:p w14:paraId="2FBD4A45" w14:textId="77777777" w:rsidR="002C22CA" w:rsidRDefault="002C22CA" w:rsidP="004E4A38">
      <w:pPr>
        <w:spacing w:line="276" w:lineRule="auto"/>
        <w:rPr>
          <w:rFonts w:ascii="Arial" w:hAnsi="Arial" w:cs="Arial"/>
          <w:sz w:val="22"/>
          <w:szCs w:val="22"/>
        </w:rPr>
      </w:pPr>
    </w:p>
    <w:p w14:paraId="34F25CDF" w14:textId="12BB9DCF" w:rsidR="007417D6" w:rsidRPr="00DB1C97" w:rsidRDefault="00C86D36" w:rsidP="004E4A38">
      <w:pPr>
        <w:spacing w:line="276" w:lineRule="auto"/>
        <w:rPr>
          <w:rFonts w:ascii="Arial" w:hAnsi="Arial" w:cs="Arial"/>
          <w:b/>
          <w:bCs/>
          <w:sz w:val="22"/>
          <w:szCs w:val="22"/>
        </w:rPr>
      </w:pPr>
      <w:r w:rsidRPr="00DB1C97">
        <w:rPr>
          <w:rFonts w:ascii="Arial" w:hAnsi="Arial" w:cs="Arial"/>
          <w:b/>
          <w:bCs/>
          <w:sz w:val="22"/>
          <w:szCs w:val="22"/>
        </w:rPr>
        <w:t xml:space="preserve">Costing </w:t>
      </w:r>
      <w:r w:rsidR="00E1426C">
        <w:rPr>
          <w:rFonts w:ascii="Arial" w:hAnsi="Arial" w:cs="Arial"/>
          <w:b/>
          <w:bCs/>
          <w:sz w:val="22"/>
          <w:szCs w:val="22"/>
        </w:rPr>
        <w:t>and Justification [up to 400 words]</w:t>
      </w:r>
    </w:p>
    <w:p w14:paraId="43B0D70D" w14:textId="3E757B76" w:rsidR="00C86D36" w:rsidRDefault="00C86D36" w:rsidP="004E4A38">
      <w:pPr>
        <w:spacing w:line="276" w:lineRule="auto"/>
        <w:rPr>
          <w:rFonts w:ascii="Arial" w:hAnsi="Arial" w:cs="Arial"/>
          <w:sz w:val="22"/>
          <w:szCs w:val="22"/>
        </w:rPr>
      </w:pPr>
    </w:p>
    <w:p w14:paraId="012013E1" w14:textId="6267C2EC" w:rsidR="00F528FB" w:rsidRDefault="00B763D5" w:rsidP="004E4A38">
      <w:pPr>
        <w:spacing w:line="276" w:lineRule="auto"/>
        <w:rPr>
          <w:rFonts w:ascii="Arial" w:hAnsi="Arial" w:cs="Arial"/>
          <w:sz w:val="22"/>
          <w:szCs w:val="22"/>
        </w:rPr>
      </w:pPr>
      <w:r>
        <w:rPr>
          <w:rFonts w:ascii="Arial" w:hAnsi="Arial" w:cs="Arial"/>
          <w:sz w:val="22"/>
          <w:szCs w:val="22"/>
        </w:rPr>
        <w:t>P</w:t>
      </w:r>
      <w:r w:rsidR="00C86D36">
        <w:rPr>
          <w:rFonts w:ascii="Arial" w:hAnsi="Arial" w:cs="Arial"/>
          <w:sz w:val="22"/>
          <w:szCs w:val="22"/>
        </w:rPr>
        <w:t>roject duration</w:t>
      </w:r>
      <w:r w:rsidR="00EC70A3">
        <w:rPr>
          <w:rFonts w:ascii="Arial" w:hAnsi="Arial" w:cs="Arial"/>
          <w:sz w:val="22"/>
          <w:szCs w:val="22"/>
        </w:rPr>
        <w:t xml:space="preserve"> (must not exceed nine months)</w:t>
      </w:r>
      <w:r w:rsidR="00C86D36">
        <w:rPr>
          <w:rFonts w:ascii="Arial" w:hAnsi="Arial" w:cs="Arial"/>
          <w:sz w:val="22"/>
          <w:szCs w:val="22"/>
        </w:rPr>
        <w:t xml:space="preserve">: </w:t>
      </w:r>
    </w:p>
    <w:p w14:paraId="42077914" w14:textId="77777777" w:rsidR="00DB1C97" w:rsidRDefault="00DB1C97" w:rsidP="004E4A38">
      <w:pPr>
        <w:spacing w:line="276" w:lineRule="auto"/>
        <w:rPr>
          <w:rFonts w:ascii="Arial" w:hAnsi="Arial" w:cs="Arial"/>
          <w:sz w:val="22"/>
          <w:szCs w:val="22"/>
        </w:rPr>
      </w:pPr>
    </w:p>
    <w:p w14:paraId="1ADEE71B" w14:textId="41ADC265" w:rsidR="00F528FB" w:rsidRDefault="00F528FB" w:rsidP="004E4A38">
      <w:pPr>
        <w:spacing w:line="276" w:lineRule="auto"/>
        <w:rPr>
          <w:rFonts w:ascii="Arial" w:hAnsi="Arial" w:cs="Arial"/>
          <w:sz w:val="22"/>
          <w:szCs w:val="22"/>
        </w:rPr>
      </w:pPr>
      <w:r>
        <w:rPr>
          <w:rFonts w:ascii="Arial" w:hAnsi="Arial" w:cs="Arial"/>
          <w:sz w:val="22"/>
          <w:szCs w:val="22"/>
        </w:rPr>
        <w:t>Breakdown of costs</w:t>
      </w:r>
    </w:p>
    <w:p w14:paraId="57425766" w14:textId="77777777" w:rsidR="00F528FB" w:rsidRDefault="00F528FB" w:rsidP="004E4A38">
      <w:pPr>
        <w:spacing w:line="276" w:lineRule="auto"/>
        <w:rPr>
          <w:rFonts w:ascii="Arial" w:hAnsi="Arial" w:cs="Arial"/>
          <w:sz w:val="22"/>
          <w:szCs w:val="22"/>
        </w:rPr>
      </w:pPr>
    </w:p>
    <w:p w14:paraId="3BDF43A2" w14:textId="7C2BDE8F" w:rsidR="000E0287" w:rsidRDefault="000E0287" w:rsidP="004E4A38">
      <w:pPr>
        <w:spacing w:line="276" w:lineRule="auto"/>
        <w:rPr>
          <w:rFonts w:ascii="Arial" w:hAnsi="Arial" w:cs="Arial"/>
          <w:sz w:val="22"/>
          <w:szCs w:val="22"/>
        </w:rPr>
      </w:pPr>
      <w:r>
        <w:rPr>
          <w:rFonts w:ascii="Arial" w:hAnsi="Arial" w:cs="Arial"/>
          <w:sz w:val="22"/>
          <w:szCs w:val="22"/>
        </w:rPr>
        <w:t>Salary:</w:t>
      </w:r>
    </w:p>
    <w:p w14:paraId="7A9404EB" w14:textId="77777777" w:rsidR="003D5D90" w:rsidRDefault="003D5D90" w:rsidP="004E4A38">
      <w:pPr>
        <w:spacing w:line="276" w:lineRule="auto"/>
        <w:rPr>
          <w:rFonts w:ascii="Arial" w:hAnsi="Arial" w:cs="Arial"/>
          <w:sz w:val="22"/>
          <w:szCs w:val="22"/>
        </w:rPr>
      </w:pPr>
    </w:p>
    <w:p w14:paraId="15AA74A5" w14:textId="09A42E61" w:rsidR="000E0287" w:rsidRDefault="000E0287" w:rsidP="004E4A38">
      <w:pPr>
        <w:spacing w:line="276" w:lineRule="auto"/>
        <w:rPr>
          <w:rFonts w:ascii="Arial" w:hAnsi="Arial" w:cs="Arial"/>
          <w:sz w:val="22"/>
          <w:szCs w:val="22"/>
        </w:rPr>
      </w:pPr>
      <w:r>
        <w:rPr>
          <w:rFonts w:ascii="Arial" w:hAnsi="Arial" w:cs="Arial"/>
          <w:sz w:val="22"/>
          <w:szCs w:val="22"/>
        </w:rPr>
        <w:t>National Insurance:</w:t>
      </w:r>
    </w:p>
    <w:p w14:paraId="0BE274B6" w14:textId="77777777" w:rsidR="003D5D90" w:rsidRDefault="003D5D90" w:rsidP="004E4A38">
      <w:pPr>
        <w:spacing w:line="276" w:lineRule="auto"/>
        <w:rPr>
          <w:rFonts w:ascii="Arial" w:hAnsi="Arial" w:cs="Arial"/>
          <w:sz w:val="22"/>
          <w:szCs w:val="22"/>
        </w:rPr>
      </w:pPr>
    </w:p>
    <w:p w14:paraId="1B3CEAEE" w14:textId="37CB4352" w:rsidR="000E0287" w:rsidRDefault="000E0287" w:rsidP="004E4A38">
      <w:pPr>
        <w:spacing w:line="276" w:lineRule="auto"/>
        <w:rPr>
          <w:rFonts w:ascii="Arial" w:hAnsi="Arial" w:cs="Arial"/>
          <w:sz w:val="22"/>
          <w:szCs w:val="22"/>
        </w:rPr>
      </w:pPr>
      <w:r>
        <w:rPr>
          <w:rFonts w:ascii="Arial" w:hAnsi="Arial" w:cs="Arial"/>
          <w:sz w:val="22"/>
          <w:szCs w:val="22"/>
        </w:rPr>
        <w:t>Employer’s contributions:</w:t>
      </w:r>
    </w:p>
    <w:p w14:paraId="184F5DB9" w14:textId="77777777" w:rsidR="003D5D90" w:rsidRDefault="003D5D90" w:rsidP="004E4A38">
      <w:pPr>
        <w:spacing w:line="276" w:lineRule="auto"/>
        <w:rPr>
          <w:rFonts w:ascii="Arial" w:hAnsi="Arial" w:cs="Arial"/>
          <w:sz w:val="22"/>
          <w:szCs w:val="22"/>
        </w:rPr>
      </w:pPr>
    </w:p>
    <w:p w14:paraId="683DAAA9" w14:textId="121B11A4" w:rsidR="00A02F56" w:rsidRDefault="00A02F56" w:rsidP="004E4A38">
      <w:pPr>
        <w:spacing w:line="276" w:lineRule="auto"/>
        <w:rPr>
          <w:rFonts w:ascii="Arial" w:hAnsi="Arial" w:cs="Arial"/>
          <w:sz w:val="22"/>
          <w:szCs w:val="22"/>
        </w:rPr>
      </w:pPr>
      <w:r>
        <w:rPr>
          <w:rFonts w:ascii="Arial" w:hAnsi="Arial" w:cs="Arial"/>
          <w:sz w:val="22"/>
          <w:szCs w:val="22"/>
        </w:rPr>
        <w:t>Other expenses (detail below):</w:t>
      </w:r>
    </w:p>
    <w:p w14:paraId="6D0515EF" w14:textId="77777777" w:rsidR="00DB1C97" w:rsidRDefault="00DB1C97" w:rsidP="004E4A38">
      <w:pPr>
        <w:spacing w:line="276" w:lineRule="auto"/>
        <w:rPr>
          <w:rFonts w:ascii="Arial" w:hAnsi="Arial" w:cs="Arial"/>
          <w:sz w:val="22"/>
          <w:szCs w:val="22"/>
        </w:rPr>
      </w:pPr>
    </w:p>
    <w:p w14:paraId="3F796646" w14:textId="4B1C0F83" w:rsidR="00DB1C97" w:rsidRDefault="00DB1C97" w:rsidP="00DB1C97">
      <w:pPr>
        <w:pStyle w:val="ListParagraph"/>
        <w:numPr>
          <w:ilvl w:val="0"/>
          <w:numId w:val="6"/>
        </w:numPr>
        <w:spacing w:line="276" w:lineRule="auto"/>
        <w:rPr>
          <w:rFonts w:ascii="Arial" w:hAnsi="Arial" w:cs="Arial"/>
          <w:sz w:val="22"/>
          <w:szCs w:val="22"/>
        </w:rPr>
      </w:pPr>
      <w:r>
        <w:rPr>
          <w:rFonts w:ascii="Arial" w:hAnsi="Arial" w:cs="Arial"/>
          <w:sz w:val="22"/>
          <w:szCs w:val="22"/>
        </w:rPr>
        <w:t>Training</w:t>
      </w:r>
    </w:p>
    <w:p w14:paraId="28B14A5C" w14:textId="7461FF5A" w:rsidR="00DB1C97" w:rsidRDefault="00DB1C97" w:rsidP="00DB1C97">
      <w:pPr>
        <w:pStyle w:val="ListParagraph"/>
        <w:numPr>
          <w:ilvl w:val="0"/>
          <w:numId w:val="6"/>
        </w:numPr>
        <w:spacing w:line="276" w:lineRule="auto"/>
        <w:rPr>
          <w:rFonts w:ascii="Arial" w:hAnsi="Arial" w:cs="Arial"/>
          <w:sz w:val="22"/>
          <w:szCs w:val="22"/>
        </w:rPr>
      </w:pPr>
      <w:r>
        <w:rPr>
          <w:rFonts w:ascii="Arial" w:hAnsi="Arial" w:cs="Arial"/>
          <w:sz w:val="22"/>
          <w:szCs w:val="22"/>
        </w:rPr>
        <w:t>Computing equipment</w:t>
      </w:r>
    </w:p>
    <w:p w14:paraId="5E3982FD" w14:textId="1F961DE7" w:rsidR="00DB1C97" w:rsidRDefault="00DB1C97" w:rsidP="00DB1C97">
      <w:pPr>
        <w:pStyle w:val="ListParagraph"/>
        <w:numPr>
          <w:ilvl w:val="0"/>
          <w:numId w:val="6"/>
        </w:numPr>
        <w:spacing w:line="276" w:lineRule="auto"/>
        <w:rPr>
          <w:rFonts w:ascii="Arial" w:hAnsi="Arial" w:cs="Arial"/>
          <w:sz w:val="22"/>
          <w:szCs w:val="22"/>
        </w:rPr>
      </w:pPr>
      <w:r>
        <w:rPr>
          <w:rFonts w:ascii="Arial" w:hAnsi="Arial" w:cs="Arial"/>
          <w:sz w:val="22"/>
          <w:szCs w:val="22"/>
        </w:rPr>
        <w:t>Data access fees</w:t>
      </w:r>
    </w:p>
    <w:p w14:paraId="7E52A239" w14:textId="785B3A26" w:rsidR="00A02F56" w:rsidRPr="00DB1C97" w:rsidRDefault="00DB1C97" w:rsidP="004E4A38">
      <w:pPr>
        <w:pStyle w:val="ListParagraph"/>
        <w:numPr>
          <w:ilvl w:val="0"/>
          <w:numId w:val="6"/>
        </w:numPr>
        <w:spacing w:line="276" w:lineRule="auto"/>
        <w:rPr>
          <w:rFonts w:ascii="Arial" w:hAnsi="Arial" w:cs="Arial"/>
          <w:sz w:val="22"/>
          <w:szCs w:val="22"/>
        </w:rPr>
      </w:pPr>
      <w:r>
        <w:rPr>
          <w:rFonts w:ascii="Arial" w:hAnsi="Arial" w:cs="Arial"/>
          <w:sz w:val="22"/>
          <w:szCs w:val="22"/>
        </w:rPr>
        <w:t>Conference attendance</w:t>
      </w:r>
    </w:p>
    <w:p w14:paraId="54E018E8" w14:textId="77777777" w:rsidR="001567CC" w:rsidRDefault="001567CC" w:rsidP="004E4A38">
      <w:pPr>
        <w:spacing w:line="276" w:lineRule="auto"/>
        <w:rPr>
          <w:rFonts w:ascii="Arial" w:hAnsi="Arial" w:cs="Arial"/>
          <w:sz w:val="22"/>
          <w:szCs w:val="22"/>
        </w:rPr>
      </w:pPr>
    </w:p>
    <w:p w14:paraId="0AA4AAC2" w14:textId="39D1A19B" w:rsidR="00F528FB" w:rsidRDefault="00185556" w:rsidP="004E4A38">
      <w:pPr>
        <w:spacing w:line="276" w:lineRule="auto"/>
        <w:rPr>
          <w:rFonts w:ascii="Arial" w:hAnsi="Arial" w:cs="Arial"/>
          <w:sz w:val="22"/>
          <w:szCs w:val="22"/>
        </w:rPr>
      </w:pPr>
      <w:r>
        <w:rPr>
          <w:rFonts w:ascii="Arial" w:hAnsi="Arial" w:cs="Arial"/>
          <w:sz w:val="22"/>
          <w:szCs w:val="22"/>
        </w:rPr>
        <w:t xml:space="preserve">Total cost: </w:t>
      </w:r>
    </w:p>
    <w:p w14:paraId="194C05D4" w14:textId="77777777" w:rsidR="00A46F7A" w:rsidRDefault="00A46F7A" w:rsidP="004E4A38">
      <w:pPr>
        <w:spacing w:line="276" w:lineRule="auto"/>
        <w:rPr>
          <w:rFonts w:ascii="Arial" w:hAnsi="Arial" w:cs="Arial"/>
          <w:sz w:val="22"/>
          <w:szCs w:val="22"/>
        </w:rPr>
      </w:pPr>
    </w:p>
    <w:p w14:paraId="4D5E0297" w14:textId="77777777" w:rsidR="00A46F7A" w:rsidRPr="00A02F56" w:rsidRDefault="00A46F7A" w:rsidP="004E4A38">
      <w:pPr>
        <w:spacing w:line="276" w:lineRule="auto"/>
        <w:rPr>
          <w:rFonts w:ascii="Arial" w:hAnsi="Arial" w:cs="Arial"/>
          <w:sz w:val="22"/>
          <w:szCs w:val="22"/>
        </w:rPr>
      </w:pPr>
    </w:p>
    <w:sectPr w:rsidR="00A46F7A" w:rsidRPr="00A02F56">
      <w:footerReference w:type="even"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512647" w14:textId="77777777" w:rsidR="00D55FA8" w:rsidRDefault="00D55FA8" w:rsidP="000610FB">
      <w:r>
        <w:separator/>
      </w:r>
    </w:p>
  </w:endnote>
  <w:endnote w:type="continuationSeparator" w:id="0">
    <w:p w14:paraId="0D43799D" w14:textId="77777777" w:rsidR="00D55FA8" w:rsidRDefault="00D55FA8" w:rsidP="000610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826396905"/>
      <w:docPartObj>
        <w:docPartGallery w:val="Page Numbers (Bottom of Page)"/>
        <w:docPartUnique/>
      </w:docPartObj>
    </w:sdtPr>
    <w:sdtContent>
      <w:p w14:paraId="21BF3B0A" w14:textId="403A5E6B" w:rsidR="000610FB" w:rsidRDefault="000610FB" w:rsidP="000F330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33C7772" w14:textId="77777777" w:rsidR="000610FB" w:rsidRDefault="000610FB" w:rsidP="000610F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16780887"/>
      <w:docPartObj>
        <w:docPartGallery w:val="Page Numbers (Bottom of Page)"/>
        <w:docPartUnique/>
      </w:docPartObj>
    </w:sdtPr>
    <w:sdtContent>
      <w:p w14:paraId="46BB6C44" w14:textId="6E7CABAE" w:rsidR="000610FB" w:rsidRDefault="000610FB" w:rsidP="000F330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BE8A2D4" w14:textId="77777777" w:rsidR="000610FB" w:rsidRDefault="000610FB" w:rsidP="000610F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8809B2" w14:textId="77777777" w:rsidR="00D55FA8" w:rsidRDefault="00D55FA8" w:rsidP="000610FB">
      <w:r>
        <w:separator/>
      </w:r>
    </w:p>
  </w:footnote>
  <w:footnote w:type="continuationSeparator" w:id="0">
    <w:p w14:paraId="7E54BD42" w14:textId="77777777" w:rsidR="00D55FA8" w:rsidRDefault="00D55FA8" w:rsidP="000610F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41EE2"/>
    <w:multiLevelType w:val="hybridMultilevel"/>
    <w:tmpl w:val="14E4B3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4FC5744"/>
    <w:multiLevelType w:val="hybridMultilevel"/>
    <w:tmpl w:val="22EABE0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A7963A7"/>
    <w:multiLevelType w:val="multilevel"/>
    <w:tmpl w:val="A3B6F3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44811D6"/>
    <w:multiLevelType w:val="multilevel"/>
    <w:tmpl w:val="04023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6C44667"/>
    <w:multiLevelType w:val="hybridMultilevel"/>
    <w:tmpl w:val="3C70F19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FF06C09"/>
    <w:multiLevelType w:val="hybridMultilevel"/>
    <w:tmpl w:val="05F4AD92"/>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F271C54"/>
    <w:multiLevelType w:val="hybridMultilevel"/>
    <w:tmpl w:val="9CF0440E"/>
    <w:lvl w:ilvl="0" w:tplc="70DE4E12">
      <w:start w:val="2"/>
      <w:numFmt w:val="bullet"/>
      <w:lvlText w:val="-"/>
      <w:lvlJc w:val="left"/>
      <w:pPr>
        <w:ind w:left="1080" w:hanging="360"/>
      </w:pPr>
      <w:rPr>
        <w:rFonts w:ascii="Arial" w:eastAsiaTheme="minorHAnsi" w:hAnsi="Arial" w:cs="Arial" w:hint="default"/>
      </w:rPr>
    </w:lvl>
    <w:lvl w:ilvl="1" w:tplc="08090003" w:tentative="1">
      <w:start w:val="1"/>
      <w:numFmt w:val="bullet"/>
      <w:lvlText w:val="o"/>
      <w:lvlJc w:val="left"/>
      <w:pPr>
        <w:ind w:left="1800" w:hanging="360"/>
      </w:pPr>
      <w:rPr>
        <w:rFonts w:ascii="Courier New" w:hAnsi="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761F49DC"/>
    <w:multiLevelType w:val="multilevel"/>
    <w:tmpl w:val="82CE9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96018930">
    <w:abstractNumId w:val="7"/>
  </w:num>
  <w:num w:numId="2" w16cid:durableId="1001548131">
    <w:abstractNumId w:val="2"/>
  </w:num>
  <w:num w:numId="3" w16cid:durableId="167209712">
    <w:abstractNumId w:val="3"/>
  </w:num>
  <w:num w:numId="4" w16cid:durableId="728068053">
    <w:abstractNumId w:val="0"/>
  </w:num>
  <w:num w:numId="5" w16cid:durableId="988558120">
    <w:abstractNumId w:val="4"/>
  </w:num>
  <w:num w:numId="6" w16cid:durableId="1950816351">
    <w:abstractNumId w:val="6"/>
  </w:num>
  <w:num w:numId="7" w16cid:durableId="1696224801">
    <w:abstractNumId w:val="1"/>
  </w:num>
  <w:num w:numId="8" w16cid:durableId="58040609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25"/>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2433"/>
    <w:rsid w:val="00002CAC"/>
    <w:rsid w:val="000208B0"/>
    <w:rsid w:val="000221DB"/>
    <w:rsid w:val="000371E3"/>
    <w:rsid w:val="000610FB"/>
    <w:rsid w:val="00097E47"/>
    <w:rsid w:val="000B38C0"/>
    <w:rsid w:val="000E0287"/>
    <w:rsid w:val="000E06DA"/>
    <w:rsid w:val="000E6535"/>
    <w:rsid w:val="00112789"/>
    <w:rsid w:val="00115B99"/>
    <w:rsid w:val="00126688"/>
    <w:rsid w:val="00142F97"/>
    <w:rsid w:val="001567CC"/>
    <w:rsid w:val="00157361"/>
    <w:rsid w:val="001669B2"/>
    <w:rsid w:val="00185556"/>
    <w:rsid w:val="001952FA"/>
    <w:rsid w:val="001957ED"/>
    <w:rsid w:val="001A7509"/>
    <w:rsid w:val="001B2B79"/>
    <w:rsid w:val="001E14E9"/>
    <w:rsid w:val="001E4B66"/>
    <w:rsid w:val="00206A05"/>
    <w:rsid w:val="00207AC2"/>
    <w:rsid w:val="002219AA"/>
    <w:rsid w:val="00246A41"/>
    <w:rsid w:val="002506F0"/>
    <w:rsid w:val="0025199C"/>
    <w:rsid w:val="00261FD9"/>
    <w:rsid w:val="002C22CA"/>
    <w:rsid w:val="00335F2E"/>
    <w:rsid w:val="00351B90"/>
    <w:rsid w:val="003627D1"/>
    <w:rsid w:val="00377B9E"/>
    <w:rsid w:val="00382F4D"/>
    <w:rsid w:val="00385332"/>
    <w:rsid w:val="00396BDC"/>
    <w:rsid w:val="003A4DA9"/>
    <w:rsid w:val="003D5D90"/>
    <w:rsid w:val="003E1077"/>
    <w:rsid w:val="003F1219"/>
    <w:rsid w:val="00401246"/>
    <w:rsid w:val="0041684D"/>
    <w:rsid w:val="00453620"/>
    <w:rsid w:val="004538EE"/>
    <w:rsid w:val="00473B66"/>
    <w:rsid w:val="004B2C32"/>
    <w:rsid w:val="004E4A38"/>
    <w:rsid w:val="005174A5"/>
    <w:rsid w:val="00517D51"/>
    <w:rsid w:val="00535BBD"/>
    <w:rsid w:val="00542433"/>
    <w:rsid w:val="00545F52"/>
    <w:rsid w:val="005530D7"/>
    <w:rsid w:val="005A17C0"/>
    <w:rsid w:val="005A45C4"/>
    <w:rsid w:val="005C0781"/>
    <w:rsid w:val="005D3C5F"/>
    <w:rsid w:val="005D4B64"/>
    <w:rsid w:val="005D59A4"/>
    <w:rsid w:val="005E4A7D"/>
    <w:rsid w:val="005F2991"/>
    <w:rsid w:val="00601691"/>
    <w:rsid w:val="00677E77"/>
    <w:rsid w:val="00680726"/>
    <w:rsid w:val="006B2CCB"/>
    <w:rsid w:val="006B7EC6"/>
    <w:rsid w:val="006C37FB"/>
    <w:rsid w:val="00733332"/>
    <w:rsid w:val="007417D6"/>
    <w:rsid w:val="00764219"/>
    <w:rsid w:val="0077130C"/>
    <w:rsid w:val="007A02BC"/>
    <w:rsid w:val="007E74B2"/>
    <w:rsid w:val="00834C38"/>
    <w:rsid w:val="00842A2B"/>
    <w:rsid w:val="00866530"/>
    <w:rsid w:val="008C4A8F"/>
    <w:rsid w:val="008F29BD"/>
    <w:rsid w:val="00923E66"/>
    <w:rsid w:val="00925190"/>
    <w:rsid w:val="00945D1E"/>
    <w:rsid w:val="00947A49"/>
    <w:rsid w:val="009719CC"/>
    <w:rsid w:val="0097389B"/>
    <w:rsid w:val="009B46C0"/>
    <w:rsid w:val="009C5983"/>
    <w:rsid w:val="009E70CC"/>
    <w:rsid w:val="00A02F56"/>
    <w:rsid w:val="00A27FF2"/>
    <w:rsid w:val="00A46F7A"/>
    <w:rsid w:val="00A51A27"/>
    <w:rsid w:val="00A532B6"/>
    <w:rsid w:val="00A63DEA"/>
    <w:rsid w:val="00AA2904"/>
    <w:rsid w:val="00AE1198"/>
    <w:rsid w:val="00B53C79"/>
    <w:rsid w:val="00B75B7E"/>
    <w:rsid w:val="00B763D5"/>
    <w:rsid w:val="00B81E01"/>
    <w:rsid w:val="00BC1895"/>
    <w:rsid w:val="00BC2949"/>
    <w:rsid w:val="00BC775A"/>
    <w:rsid w:val="00BD2B62"/>
    <w:rsid w:val="00BF164E"/>
    <w:rsid w:val="00C35568"/>
    <w:rsid w:val="00C4555D"/>
    <w:rsid w:val="00C5232F"/>
    <w:rsid w:val="00C55AFA"/>
    <w:rsid w:val="00C64EEA"/>
    <w:rsid w:val="00C74BDD"/>
    <w:rsid w:val="00C86D36"/>
    <w:rsid w:val="00CA0C00"/>
    <w:rsid w:val="00CA4B57"/>
    <w:rsid w:val="00CE591A"/>
    <w:rsid w:val="00D0467C"/>
    <w:rsid w:val="00D04757"/>
    <w:rsid w:val="00D13884"/>
    <w:rsid w:val="00D41ABE"/>
    <w:rsid w:val="00D5197B"/>
    <w:rsid w:val="00D55FA8"/>
    <w:rsid w:val="00D74E24"/>
    <w:rsid w:val="00D965A0"/>
    <w:rsid w:val="00DA575D"/>
    <w:rsid w:val="00DB1C97"/>
    <w:rsid w:val="00DF53C4"/>
    <w:rsid w:val="00E05890"/>
    <w:rsid w:val="00E1426C"/>
    <w:rsid w:val="00E17AF0"/>
    <w:rsid w:val="00E3069A"/>
    <w:rsid w:val="00E564B9"/>
    <w:rsid w:val="00E66B81"/>
    <w:rsid w:val="00E74119"/>
    <w:rsid w:val="00E87A7F"/>
    <w:rsid w:val="00EA1D9C"/>
    <w:rsid w:val="00EC70A3"/>
    <w:rsid w:val="00ED59DA"/>
    <w:rsid w:val="00F17FA7"/>
    <w:rsid w:val="00F363B4"/>
    <w:rsid w:val="00F4688E"/>
    <w:rsid w:val="00F528FB"/>
    <w:rsid w:val="00F55012"/>
    <w:rsid w:val="00F841CB"/>
    <w:rsid w:val="00FA75B1"/>
    <w:rsid w:val="00FB0B2D"/>
    <w:rsid w:val="00FB5B42"/>
    <w:rsid w:val="00FD47B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0A723258"/>
  <w15:chartTrackingRefBased/>
  <w15:docId w15:val="{7E2CD566-BA79-4D41-B288-9583D756D5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C0781"/>
    <w:pPr>
      <w:spacing w:before="100" w:beforeAutospacing="1" w:after="100" w:afterAutospacing="1"/>
    </w:pPr>
    <w:rPr>
      <w:rFonts w:ascii="Times New Roman" w:eastAsia="Times New Roman" w:hAnsi="Times New Roman" w:cs="Times New Roman"/>
      <w:kern w:val="0"/>
      <w:lang w:eastAsia="en-GB"/>
      <w14:ligatures w14:val="none"/>
    </w:rPr>
  </w:style>
  <w:style w:type="paragraph" w:styleId="ListParagraph">
    <w:name w:val="List Paragraph"/>
    <w:basedOn w:val="Normal"/>
    <w:uiPriority w:val="34"/>
    <w:qFormat/>
    <w:rsid w:val="001B2B79"/>
    <w:pPr>
      <w:ind w:left="720"/>
      <w:contextualSpacing/>
    </w:pPr>
  </w:style>
  <w:style w:type="paragraph" w:styleId="Footer">
    <w:name w:val="footer"/>
    <w:basedOn w:val="Normal"/>
    <w:link w:val="FooterChar"/>
    <w:uiPriority w:val="99"/>
    <w:unhideWhenUsed/>
    <w:rsid w:val="000610FB"/>
    <w:pPr>
      <w:tabs>
        <w:tab w:val="center" w:pos="4513"/>
        <w:tab w:val="right" w:pos="9026"/>
      </w:tabs>
    </w:pPr>
  </w:style>
  <w:style w:type="character" w:customStyle="1" w:styleId="FooterChar">
    <w:name w:val="Footer Char"/>
    <w:basedOn w:val="DefaultParagraphFont"/>
    <w:link w:val="Footer"/>
    <w:uiPriority w:val="99"/>
    <w:rsid w:val="000610FB"/>
  </w:style>
  <w:style w:type="character" w:styleId="PageNumber">
    <w:name w:val="page number"/>
    <w:basedOn w:val="DefaultParagraphFont"/>
    <w:uiPriority w:val="99"/>
    <w:semiHidden/>
    <w:unhideWhenUsed/>
    <w:rsid w:val="000610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142396">
      <w:bodyDiv w:val="1"/>
      <w:marLeft w:val="0"/>
      <w:marRight w:val="0"/>
      <w:marTop w:val="0"/>
      <w:marBottom w:val="0"/>
      <w:divBdr>
        <w:top w:val="none" w:sz="0" w:space="0" w:color="auto"/>
        <w:left w:val="none" w:sz="0" w:space="0" w:color="auto"/>
        <w:bottom w:val="none" w:sz="0" w:space="0" w:color="auto"/>
        <w:right w:val="none" w:sz="0" w:space="0" w:color="auto"/>
      </w:divBdr>
      <w:divsChild>
        <w:div w:id="1575969475">
          <w:marLeft w:val="0"/>
          <w:marRight w:val="0"/>
          <w:marTop w:val="0"/>
          <w:marBottom w:val="0"/>
          <w:divBdr>
            <w:top w:val="none" w:sz="0" w:space="0" w:color="auto"/>
            <w:left w:val="none" w:sz="0" w:space="0" w:color="auto"/>
            <w:bottom w:val="none" w:sz="0" w:space="0" w:color="auto"/>
            <w:right w:val="none" w:sz="0" w:space="0" w:color="auto"/>
          </w:divBdr>
          <w:divsChild>
            <w:div w:id="919485440">
              <w:marLeft w:val="0"/>
              <w:marRight w:val="0"/>
              <w:marTop w:val="0"/>
              <w:marBottom w:val="0"/>
              <w:divBdr>
                <w:top w:val="none" w:sz="0" w:space="0" w:color="auto"/>
                <w:left w:val="none" w:sz="0" w:space="0" w:color="auto"/>
                <w:bottom w:val="none" w:sz="0" w:space="0" w:color="auto"/>
                <w:right w:val="none" w:sz="0" w:space="0" w:color="auto"/>
              </w:divBdr>
              <w:divsChild>
                <w:div w:id="1759330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1041006">
      <w:bodyDiv w:val="1"/>
      <w:marLeft w:val="0"/>
      <w:marRight w:val="0"/>
      <w:marTop w:val="0"/>
      <w:marBottom w:val="0"/>
      <w:divBdr>
        <w:top w:val="none" w:sz="0" w:space="0" w:color="auto"/>
        <w:left w:val="none" w:sz="0" w:space="0" w:color="auto"/>
        <w:bottom w:val="none" w:sz="0" w:space="0" w:color="auto"/>
        <w:right w:val="none" w:sz="0" w:space="0" w:color="auto"/>
      </w:divBdr>
      <w:divsChild>
        <w:div w:id="213128903">
          <w:marLeft w:val="0"/>
          <w:marRight w:val="0"/>
          <w:marTop w:val="0"/>
          <w:marBottom w:val="0"/>
          <w:divBdr>
            <w:top w:val="none" w:sz="0" w:space="0" w:color="auto"/>
            <w:left w:val="none" w:sz="0" w:space="0" w:color="auto"/>
            <w:bottom w:val="none" w:sz="0" w:space="0" w:color="auto"/>
            <w:right w:val="none" w:sz="0" w:space="0" w:color="auto"/>
          </w:divBdr>
          <w:divsChild>
            <w:div w:id="146745694">
              <w:marLeft w:val="0"/>
              <w:marRight w:val="0"/>
              <w:marTop w:val="0"/>
              <w:marBottom w:val="0"/>
              <w:divBdr>
                <w:top w:val="none" w:sz="0" w:space="0" w:color="auto"/>
                <w:left w:val="none" w:sz="0" w:space="0" w:color="auto"/>
                <w:bottom w:val="none" w:sz="0" w:space="0" w:color="auto"/>
                <w:right w:val="none" w:sz="0" w:space="0" w:color="auto"/>
              </w:divBdr>
              <w:divsChild>
                <w:div w:id="1779981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0375917">
      <w:bodyDiv w:val="1"/>
      <w:marLeft w:val="0"/>
      <w:marRight w:val="0"/>
      <w:marTop w:val="0"/>
      <w:marBottom w:val="0"/>
      <w:divBdr>
        <w:top w:val="none" w:sz="0" w:space="0" w:color="auto"/>
        <w:left w:val="none" w:sz="0" w:space="0" w:color="auto"/>
        <w:bottom w:val="none" w:sz="0" w:space="0" w:color="auto"/>
        <w:right w:val="none" w:sz="0" w:space="0" w:color="auto"/>
      </w:divBdr>
      <w:divsChild>
        <w:div w:id="35475728">
          <w:marLeft w:val="0"/>
          <w:marRight w:val="0"/>
          <w:marTop w:val="0"/>
          <w:marBottom w:val="0"/>
          <w:divBdr>
            <w:top w:val="none" w:sz="0" w:space="0" w:color="auto"/>
            <w:left w:val="none" w:sz="0" w:space="0" w:color="auto"/>
            <w:bottom w:val="none" w:sz="0" w:space="0" w:color="auto"/>
            <w:right w:val="none" w:sz="0" w:space="0" w:color="auto"/>
          </w:divBdr>
          <w:divsChild>
            <w:div w:id="515461786">
              <w:marLeft w:val="0"/>
              <w:marRight w:val="0"/>
              <w:marTop w:val="0"/>
              <w:marBottom w:val="0"/>
              <w:divBdr>
                <w:top w:val="none" w:sz="0" w:space="0" w:color="auto"/>
                <w:left w:val="none" w:sz="0" w:space="0" w:color="auto"/>
                <w:bottom w:val="none" w:sz="0" w:space="0" w:color="auto"/>
                <w:right w:val="none" w:sz="0" w:space="0" w:color="auto"/>
              </w:divBdr>
              <w:divsChild>
                <w:div w:id="390932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2145017">
      <w:bodyDiv w:val="1"/>
      <w:marLeft w:val="0"/>
      <w:marRight w:val="0"/>
      <w:marTop w:val="0"/>
      <w:marBottom w:val="0"/>
      <w:divBdr>
        <w:top w:val="none" w:sz="0" w:space="0" w:color="auto"/>
        <w:left w:val="none" w:sz="0" w:space="0" w:color="auto"/>
        <w:bottom w:val="none" w:sz="0" w:space="0" w:color="auto"/>
        <w:right w:val="none" w:sz="0" w:space="0" w:color="auto"/>
      </w:divBdr>
      <w:divsChild>
        <w:div w:id="2121214344">
          <w:marLeft w:val="0"/>
          <w:marRight w:val="0"/>
          <w:marTop w:val="0"/>
          <w:marBottom w:val="0"/>
          <w:divBdr>
            <w:top w:val="none" w:sz="0" w:space="0" w:color="auto"/>
            <w:left w:val="none" w:sz="0" w:space="0" w:color="auto"/>
            <w:bottom w:val="none" w:sz="0" w:space="0" w:color="auto"/>
            <w:right w:val="none" w:sz="0" w:space="0" w:color="auto"/>
          </w:divBdr>
          <w:divsChild>
            <w:div w:id="2131121274">
              <w:marLeft w:val="0"/>
              <w:marRight w:val="0"/>
              <w:marTop w:val="0"/>
              <w:marBottom w:val="0"/>
              <w:divBdr>
                <w:top w:val="none" w:sz="0" w:space="0" w:color="auto"/>
                <w:left w:val="none" w:sz="0" w:space="0" w:color="auto"/>
                <w:bottom w:val="none" w:sz="0" w:space="0" w:color="auto"/>
                <w:right w:val="none" w:sz="0" w:space="0" w:color="auto"/>
              </w:divBdr>
              <w:divsChild>
                <w:div w:id="9575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7888886">
      <w:bodyDiv w:val="1"/>
      <w:marLeft w:val="0"/>
      <w:marRight w:val="0"/>
      <w:marTop w:val="0"/>
      <w:marBottom w:val="0"/>
      <w:divBdr>
        <w:top w:val="none" w:sz="0" w:space="0" w:color="auto"/>
        <w:left w:val="none" w:sz="0" w:space="0" w:color="auto"/>
        <w:bottom w:val="none" w:sz="0" w:space="0" w:color="auto"/>
        <w:right w:val="none" w:sz="0" w:space="0" w:color="auto"/>
      </w:divBdr>
      <w:divsChild>
        <w:div w:id="1382485189">
          <w:marLeft w:val="0"/>
          <w:marRight w:val="0"/>
          <w:marTop w:val="0"/>
          <w:marBottom w:val="0"/>
          <w:divBdr>
            <w:top w:val="none" w:sz="0" w:space="0" w:color="auto"/>
            <w:left w:val="none" w:sz="0" w:space="0" w:color="auto"/>
            <w:bottom w:val="none" w:sz="0" w:space="0" w:color="auto"/>
            <w:right w:val="none" w:sz="0" w:space="0" w:color="auto"/>
          </w:divBdr>
          <w:divsChild>
            <w:div w:id="1802578692">
              <w:marLeft w:val="0"/>
              <w:marRight w:val="0"/>
              <w:marTop w:val="0"/>
              <w:marBottom w:val="0"/>
              <w:divBdr>
                <w:top w:val="none" w:sz="0" w:space="0" w:color="auto"/>
                <w:left w:val="none" w:sz="0" w:space="0" w:color="auto"/>
                <w:bottom w:val="none" w:sz="0" w:space="0" w:color="auto"/>
                <w:right w:val="none" w:sz="0" w:space="0" w:color="auto"/>
              </w:divBdr>
              <w:divsChild>
                <w:div w:id="686718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9626446">
      <w:bodyDiv w:val="1"/>
      <w:marLeft w:val="0"/>
      <w:marRight w:val="0"/>
      <w:marTop w:val="0"/>
      <w:marBottom w:val="0"/>
      <w:divBdr>
        <w:top w:val="none" w:sz="0" w:space="0" w:color="auto"/>
        <w:left w:val="none" w:sz="0" w:space="0" w:color="auto"/>
        <w:bottom w:val="none" w:sz="0" w:space="0" w:color="auto"/>
        <w:right w:val="none" w:sz="0" w:space="0" w:color="auto"/>
      </w:divBdr>
      <w:divsChild>
        <w:div w:id="874544313">
          <w:marLeft w:val="0"/>
          <w:marRight w:val="0"/>
          <w:marTop w:val="0"/>
          <w:marBottom w:val="0"/>
          <w:divBdr>
            <w:top w:val="none" w:sz="0" w:space="0" w:color="auto"/>
            <w:left w:val="none" w:sz="0" w:space="0" w:color="auto"/>
            <w:bottom w:val="none" w:sz="0" w:space="0" w:color="auto"/>
            <w:right w:val="none" w:sz="0" w:space="0" w:color="auto"/>
          </w:divBdr>
          <w:divsChild>
            <w:div w:id="856970551">
              <w:marLeft w:val="0"/>
              <w:marRight w:val="0"/>
              <w:marTop w:val="0"/>
              <w:marBottom w:val="0"/>
              <w:divBdr>
                <w:top w:val="none" w:sz="0" w:space="0" w:color="auto"/>
                <w:left w:val="none" w:sz="0" w:space="0" w:color="auto"/>
                <w:bottom w:val="none" w:sz="0" w:space="0" w:color="auto"/>
                <w:right w:val="none" w:sz="0" w:space="0" w:color="auto"/>
              </w:divBdr>
              <w:divsChild>
                <w:div w:id="1617828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5</Pages>
  <Words>1074</Words>
  <Characters>6127</Characters>
  <Application>Microsoft Office Word</Application>
  <DocSecurity>0</DocSecurity>
  <Lines>51</Lines>
  <Paragraphs>14</Paragraphs>
  <ScaleCrop>false</ScaleCrop>
  <Company/>
  <LinksUpToDate>false</LinksUpToDate>
  <CharactersWithSpaces>7187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Yau</dc:creator>
  <cp:keywords/>
  <dc:description/>
  <cp:lastModifiedBy>Christopher Yau</cp:lastModifiedBy>
  <cp:revision>10</cp:revision>
  <dcterms:created xsi:type="dcterms:W3CDTF">2023-09-01T14:43:00Z</dcterms:created>
  <dcterms:modified xsi:type="dcterms:W3CDTF">2023-09-01T14:47:00Z</dcterms:modified>
</cp:coreProperties>
</file>