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FFCD" w14:textId="6A406562" w:rsidR="00D36CA1" w:rsidRDefault="00D36CA1" w:rsidP="00D36CA1">
      <w:pPr>
        <w:rPr>
          <w:color w:val="3C3C3B" w:themeColor="accent2"/>
          <w:sz w:val="22"/>
          <w:szCs w:val="22"/>
        </w:rPr>
      </w:pPr>
      <w:bookmarkStart w:id="0" w:name="_Hlk92977502"/>
    </w:p>
    <w:p w14:paraId="78246500" w14:textId="22CF8D6B" w:rsidR="00D36CA1" w:rsidRPr="00D36CA1" w:rsidRDefault="009C77B3" w:rsidP="009C77B3">
      <w:pPr>
        <w:tabs>
          <w:tab w:val="left" w:pos="1320"/>
        </w:tabs>
        <w:rPr>
          <w:sz w:val="22"/>
          <w:szCs w:val="22"/>
        </w:rPr>
      </w:pPr>
      <w:r>
        <w:rPr>
          <w:sz w:val="22"/>
          <w:szCs w:val="22"/>
        </w:rPr>
        <w:tab/>
      </w:r>
    </w:p>
    <w:p w14:paraId="6BD4FF7E" w14:textId="4ACCF3A6" w:rsidR="00D36CA1" w:rsidRPr="00D36CA1" w:rsidRDefault="009C77B3" w:rsidP="009C77B3">
      <w:pPr>
        <w:tabs>
          <w:tab w:val="left" w:pos="1680"/>
        </w:tabs>
        <w:rPr>
          <w:sz w:val="22"/>
          <w:szCs w:val="22"/>
        </w:rPr>
      </w:pPr>
      <w:r>
        <w:rPr>
          <w:sz w:val="22"/>
          <w:szCs w:val="22"/>
        </w:rPr>
        <w:tab/>
      </w:r>
    </w:p>
    <w:p w14:paraId="0405ED98" w14:textId="02BDB078" w:rsidR="00FA2FE9" w:rsidRDefault="00947A24" w:rsidP="00947A24">
      <w:pPr>
        <w:tabs>
          <w:tab w:val="left" w:pos="630"/>
          <w:tab w:val="left" w:pos="2610"/>
        </w:tabs>
        <w:spacing w:line="240" w:lineRule="auto"/>
        <w:rPr>
          <w:color w:val="3C3C3B" w:themeColor="accent2"/>
          <w:sz w:val="22"/>
          <w:szCs w:val="22"/>
        </w:rPr>
      </w:pPr>
      <w:r>
        <w:rPr>
          <w:color w:val="3C3C3B" w:themeColor="accent2"/>
          <w:sz w:val="22"/>
          <w:szCs w:val="22"/>
        </w:rPr>
        <w:tab/>
      </w:r>
      <w:r>
        <w:rPr>
          <w:color w:val="3C3C3B" w:themeColor="accent2"/>
          <w:sz w:val="22"/>
          <w:szCs w:val="22"/>
        </w:rPr>
        <w:tab/>
      </w:r>
    </w:p>
    <w:p w14:paraId="7A93D5DA" w14:textId="4CBDA726" w:rsidR="00FA2FE9" w:rsidRDefault="00FA2FE9" w:rsidP="00FA2FE9">
      <w:pPr>
        <w:rPr>
          <w:b/>
          <w:bCs/>
          <w:noProof/>
          <w:sz w:val="22"/>
          <w:szCs w:val="22"/>
          <w:lang w:eastAsia="en-GB"/>
        </w:rPr>
      </w:pPr>
    </w:p>
    <w:p w14:paraId="143203DC" w14:textId="14473CC0" w:rsidR="009C77B3" w:rsidRDefault="009C77B3" w:rsidP="00FA2FE9">
      <w:pPr>
        <w:rPr>
          <w:b/>
          <w:bCs/>
          <w:noProof/>
          <w:sz w:val="22"/>
          <w:szCs w:val="22"/>
          <w:lang w:eastAsia="en-GB"/>
        </w:rPr>
      </w:pPr>
    </w:p>
    <w:p w14:paraId="34025165" w14:textId="45E462F4" w:rsidR="00B447E6" w:rsidRDefault="00FA2FE9" w:rsidP="00570817">
      <w:pPr>
        <w:rPr>
          <w:color w:val="3C3C3B" w:themeColor="accent2"/>
          <w:sz w:val="22"/>
          <w:szCs w:val="22"/>
        </w:rPr>
      </w:pPr>
      <w:r>
        <w:rPr>
          <w:color w:val="3C3C3B" w:themeColor="accent2"/>
          <w:sz w:val="22"/>
          <w:szCs w:val="22"/>
        </w:rPr>
        <w:tab/>
      </w:r>
      <w:r>
        <w:rPr>
          <w:color w:val="3C3C3B" w:themeColor="accent2"/>
          <w:sz w:val="22"/>
          <w:szCs w:val="22"/>
        </w:rPr>
        <w:tab/>
      </w:r>
      <w:r>
        <w:rPr>
          <w:color w:val="3C3C3B" w:themeColor="accent2"/>
          <w:sz w:val="22"/>
          <w:szCs w:val="22"/>
        </w:rPr>
        <w:tab/>
      </w:r>
      <w:r>
        <w:rPr>
          <w:color w:val="3C3C3B" w:themeColor="accent2"/>
          <w:sz w:val="22"/>
          <w:szCs w:val="22"/>
        </w:rPr>
        <w:tab/>
      </w:r>
      <w:r>
        <w:rPr>
          <w:color w:val="3C3C3B" w:themeColor="accent2"/>
          <w:sz w:val="22"/>
          <w:szCs w:val="22"/>
        </w:rPr>
        <w:tab/>
      </w:r>
      <w:r>
        <w:rPr>
          <w:color w:val="3C3C3B" w:themeColor="accent2"/>
          <w:sz w:val="22"/>
          <w:szCs w:val="22"/>
        </w:rPr>
        <w:tab/>
      </w:r>
      <w:r>
        <w:rPr>
          <w:color w:val="3C3C3B" w:themeColor="accent2"/>
          <w:sz w:val="22"/>
          <w:szCs w:val="22"/>
        </w:rPr>
        <w:tab/>
      </w:r>
      <w:r w:rsidR="00D36CA1">
        <w:rPr>
          <w:color w:val="3C3C3B" w:themeColor="accent2"/>
          <w:sz w:val="22"/>
          <w:szCs w:val="22"/>
        </w:rPr>
        <w:br w:type="textWrapping" w:clear="all"/>
      </w:r>
      <w:r w:rsidR="00D769A4">
        <w:rPr>
          <w:color w:val="3C3C3B" w:themeColor="accent2"/>
          <w:sz w:val="22"/>
          <w:szCs w:val="22"/>
        </w:rPr>
        <w:t>XXX</w:t>
      </w:r>
      <w:r w:rsidR="00D36CA1">
        <w:rPr>
          <w:color w:val="3C3C3B" w:themeColor="accent2"/>
          <w:sz w:val="22"/>
          <w:szCs w:val="22"/>
        </w:rPr>
        <w:t xml:space="preserve">     </w:t>
      </w:r>
    </w:p>
    <w:p w14:paraId="39F542E8" w14:textId="743DBDF0" w:rsidR="00672DAF" w:rsidRPr="00672DAF" w:rsidRDefault="00166406" w:rsidP="00672DAF">
      <w:pPr>
        <w:rPr>
          <w:b/>
          <w:bCs/>
          <w:color w:val="3C3C3B" w:themeColor="accent2"/>
          <w:sz w:val="22"/>
          <w:szCs w:val="22"/>
        </w:rPr>
      </w:pPr>
      <w:bookmarkStart w:id="1" w:name="_Hlk126848039"/>
      <w:bookmarkStart w:id="2" w:name="_Hlk126852423"/>
      <w:r>
        <w:rPr>
          <w:b/>
          <w:bCs/>
          <w:color w:val="3C3C3B" w:themeColor="accent2"/>
          <w:sz w:val="22"/>
          <w:szCs w:val="22"/>
        </w:rPr>
        <w:t xml:space="preserve">University of </w:t>
      </w:r>
      <w:bookmarkEnd w:id="0"/>
      <w:bookmarkEnd w:id="1"/>
      <w:r w:rsidR="00D769A4">
        <w:rPr>
          <w:b/>
          <w:bCs/>
          <w:color w:val="3C3C3B" w:themeColor="accent2"/>
          <w:sz w:val="22"/>
          <w:szCs w:val="22"/>
        </w:rPr>
        <w:t>XXX</w:t>
      </w:r>
    </w:p>
    <w:p w14:paraId="111496C6" w14:textId="0C527F3A" w:rsidR="00672DAF" w:rsidRPr="00672DAF" w:rsidRDefault="00D769A4" w:rsidP="00672DAF">
      <w:pPr>
        <w:rPr>
          <w:rFonts w:ascii="Calibri" w:eastAsia="PMingLiU" w:hAnsi="Calibri" w:cs="Arial"/>
          <w:color w:val="3C3C3B" w:themeColor="accent2"/>
          <w:sz w:val="22"/>
          <w:szCs w:val="22"/>
        </w:rPr>
      </w:pPr>
      <w:bookmarkStart w:id="3" w:name="_Hlk126850812"/>
      <w:r>
        <w:rPr>
          <w:rFonts w:ascii="Calibri" w:eastAsia="PMingLiU" w:hAnsi="Calibri" w:cs="Arial"/>
          <w:color w:val="3C3C3B" w:themeColor="accent2"/>
          <w:sz w:val="22"/>
          <w:szCs w:val="22"/>
        </w:rPr>
        <w:t>XXX</w:t>
      </w:r>
    </w:p>
    <w:p w14:paraId="5DE8F143" w14:textId="59BB9510" w:rsidR="00672DAF" w:rsidRPr="00672DAF" w:rsidRDefault="00D769A4" w:rsidP="00672DAF">
      <w:pPr>
        <w:rPr>
          <w:rFonts w:ascii="Calibri" w:eastAsia="PMingLiU" w:hAnsi="Calibri" w:cs="Arial"/>
          <w:color w:val="auto"/>
          <w:sz w:val="22"/>
          <w:szCs w:val="22"/>
        </w:rPr>
      </w:pPr>
      <w:r>
        <w:rPr>
          <w:rFonts w:ascii="Calibri" w:eastAsia="PMingLiU" w:hAnsi="Calibri" w:cs="Arial"/>
          <w:color w:val="3C3C3B" w:themeColor="accent2"/>
          <w:sz w:val="22"/>
          <w:szCs w:val="22"/>
        </w:rPr>
        <w:t>XXX</w:t>
      </w:r>
    </w:p>
    <w:bookmarkEnd w:id="2"/>
    <w:bookmarkEnd w:id="3"/>
    <w:p w14:paraId="7C4FD340" w14:textId="77777777" w:rsidR="00570817" w:rsidRPr="00570817" w:rsidRDefault="00570817" w:rsidP="00570817">
      <w:pPr>
        <w:tabs>
          <w:tab w:val="right" w:pos="9638"/>
        </w:tabs>
        <w:spacing w:line="276" w:lineRule="auto"/>
        <w:ind w:right="-285"/>
        <w:outlineLvl w:val="1"/>
        <w:rPr>
          <w:b/>
          <w:bCs/>
          <w:color w:val="3C3C3B" w:themeColor="accent2"/>
          <w:sz w:val="22"/>
          <w:szCs w:val="22"/>
        </w:rPr>
      </w:pPr>
    </w:p>
    <w:p w14:paraId="40033E69" w14:textId="752FA696" w:rsidR="00570817" w:rsidRPr="00672DAF" w:rsidRDefault="00460952" w:rsidP="00672DAF">
      <w:pPr>
        <w:tabs>
          <w:tab w:val="right" w:pos="9638"/>
        </w:tabs>
        <w:spacing w:line="276" w:lineRule="auto"/>
        <w:ind w:right="-285"/>
        <w:outlineLvl w:val="1"/>
        <w:rPr>
          <w:b/>
          <w:bCs/>
          <w:color w:val="3CB28C" w:themeColor="text1"/>
          <w:sz w:val="22"/>
          <w:szCs w:val="22"/>
        </w:rPr>
      </w:pPr>
      <w:r>
        <w:rPr>
          <w:b/>
          <w:bCs/>
          <w:color w:val="3C3C3B" w:themeColor="accent2"/>
          <w:sz w:val="22"/>
          <w:szCs w:val="22"/>
        </w:rPr>
        <w:t>09/02/2023</w:t>
      </w:r>
      <w:r w:rsidR="00570817" w:rsidRPr="00570817">
        <w:rPr>
          <w:b/>
          <w:bCs/>
          <w:color w:val="3C3C3B" w:themeColor="accent2"/>
          <w:sz w:val="22"/>
          <w:szCs w:val="22"/>
        </w:rPr>
        <w:tab/>
        <w:t xml:space="preserve"> Our ref:</w:t>
      </w:r>
      <w:r w:rsidR="00570817" w:rsidRPr="00570817">
        <w:rPr>
          <w:b/>
          <w:bCs/>
          <w:color w:val="3CB28C" w:themeColor="text1"/>
          <w:sz w:val="22"/>
          <w:szCs w:val="22"/>
        </w:rPr>
        <w:t xml:space="preserve"> </w:t>
      </w:r>
      <w:r w:rsidR="00D769A4">
        <w:rPr>
          <w:b/>
          <w:bCs/>
          <w:color w:val="3CB28C" w:themeColor="text1"/>
          <w:sz w:val="22"/>
          <w:szCs w:val="22"/>
        </w:rPr>
        <w:t>XXX</w:t>
      </w:r>
    </w:p>
    <w:p w14:paraId="577E2AE5" w14:textId="77777777" w:rsidR="00570817" w:rsidRPr="00570817" w:rsidRDefault="00570817" w:rsidP="00570817">
      <w:pPr>
        <w:spacing w:line="276" w:lineRule="auto"/>
        <w:rPr>
          <w:color w:val="3C3C3B" w:themeColor="accent2"/>
          <w:sz w:val="22"/>
          <w:szCs w:val="22"/>
        </w:rPr>
      </w:pPr>
    </w:p>
    <w:p w14:paraId="2841E1FA" w14:textId="77777777" w:rsidR="00570817" w:rsidRPr="00570817" w:rsidRDefault="00570817" w:rsidP="00570817">
      <w:pPr>
        <w:spacing w:line="276" w:lineRule="auto"/>
        <w:rPr>
          <w:color w:val="3C3C3B" w:themeColor="accent2"/>
          <w:sz w:val="22"/>
          <w:szCs w:val="22"/>
        </w:rPr>
      </w:pPr>
    </w:p>
    <w:p w14:paraId="27D0A9AC" w14:textId="41DE6EF0" w:rsidR="00A924D7" w:rsidRDefault="00A924D7" w:rsidP="00A924D7">
      <w:pPr>
        <w:rPr>
          <w:color w:val="3C3C3B" w:themeColor="accent2"/>
          <w:sz w:val="22"/>
          <w:szCs w:val="22"/>
        </w:rPr>
      </w:pPr>
      <w:bookmarkStart w:id="4" w:name="_Hlk93001708"/>
      <w:r>
        <w:rPr>
          <w:color w:val="3C3C3B" w:themeColor="accent2"/>
          <w:sz w:val="22"/>
          <w:szCs w:val="22"/>
        </w:rPr>
        <w:t xml:space="preserve">Dear </w:t>
      </w:r>
      <w:r w:rsidR="00D769A4">
        <w:rPr>
          <w:color w:val="3C3C3B" w:themeColor="accent2"/>
          <w:sz w:val="22"/>
          <w:szCs w:val="22"/>
        </w:rPr>
        <w:t>XXX</w:t>
      </w:r>
    </w:p>
    <w:p w14:paraId="5C690837" w14:textId="2DC7F03D" w:rsidR="00A924D7" w:rsidRDefault="00A924D7" w:rsidP="00570817">
      <w:pPr>
        <w:spacing w:line="276" w:lineRule="auto"/>
        <w:rPr>
          <w:b/>
          <w:bCs/>
          <w:color w:val="auto"/>
          <w:sz w:val="22"/>
          <w:szCs w:val="22"/>
        </w:rPr>
      </w:pPr>
    </w:p>
    <w:p w14:paraId="0286FFE0" w14:textId="70EA0259" w:rsidR="00570817" w:rsidRPr="00570817" w:rsidRDefault="00570817" w:rsidP="00570817">
      <w:pPr>
        <w:spacing w:line="276" w:lineRule="auto"/>
        <w:rPr>
          <w:b/>
          <w:bCs/>
          <w:color w:val="auto"/>
          <w:sz w:val="22"/>
          <w:szCs w:val="22"/>
        </w:rPr>
      </w:pPr>
      <w:r w:rsidRPr="00570817">
        <w:rPr>
          <w:b/>
          <w:bCs/>
          <w:color w:val="auto"/>
          <w:sz w:val="22"/>
          <w:szCs w:val="22"/>
        </w:rPr>
        <w:t>HDR UK Wellcome Biomedical Vacation Scholarships Programme</w:t>
      </w:r>
    </w:p>
    <w:bookmarkEnd w:id="4"/>
    <w:p w14:paraId="1012F5DE" w14:textId="77777777" w:rsidR="00570817" w:rsidRPr="00570817" w:rsidRDefault="00570817" w:rsidP="00570817"/>
    <w:p w14:paraId="426EEFB0" w14:textId="40E7A13A" w:rsidR="00570817" w:rsidRPr="00570817" w:rsidRDefault="00570817" w:rsidP="00672DAF">
      <w:pPr>
        <w:rPr>
          <w:color w:val="3C3C3B" w:themeColor="accent2"/>
          <w:sz w:val="22"/>
          <w:szCs w:val="22"/>
        </w:rPr>
      </w:pPr>
      <w:r w:rsidRPr="00570817">
        <w:rPr>
          <w:rFonts w:ascii="Calibri" w:eastAsia="Georgia" w:hAnsi="Calibri" w:cs="Calibri"/>
          <w:color w:val="auto"/>
          <w:sz w:val="22"/>
          <w:szCs w:val="22"/>
          <w:lang w:eastAsia="en-US"/>
        </w:rPr>
        <w:t xml:space="preserve">I am writing to confirm the terms on which HDR UK and </w:t>
      </w:r>
      <w:r w:rsidR="00D769A4" w:rsidRPr="00D769A4">
        <w:rPr>
          <w:color w:val="3C3C3B" w:themeColor="accent2"/>
          <w:sz w:val="22"/>
          <w:szCs w:val="22"/>
          <w:highlight w:val="yellow"/>
        </w:rPr>
        <w:t>XXX</w:t>
      </w:r>
      <w:r w:rsidR="00AF4D04">
        <w:rPr>
          <w:color w:val="3C3C3B" w:themeColor="accent2"/>
          <w:sz w:val="22"/>
          <w:szCs w:val="22"/>
        </w:rPr>
        <w:t xml:space="preserve"> </w:t>
      </w:r>
      <w:r w:rsidRPr="00570817">
        <w:rPr>
          <w:color w:val="3C3C3B" w:themeColor="accent2"/>
          <w:sz w:val="22"/>
          <w:szCs w:val="22"/>
        </w:rPr>
        <w:t>(the “</w:t>
      </w:r>
      <w:r w:rsidRPr="00570817">
        <w:rPr>
          <w:b/>
          <w:bCs/>
          <w:color w:val="3C3C3B" w:themeColor="accent2"/>
          <w:sz w:val="22"/>
          <w:szCs w:val="22"/>
        </w:rPr>
        <w:t>Host Institution</w:t>
      </w:r>
      <w:r w:rsidRPr="00570817">
        <w:rPr>
          <w:color w:val="3C3C3B" w:themeColor="accent2"/>
          <w:sz w:val="22"/>
          <w:szCs w:val="22"/>
        </w:rPr>
        <w:t>”) have agreed to collaborate to deliver HDR UK Wellcome Biomedical Vacation Scholarships Programme (the “</w:t>
      </w:r>
      <w:r w:rsidRPr="00570817">
        <w:rPr>
          <w:b/>
          <w:bCs/>
          <w:color w:val="3C3C3B" w:themeColor="accent2"/>
          <w:sz w:val="22"/>
          <w:szCs w:val="22"/>
        </w:rPr>
        <w:t>Programme</w:t>
      </w:r>
      <w:r w:rsidRPr="00570817">
        <w:rPr>
          <w:color w:val="3C3C3B" w:themeColor="accent2"/>
          <w:sz w:val="22"/>
          <w:szCs w:val="22"/>
        </w:rPr>
        <w:t>”).</w:t>
      </w:r>
    </w:p>
    <w:p w14:paraId="34EDF999" w14:textId="77777777" w:rsidR="00570817" w:rsidRPr="00570817" w:rsidRDefault="00570817" w:rsidP="00570817">
      <w:pPr>
        <w:rPr>
          <w:color w:val="3C3C3B" w:themeColor="accent2"/>
          <w:sz w:val="22"/>
          <w:szCs w:val="22"/>
        </w:rPr>
      </w:pPr>
    </w:p>
    <w:p w14:paraId="288D2113" w14:textId="77777777" w:rsidR="00570817" w:rsidRPr="00570817" w:rsidRDefault="00570817" w:rsidP="00570817">
      <w:pPr>
        <w:numPr>
          <w:ilvl w:val="0"/>
          <w:numId w:val="25"/>
        </w:numPr>
        <w:contextualSpacing/>
        <w:rPr>
          <w:b/>
          <w:bCs/>
          <w:color w:val="3C3C3B" w:themeColor="accent2"/>
          <w:sz w:val="22"/>
          <w:szCs w:val="22"/>
        </w:rPr>
      </w:pPr>
      <w:r w:rsidRPr="00570817">
        <w:rPr>
          <w:b/>
          <w:bCs/>
          <w:color w:val="3C3C3B" w:themeColor="accent2"/>
          <w:sz w:val="22"/>
          <w:szCs w:val="22"/>
        </w:rPr>
        <w:t>Background</w:t>
      </w:r>
    </w:p>
    <w:p w14:paraId="493A9C1C" w14:textId="77777777" w:rsidR="00570817" w:rsidRPr="00570817" w:rsidRDefault="00570817" w:rsidP="00570817">
      <w:pPr>
        <w:rPr>
          <w:b/>
          <w:bCs/>
          <w:color w:val="3C3C3B" w:themeColor="accent2"/>
          <w:sz w:val="22"/>
          <w:szCs w:val="22"/>
        </w:rPr>
      </w:pPr>
    </w:p>
    <w:p w14:paraId="6883BF94" w14:textId="3BD5BE92" w:rsidR="00570817" w:rsidRPr="00EC3F2A" w:rsidRDefault="00570817" w:rsidP="00EC3F2A">
      <w:pPr>
        <w:numPr>
          <w:ilvl w:val="1"/>
          <w:numId w:val="24"/>
        </w:numPr>
        <w:contextualSpacing/>
        <w:rPr>
          <w:color w:val="3C3C3B" w:themeColor="accent2"/>
          <w:sz w:val="22"/>
          <w:szCs w:val="22"/>
        </w:rPr>
      </w:pPr>
      <w:r w:rsidRPr="00570817">
        <w:rPr>
          <w:color w:val="3C3C3B" w:themeColor="accent2"/>
          <w:sz w:val="22"/>
          <w:szCs w:val="22"/>
        </w:rPr>
        <w:t xml:space="preserve">HDR UK has been awarded a grant from the Wellcome Trust </w:t>
      </w:r>
      <w:r w:rsidR="00973B58">
        <w:rPr>
          <w:color w:val="3C3C3B" w:themeColor="accent2"/>
          <w:sz w:val="22"/>
          <w:szCs w:val="22"/>
        </w:rPr>
        <w:t>(the “</w:t>
      </w:r>
      <w:r w:rsidR="00973B58" w:rsidRPr="00973B58">
        <w:rPr>
          <w:b/>
          <w:bCs/>
          <w:color w:val="3C3C3B" w:themeColor="accent2"/>
          <w:sz w:val="22"/>
          <w:szCs w:val="22"/>
        </w:rPr>
        <w:t>Funder</w:t>
      </w:r>
      <w:r w:rsidR="00973B58">
        <w:rPr>
          <w:color w:val="3C3C3B" w:themeColor="accent2"/>
          <w:sz w:val="22"/>
          <w:szCs w:val="22"/>
        </w:rPr>
        <w:t xml:space="preserve">”) </w:t>
      </w:r>
      <w:r w:rsidRPr="00570817">
        <w:rPr>
          <w:color w:val="3C3C3B" w:themeColor="accent2"/>
          <w:sz w:val="22"/>
          <w:szCs w:val="22"/>
        </w:rPr>
        <w:t xml:space="preserve">to provide </w:t>
      </w:r>
      <w:r w:rsidR="00CD609A">
        <w:rPr>
          <w:color w:val="3C3C3B" w:themeColor="accent2"/>
          <w:sz w:val="22"/>
          <w:szCs w:val="22"/>
        </w:rPr>
        <w:t xml:space="preserve">a total of </w:t>
      </w:r>
      <w:r w:rsidRPr="00570817">
        <w:rPr>
          <w:color w:val="3C3C3B" w:themeColor="accent2"/>
          <w:sz w:val="22"/>
          <w:szCs w:val="22"/>
        </w:rPr>
        <w:t>30 Wellcome Biomedical Vacation Scholarships for the summer vacation periods</w:t>
      </w:r>
      <w:r w:rsidR="00934871">
        <w:rPr>
          <w:color w:val="3C3C3B" w:themeColor="accent2"/>
          <w:sz w:val="22"/>
          <w:szCs w:val="22"/>
        </w:rPr>
        <w:t xml:space="preserve"> over the course</w:t>
      </w:r>
      <w:r w:rsidRPr="00570817">
        <w:rPr>
          <w:color w:val="3C3C3B" w:themeColor="accent2"/>
          <w:sz w:val="22"/>
          <w:szCs w:val="22"/>
        </w:rPr>
        <w:t xml:space="preserve"> of 2020-2024.</w:t>
      </w:r>
      <w:r w:rsidR="00EC3F2A">
        <w:rPr>
          <w:color w:val="3C3C3B" w:themeColor="accent2"/>
          <w:sz w:val="22"/>
          <w:szCs w:val="22"/>
        </w:rPr>
        <w:t xml:space="preserve"> </w:t>
      </w:r>
      <w:r w:rsidR="00EC3F2A" w:rsidRPr="00EC3F2A">
        <w:rPr>
          <w:color w:val="3C3C3B" w:themeColor="accent2"/>
          <w:sz w:val="22"/>
          <w:szCs w:val="22"/>
        </w:rPr>
        <w:t xml:space="preserve">In 2020 and 2021 </w:t>
      </w:r>
      <w:r w:rsidR="00EC3F2A">
        <w:rPr>
          <w:color w:val="3C3C3B" w:themeColor="accent2"/>
          <w:sz w:val="22"/>
          <w:szCs w:val="22"/>
        </w:rPr>
        <w:t>COVID-19</w:t>
      </w:r>
      <w:r w:rsidR="00EC3F2A" w:rsidRPr="00EC3F2A">
        <w:rPr>
          <w:color w:val="3C3C3B" w:themeColor="accent2"/>
          <w:sz w:val="22"/>
          <w:szCs w:val="22"/>
        </w:rPr>
        <w:t xml:space="preserve"> restrictions meant that HDR UK was unable to </w:t>
      </w:r>
      <w:r w:rsidR="00EC3F2A">
        <w:rPr>
          <w:color w:val="3C3C3B" w:themeColor="accent2"/>
          <w:sz w:val="22"/>
          <w:szCs w:val="22"/>
        </w:rPr>
        <w:t>deliver</w:t>
      </w:r>
      <w:r w:rsidR="00EC3F2A" w:rsidRPr="00EC3F2A">
        <w:rPr>
          <w:color w:val="3C3C3B" w:themeColor="accent2"/>
          <w:sz w:val="22"/>
          <w:szCs w:val="22"/>
        </w:rPr>
        <w:t xml:space="preserve"> the Programme and accordingly the </w:t>
      </w:r>
      <w:r w:rsidR="00EC3F2A">
        <w:rPr>
          <w:color w:val="3C3C3B" w:themeColor="accent2"/>
          <w:sz w:val="22"/>
          <w:szCs w:val="22"/>
        </w:rPr>
        <w:t>3</w:t>
      </w:r>
      <w:r w:rsidR="00EC3F2A" w:rsidRPr="00EC3F2A">
        <w:rPr>
          <w:color w:val="3C3C3B" w:themeColor="accent2"/>
          <w:sz w:val="22"/>
          <w:szCs w:val="22"/>
        </w:rPr>
        <w:t xml:space="preserve">0 </w:t>
      </w:r>
      <w:r w:rsidR="00EC3F2A">
        <w:rPr>
          <w:color w:val="3C3C3B" w:themeColor="accent2"/>
          <w:sz w:val="22"/>
          <w:szCs w:val="22"/>
        </w:rPr>
        <w:t xml:space="preserve">HDR Wellcome Biomedical Vacation </w:t>
      </w:r>
      <w:r w:rsidR="00EC3F2A" w:rsidRPr="00EC3F2A">
        <w:rPr>
          <w:color w:val="3C3C3B" w:themeColor="accent2"/>
          <w:sz w:val="22"/>
          <w:szCs w:val="22"/>
        </w:rPr>
        <w:t>Scholarships</w:t>
      </w:r>
      <w:r w:rsidR="002C51B7">
        <w:rPr>
          <w:color w:val="3C3C3B" w:themeColor="accent2"/>
          <w:sz w:val="22"/>
          <w:szCs w:val="22"/>
        </w:rPr>
        <w:t xml:space="preserve"> (the “</w:t>
      </w:r>
      <w:r w:rsidR="002C51B7" w:rsidRPr="002C51B7">
        <w:rPr>
          <w:b/>
          <w:bCs/>
          <w:color w:val="3C3C3B" w:themeColor="accent2"/>
          <w:sz w:val="22"/>
          <w:szCs w:val="22"/>
        </w:rPr>
        <w:t>Scholarships</w:t>
      </w:r>
      <w:r w:rsidR="002C51B7">
        <w:rPr>
          <w:color w:val="3C3C3B" w:themeColor="accent2"/>
          <w:sz w:val="22"/>
          <w:szCs w:val="22"/>
        </w:rPr>
        <w:t>”)</w:t>
      </w:r>
      <w:r w:rsidR="00EC3F2A" w:rsidRPr="00EC3F2A">
        <w:rPr>
          <w:color w:val="3C3C3B" w:themeColor="accent2"/>
          <w:sz w:val="22"/>
          <w:szCs w:val="22"/>
        </w:rPr>
        <w:t xml:space="preserve"> will be awarded over the period 2022-2024.</w:t>
      </w:r>
    </w:p>
    <w:p w14:paraId="21596FB4" w14:textId="77777777" w:rsidR="00570817" w:rsidRPr="00570817" w:rsidRDefault="00570817" w:rsidP="00570817">
      <w:pPr>
        <w:ind w:left="360"/>
        <w:contextualSpacing/>
        <w:rPr>
          <w:color w:val="3C3C3B" w:themeColor="accent2"/>
          <w:sz w:val="22"/>
          <w:szCs w:val="22"/>
        </w:rPr>
      </w:pPr>
    </w:p>
    <w:p w14:paraId="7F1F052F" w14:textId="29DC7975" w:rsidR="00570817" w:rsidRPr="00570817" w:rsidRDefault="00570817" w:rsidP="00570817">
      <w:pPr>
        <w:numPr>
          <w:ilvl w:val="1"/>
          <w:numId w:val="24"/>
        </w:numPr>
        <w:contextualSpacing/>
        <w:rPr>
          <w:color w:val="3C3C3B" w:themeColor="accent2"/>
          <w:sz w:val="22"/>
          <w:szCs w:val="22"/>
        </w:rPr>
      </w:pPr>
      <w:r w:rsidRPr="00570817">
        <w:rPr>
          <w:color w:val="3C3C3B" w:themeColor="accent2"/>
          <w:sz w:val="22"/>
          <w:szCs w:val="22"/>
        </w:rPr>
        <w:t>HDR UK is partnering with a number of universities and research institutions that will act as host institutions and propose projects, provide academic supervision, and employ successful student applicants</w:t>
      </w:r>
      <w:r w:rsidR="00B141DB">
        <w:rPr>
          <w:color w:val="3C3C3B" w:themeColor="accent2"/>
          <w:sz w:val="22"/>
          <w:szCs w:val="22"/>
        </w:rPr>
        <w:t xml:space="preserve"> </w:t>
      </w:r>
      <w:r w:rsidR="00B141DB" w:rsidRPr="00570817">
        <w:rPr>
          <w:color w:val="3C3C3B" w:themeColor="accent2"/>
          <w:sz w:val="22"/>
          <w:szCs w:val="22"/>
        </w:rPr>
        <w:t>for the Programme</w:t>
      </w:r>
      <w:r w:rsidRPr="00570817">
        <w:rPr>
          <w:color w:val="3C3C3B" w:themeColor="accent2"/>
          <w:sz w:val="22"/>
          <w:szCs w:val="22"/>
        </w:rPr>
        <w:t>.</w:t>
      </w:r>
    </w:p>
    <w:p w14:paraId="6416D023" w14:textId="77777777" w:rsidR="00570817" w:rsidRPr="00570817" w:rsidRDefault="00570817" w:rsidP="00570817">
      <w:pPr>
        <w:ind w:left="360"/>
        <w:contextualSpacing/>
        <w:rPr>
          <w:color w:val="3C3C3B" w:themeColor="accent2"/>
          <w:sz w:val="22"/>
          <w:szCs w:val="22"/>
        </w:rPr>
      </w:pPr>
    </w:p>
    <w:p w14:paraId="6A639B0B" w14:textId="2E279522" w:rsidR="004A2B11" w:rsidRPr="004A2B11" w:rsidRDefault="004A2B11" w:rsidP="00570817">
      <w:pPr>
        <w:numPr>
          <w:ilvl w:val="1"/>
          <w:numId w:val="24"/>
        </w:numPr>
        <w:contextualSpacing/>
        <w:rPr>
          <w:color w:val="3C3C3B" w:themeColor="accent2"/>
          <w:sz w:val="22"/>
          <w:szCs w:val="22"/>
        </w:rPr>
      </w:pPr>
      <w:r>
        <w:rPr>
          <w:color w:val="3C3C3B" w:themeColor="accent2"/>
          <w:sz w:val="22"/>
          <w:szCs w:val="22"/>
        </w:rPr>
        <w:t xml:space="preserve">The number </w:t>
      </w:r>
      <w:r>
        <w:rPr>
          <w:rFonts w:ascii="Calibri" w:eastAsia="Georgia" w:hAnsi="Calibri" w:cs="Calibri"/>
          <w:color w:val="auto"/>
          <w:sz w:val="22"/>
          <w:szCs w:val="22"/>
          <w:lang w:eastAsia="en-US"/>
        </w:rPr>
        <w:t>of projects to be awarded to each host institu</w:t>
      </w:r>
      <w:r w:rsidR="003A6D94">
        <w:rPr>
          <w:rFonts w:ascii="Calibri" w:eastAsia="Georgia" w:hAnsi="Calibri" w:cs="Calibri"/>
          <w:color w:val="auto"/>
          <w:sz w:val="22"/>
          <w:szCs w:val="22"/>
          <w:lang w:eastAsia="en-US"/>
        </w:rPr>
        <w:t>t</w:t>
      </w:r>
      <w:r>
        <w:rPr>
          <w:rFonts w:ascii="Calibri" w:eastAsia="Georgia" w:hAnsi="Calibri" w:cs="Calibri"/>
          <w:color w:val="auto"/>
          <w:sz w:val="22"/>
          <w:szCs w:val="22"/>
          <w:lang w:eastAsia="en-US"/>
        </w:rPr>
        <w:t>ion under the Programme is not fixed and is likely to vary from year to year.</w:t>
      </w:r>
    </w:p>
    <w:p w14:paraId="115BE51E" w14:textId="77777777" w:rsidR="004A2B11" w:rsidRDefault="004A2B11" w:rsidP="004A2B11">
      <w:pPr>
        <w:ind w:left="792"/>
        <w:contextualSpacing/>
        <w:rPr>
          <w:color w:val="3C3C3B" w:themeColor="accent2"/>
          <w:sz w:val="22"/>
          <w:szCs w:val="22"/>
        </w:rPr>
      </w:pPr>
    </w:p>
    <w:p w14:paraId="5A3BB67D" w14:textId="2FAF1273" w:rsidR="00570817" w:rsidRPr="00570817" w:rsidRDefault="00570817" w:rsidP="00570817">
      <w:pPr>
        <w:numPr>
          <w:ilvl w:val="1"/>
          <w:numId w:val="24"/>
        </w:numPr>
        <w:contextualSpacing/>
        <w:rPr>
          <w:color w:val="3C3C3B" w:themeColor="accent2"/>
          <w:sz w:val="22"/>
          <w:szCs w:val="22"/>
        </w:rPr>
      </w:pPr>
      <w:r w:rsidRPr="00570817">
        <w:rPr>
          <w:color w:val="3C3C3B" w:themeColor="accent2"/>
          <w:sz w:val="22"/>
          <w:szCs w:val="22"/>
        </w:rPr>
        <w:t>Host Institution has agreed to participate in the Programme as set out in this letter.</w:t>
      </w:r>
    </w:p>
    <w:p w14:paraId="116E10AA" w14:textId="77777777" w:rsidR="0014789F" w:rsidRPr="004A2B11" w:rsidRDefault="0014789F" w:rsidP="004A2B11">
      <w:pPr>
        <w:widowControl w:val="0"/>
        <w:autoSpaceDE w:val="0"/>
        <w:autoSpaceDN w:val="0"/>
        <w:adjustRightInd w:val="0"/>
        <w:spacing w:line="240" w:lineRule="auto"/>
        <w:jc w:val="both"/>
        <w:rPr>
          <w:rFonts w:ascii="Calibri" w:eastAsia="Georgia" w:hAnsi="Calibri" w:cs="Calibri"/>
          <w:b/>
          <w:bCs/>
          <w:color w:val="auto"/>
          <w:sz w:val="22"/>
          <w:szCs w:val="22"/>
          <w:lang w:eastAsia="en-US"/>
        </w:rPr>
      </w:pPr>
    </w:p>
    <w:p w14:paraId="6A1AC8A7" w14:textId="2DEEB622" w:rsidR="00FC5A48" w:rsidRDefault="00CF63E7" w:rsidP="00570817">
      <w:pPr>
        <w:widowControl w:val="0"/>
        <w:numPr>
          <w:ilvl w:val="0"/>
          <w:numId w:val="24"/>
        </w:numPr>
        <w:autoSpaceDE w:val="0"/>
        <w:autoSpaceDN w:val="0"/>
        <w:adjustRightInd w:val="0"/>
        <w:spacing w:line="240" w:lineRule="auto"/>
        <w:contextualSpacing/>
        <w:jc w:val="both"/>
        <w:rPr>
          <w:rFonts w:ascii="Calibri" w:eastAsia="Georgia" w:hAnsi="Calibri" w:cs="Calibri"/>
          <w:b/>
          <w:bCs/>
          <w:color w:val="auto"/>
          <w:sz w:val="22"/>
          <w:szCs w:val="22"/>
          <w:lang w:eastAsia="en-US"/>
        </w:rPr>
      </w:pPr>
      <w:r>
        <w:rPr>
          <w:rFonts w:ascii="Calibri" w:eastAsia="Georgia" w:hAnsi="Calibri" w:cs="Calibri"/>
          <w:b/>
          <w:bCs/>
          <w:color w:val="auto"/>
          <w:sz w:val="22"/>
          <w:szCs w:val="22"/>
          <w:lang w:eastAsia="en-US"/>
        </w:rPr>
        <w:t>Framework</w:t>
      </w:r>
    </w:p>
    <w:p w14:paraId="192E9088" w14:textId="77777777" w:rsidR="00AB2AEF" w:rsidRDefault="00AB2AEF" w:rsidP="00AB2AEF">
      <w:pPr>
        <w:widowControl w:val="0"/>
        <w:autoSpaceDE w:val="0"/>
        <w:autoSpaceDN w:val="0"/>
        <w:adjustRightInd w:val="0"/>
        <w:spacing w:line="240" w:lineRule="auto"/>
        <w:ind w:left="360"/>
        <w:contextualSpacing/>
        <w:jc w:val="both"/>
        <w:rPr>
          <w:rFonts w:ascii="Calibri" w:eastAsia="Georgia" w:hAnsi="Calibri" w:cs="Calibri"/>
          <w:b/>
          <w:bCs/>
          <w:color w:val="auto"/>
          <w:sz w:val="22"/>
          <w:szCs w:val="22"/>
          <w:lang w:eastAsia="en-US"/>
        </w:rPr>
      </w:pPr>
    </w:p>
    <w:p w14:paraId="602E1524" w14:textId="03BD7911" w:rsidR="00DF189B" w:rsidRPr="00DF189B" w:rsidRDefault="00AB2AEF" w:rsidP="00AB2AEF">
      <w:pPr>
        <w:widowControl w:val="0"/>
        <w:numPr>
          <w:ilvl w:val="1"/>
          <w:numId w:val="24"/>
        </w:numPr>
        <w:autoSpaceDE w:val="0"/>
        <w:autoSpaceDN w:val="0"/>
        <w:adjustRightInd w:val="0"/>
        <w:spacing w:line="240" w:lineRule="auto"/>
        <w:contextualSpacing/>
        <w:jc w:val="both"/>
        <w:rPr>
          <w:rFonts w:ascii="Calibri" w:eastAsia="Georgia" w:hAnsi="Calibri" w:cs="Calibri"/>
          <w:b/>
          <w:bCs/>
          <w:color w:val="auto"/>
          <w:sz w:val="22"/>
          <w:szCs w:val="22"/>
          <w:lang w:eastAsia="en-US"/>
        </w:rPr>
      </w:pPr>
      <w:r>
        <w:rPr>
          <w:rFonts w:ascii="Calibri" w:eastAsia="Georgia" w:hAnsi="Calibri" w:cs="Calibri"/>
          <w:color w:val="auto"/>
          <w:sz w:val="22"/>
          <w:szCs w:val="22"/>
          <w:lang w:eastAsia="en-US"/>
        </w:rPr>
        <w:t>This letter sets out</w:t>
      </w:r>
      <w:r w:rsidR="00DF189B">
        <w:rPr>
          <w:rFonts w:ascii="Calibri" w:eastAsia="Georgia" w:hAnsi="Calibri" w:cs="Calibri"/>
          <w:color w:val="auto"/>
          <w:sz w:val="22"/>
          <w:szCs w:val="22"/>
          <w:lang w:eastAsia="en-US"/>
        </w:rPr>
        <w:t>:</w:t>
      </w:r>
    </w:p>
    <w:p w14:paraId="16DA460A" w14:textId="77777777" w:rsidR="00DF189B" w:rsidRPr="00DF189B" w:rsidRDefault="00DF189B" w:rsidP="00DF189B">
      <w:pPr>
        <w:widowControl w:val="0"/>
        <w:autoSpaceDE w:val="0"/>
        <w:autoSpaceDN w:val="0"/>
        <w:adjustRightInd w:val="0"/>
        <w:spacing w:line="240" w:lineRule="auto"/>
        <w:ind w:left="792"/>
        <w:contextualSpacing/>
        <w:jc w:val="both"/>
        <w:rPr>
          <w:rFonts w:ascii="Calibri" w:eastAsia="Georgia" w:hAnsi="Calibri" w:cs="Calibri"/>
          <w:b/>
          <w:bCs/>
          <w:color w:val="auto"/>
          <w:sz w:val="22"/>
          <w:szCs w:val="22"/>
          <w:lang w:eastAsia="en-US"/>
        </w:rPr>
      </w:pPr>
    </w:p>
    <w:p w14:paraId="6205750E" w14:textId="20CA9C36" w:rsidR="00AB2AEF" w:rsidRPr="00EB4006" w:rsidRDefault="004A2B11" w:rsidP="00DF189B">
      <w:pPr>
        <w:widowControl w:val="0"/>
        <w:numPr>
          <w:ilvl w:val="2"/>
          <w:numId w:val="24"/>
        </w:numPr>
        <w:autoSpaceDE w:val="0"/>
        <w:autoSpaceDN w:val="0"/>
        <w:adjustRightInd w:val="0"/>
        <w:spacing w:line="240" w:lineRule="auto"/>
        <w:contextualSpacing/>
        <w:jc w:val="both"/>
        <w:rPr>
          <w:rFonts w:ascii="Calibri" w:eastAsia="Georgia" w:hAnsi="Calibri" w:cs="Calibri"/>
          <w:b/>
          <w:bCs/>
          <w:color w:val="auto"/>
          <w:sz w:val="22"/>
          <w:szCs w:val="22"/>
          <w:lang w:eastAsia="en-US"/>
        </w:rPr>
      </w:pPr>
      <w:r>
        <w:rPr>
          <w:rFonts w:ascii="Calibri" w:eastAsia="Georgia" w:hAnsi="Calibri" w:cs="Calibri"/>
          <w:color w:val="auto"/>
          <w:sz w:val="22"/>
          <w:szCs w:val="22"/>
          <w:lang w:eastAsia="en-US"/>
        </w:rPr>
        <w:t>t</w:t>
      </w:r>
      <w:r w:rsidR="00AB2AEF">
        <w:rPr>
          <w:rFonts w:ascii="Calibri" w:eastAsia="Georgia" w:hAnsi="Calibri" w:cs="Calibri"/>
          <w:color w:val="auto"/>
          <w:sz w:val="22"/>
          <w:szCs w:val="22"/>
          <w:lang w:eastAsia="en-US"/>
        </w:rPr>
        <w:t xml:space="preserve">he terms and conditions that will apply to </w:t>
      </w:r>
      <w:r w:rsidR="004B5615">
        <w:rPr>
          <w:rFonts w:ascii="Calibri" w:eastAsia="Georgia" w:hAnsi="Calibri" w:cs="Calibri"/>
          <w:color w:val="auto"/>
          <w:sz w:val="22"/>
          <w:szCs w:val="22"/>
          <w:lang w:eastAsia="en-US"/>
        </w:rPr>
        <w:t>the</w:t>
      </w:r>
      <w:r w:rsidR="00517830">
        <w:rPr>
          <w:rFonts w:ascii="Calibri" w:eastAsia="Georgia" w:hAnsi="Calibri" w:cs="Calibri"/>
          <w:color w:val="auto"/>
          <w:sz w:val="22"/>
          <w:szCs w:val="22"/>
          <w:lang w:eastAsia="en-US"/>
        </w:rPr>
        <w:t xml:space="preserve"> Host Institution’s participation in the </w:t>
      </w:r>
      <w:r w:rsidR="004B5615">
        <w:rPr>
          <w:rFonts w:ascii="Calibri" w:eastAsia="Georgia" w:hAnsi="Calibri" w:cs="Calibri"/>
          <w:color w:val="auto"/>
          <w:sz w:val="22"/>
          <w:szCs w:val="22"/>
          <w:lang w:eastAsia="en-US"/>
        </w:rPr>
        <w:t>Programme</w:t>
      </w:r>
      <w:r w:rsidR="00DF189B">
        <w:rPr>
          <w:rFonts w:ascii="Calibri" w:eastAsia="Georgia" w:hAnsi="Calibri" w:cs="Calibri"/>
          <w:color w:val="auto"/>
          <w:sz w:val="22"/>
          <w:szCs w:val="22"/>
          <w:lang w:eastAsia="en-US"/>
        </w:rPr>
        <w:t xml:space="preserve">; and </w:t>
      </w:r>
    </w:p>
    <w:p w14:paraId="7E68D631" w14:textId="77777777" w:rsidR="00EB4006" w:rsidRPr="00DF189B" w:rsidRDefault="00EB4006" w:rsidP="00EB4006">
      <w:pPr>
        <w:widowControl w:val="0"/>
        <w:autoSpaceDE w:val="0"/>
        <w:autoSpaceDN w:val="0"/>
        <w:adjustRightInd w:val="0"/>
        <w:spacing w:line="240" w:lineRule="auto"/>
        <w:ind w:left="1224"/>
        <w:contextualSpacing/>
        <w:jc w:val="both"/>
        <w:rPr>
          <w:rFonts w:ascii="Calibri" w:eastAsia="Georgia" w:hAnsi="Calibri" w:cs="Calibri"/>
          <w:b/>
          <w:bCs/>
          <w:color w:val="auto"/>
          <w:sz w:val="22"/>
          <w:szCs w:val="22"/>
          <w:lang w:eastAsia="en-US"/>
        </w:rPr>
      </w:pPr>
    </w:p>
    <w:p w14:paraId="3985ACCC" w14:textId="2B289F67" w:rsidR="00823420" w:rsidRPr="00CB3C98" w:rsidRDefault="004A2B11" w:rsidP="00823420">
      <w:pPr>
        <w:widowControl w:val="0"/>
        <w:numPr>
          <w:ilvl w:val="2"/>
          <w:numId w:val="24"/>
        </w:numPr>
        <w:autoSpaceDE w:val="0"/>
        <w:autoSpaceDN w:val="0"/>
        <w:adjustRightInd w:val="0"/>
        <w:spacing w:line="240" w:lineRule="auto"/>
        <w:contextualSpacing/>
        <w:jc w:val="both"/>
        <w:rPr>
          <w:rFonts w:ascii="Calibri" w:eastAsia="Georgia" w:hAnsi="Calibri" w:cs="Calibri"/>
          <w:b/>
          <w:bCs/>
          <w:color w:val="auto"/>
          <w:sz w:val="22"/>
          <w:szCs w:val="22"/>
          <w:lang w:eastAsia="en-US"/>
        </w:rPr>
      </w:pPr>
      <w:r>
        <w:rPr>
          <w:rFonts w:ascii="Calibri" w:eastAsia="Georgia" w:hAnsi="Calibri" w:cs="Calibri"/>
          <w:color w:val="auto"/>
          <w:sz w:val="22"/>
          <w:szCs w:val="22"/>
          <w:lang w:eastAsia="en-US"/>
        </w:rPr>
        <w:lastRenderedPageBreak/>
        <w:t>t</w:t>
      </w:r>
      <w:r w:rsidR="00DF189B">
        <w:rPr>
          <w:rFonts w:ascii="Calibri" w:eastAsia="Georgia" w:hAnsi="Calibri" w:cs="Calibri"/>
          <w:color w:val="auto"/>
          <w:sz w:val="22"/>
          <w:szCs w:val="22"/>
          <w:lang w:eastAsia="en-US"/>
        </w:rPr>
        <w:t xml:space="preserve">he process </w:t>
      </w:r>
      <w:r w:rsidR="00823420">
        <w:rPr>
          <w:rFonts w:ascii="Calibri" w:eastAsia="Georgia" w:hAnsi="Calibri" w:cs="Calibri"/>
          <w:color w:val="auto"/>
          <w:sz w:val="22"/>
          <w:szCs w:val="22"/>
          <w:lang w:eastAsia="en-US"/>
        </w:rPr>
        <w:t xml:space="preserve">for HDR UK and Host Institution to agree </w:t>
      </w:r>
      <w:r w:rsidR="006B34EB">
        <w:rPr>
          <w:rFonts w:ascii="Calibri" w:eastAsia="Georgia" w:hAnsi="Calibri" w:cs="Calibri"/>
          <w:color w:val="auto"/>
          <w:sz w:val="22"/>
          <w:szCs w:val="22"/>
          <w:lang w:eastAsia="en-US"/>
        </w:rPr>
        <w:t xml:space="preserve">the </w:t>
      </w:r>
      <w:r w:rsidR="00B24DB2">
        <w:rPr>
          <w:rFonts w:ascii="Calibri" w:eastAsia="Georgia" w:hAnsi="Calibri" w:cs="Calibri"/>
          <w:color w:val="auto"/>
          <w:sz w:val="22"/>
          <w:szCs w:val="22"/>
          <w:lang w:eastAsia="en-US"/>
        </w:rPr>
        <w:t>vacation scholars</w:t>
      </w:r>
      <w:r w:rsidR="00B141DB">
        <w:rPr>
          <w:color w:val="3C3C3B" w:themeColor="accent2"/>
          <w:sz w:val="22"/>
          <w:szCs w:val="22"/>
        </w:rPr>
        <w:t xml:space="preserve"> </w:t>
      </w:r>
      <w:r w:rsidR="00117038">
        <w:rPr>
          <w:rFonts w:ascii="Calibri" w:eastAsia="Georgia" w:hAnsi="Calibri" w:cs="Calibri"/>
          <w:color w:val="auto"/>
          <w:sz w:val="22"/>
          <w:szCs w:val="22"/>
          <w:lang w:eastAsia="en-US"/>
        </w:rPr>
        <w:t xml:space="preserve">to </w:t>
      </w:r>
      <w:r w:rsidR="0080439F">
        <w:rPr>
          <w:rFonts w:ascii="Calibri" w:eastAsia="Georgia" w:hAnsi="Calibri" w:cs="Calibri"/>
          <w:color w:val="auto"/>
          <w:sz w:val="22"/>
          <w:szCs w:val="22"/>
          <w:lang w:eastAsia="en-US"/>
        </w:rPr>
        <w:t xml:space="preserve">be employed by the Host Institution </w:t>
      </w:r>
      <w:r w:rsidR="006D2147">
        <w:rPr>
          <w:rFonts w:ascii="Calibri" w:eastAsia="Georgia" w:hAnsi="Calibri" w:cs="Calibri"/>
          <w:color w:val="auto"/>
          <w:sz w:val="22"/>
          <w:szCs w:val="22"/>
          <w:lang w:eastAsia="en-US"/>
        </w:rPr>
        <w:t xml:space="preserve">and funded by HDR UK </w:t>
      </w:r>
      <w:r w:rsidR="0080439F">
        <w:rPr>
          <w:rFonts w:ascii="Calibri" w:eastAsia="Georgia" w:hAnsi="Calibri" w:cs="Calibri"/>
          <w:color w:val="auto"/>
          <w:sz w:val="22"/>
          <w:szCs w:val="22"/>
          <w:lang w:eastAsia="en-US"/>
        </w:rPr>
        <w:t xml:space="preserve">as part of </w:t>
      </w:r>
      <w:r w:rsidR="00117038">
        <w:rPr>
          <w:rFonts w:ascii="Calibri" w:eastAsia="Georgia" w:hAnsi="Calibri" w:cs="Calibri"/>
          <w:color w:val="auto"/>
          <w:sz w:val="22"/>
          <w:szCs w:val="22"/>
          <w:lang w:eastAsia="en-US"/>
        </w:rPr>
        <w:t>the Programme</w:t>
      </w:r>
      <w:r w:rsidR="00F2275C">
        <w:rPr>
          <w:rFonts w:ascii="Calibri" w:eastAsia="Georgia" w:hAnsi="Calibri" w:cs="Calibri"/>
          <w:color w:val="auto"/>
          <w:sz w:val="22"/>
          <w:szCs w:val="22"/>
          <w:lang w:eastAsia="en-US"/>
        </w:rPr>
        <w:t xml:space="preserve"> (“</w:t>
      </w:r>
      <w:r w:rsidR="00F2275C" w:rsidRPr="00F2275C">
        <w:rPr>
          <w:rFonts w:ascii="Calibri" w:eastAsia="Georgia" w:hAnsi="Calibri" w:cs="Calibri"/>
          <w:b/>
          <w:bCs/>
          <w:color w:val="auto"/>
          <w:sz w:val="22"/>
          <w:szCs w:val="22"/>
          <w:lang w:eastAsia="en-US"/>
        </w:rPr>
        <w:t>Vacation Scholar</w:t>
      </w:r>
      <w:r w:rsidR="003A6D94">
        <w:rPr>
          <w:rFonts w:ascii="Calibri" w:eastAsia="Georgia" w:hAnsi="Calibri" w:cs="Calibri"/>
          <w:b/>
          <w:bCs/>
          <w:color w:val="auto"/>
          <w:sz w:val="22"/>
          <w:szCs w:val="22"/>
          <w:lang w:eastAsia="en-US"/>
        </w:rPr>
        <w:t>(</w:t>
      </w:r>
      <w:r w:rsidR="00F2275C" w:rsidRPr="00F2275C">
        <w:rPr>
          <w:rFonts w:ascii="Calibri" w:eastAsia="Georgia" w:hAnsi="Calibri" w:cs="Calibri"/>
          <w:b/>
          <w:bCs/>
          <w:color w:val="auto"/>
          <w:sz w:val="22"/>
          <w:szCs w:val="22"/>
          <w:lang w:eastAsia="en-US"/>
        </w:rPr>
        <w:t>s</w:t>
      </w:r>
      <w:r w:rsidR="003A6D94">
        <w:rPr>
          <w:rFonts w:ascii="Calibri" w:eastAsia="Georgia" w:hAnsi="Calibri" w:cs="Calibri"/>
          <w:b/>
          <w:bCs/>
          <w:color w:val="auto"/>
          <w:sz w:val="22"/>
          <w:szCs w:val="22"/>
          <w:lang w:eastAsia="en-US"/>
        </w:rPr>
        <w:t>)</w:t>
      </w:r>
      <w:r w:rsidR="00F2275C">
        <w:rPr>
          <w:rFonts w:ascii="Calibri" w:eastAsia="Georgia" w:hAnsi="Calibri" w:cs="Calibri"/>
          <w:color w:val="auto"/>
          <w:sz w:val="22"/>
          <w:szCs w:val="22"/>
          <w:lang w:eastAsia="en-US"/>
        </w:rPr>
        <w:t>”)</w:t>
      </w:r>
      <w:r w:rsidR="00117038">
        <w:rPr>
          <w:rFonts w:ascii="Calibri" w:eastAsia="Georgia" w:hAnsi="Calibri" w:cs="Calibri"/>
          <w:color w:val="auto"/>
          <w:sz w:val="22"/>
          <w:szCs w:val="22"/>
          <w:lang w:eastAsia="en-US"/>
        </w:rPr>
        <w:t>.</w:t>
      </w:r>
    </w:p>
    <w:p w14:paraId="109F1F4E" w14:textId="77777777" w:rsidR="0080439F" w:rsidRDefault="0080439F" w:rsidP="00E26B8B">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19B09A23" w14:textId="5649AD45" w:rsidR="00030244" w:rsidRPr="00C15510" w:rsidRDefault="00030244" w:rsidP="00030244">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570817">
        <w:rPr>
          <w:rFonts w:ascii="Calibri" w:eastAsia="Georgia" w:hAnsi="Calibri" w:cs="Calibri"/>
          <w:color w:val="auto"/>
          <w:sz w:val="22"/>
          <w:szCs w:val="22"/>
          <w:lang w:eastAsia="en-US"/>
        </w:rPr>
        <w:t>HDR UK and Host Institution shall each appoint a Programme manager (the “</w:t>
      </w:r>
      <w:r w:rsidRPr="00570817">
        <w:rPr>
          <w:rFonts w:ascii="Calibri" w:eastAsia="Georgia" w:hAnsi="Calibri" w:cs="Calibri"/>
          <w:b/>
          <w:bCs/>
          <w:color w:val="auto"/>
          <w:sz w:val="22"/>
          <w:szCs w:val="22"/>
          <w:lang w:eastAsia="en-US"/>
        </w:rPr>
        <w:t>Programme Manager</w:t>
      </w:r>
      <w:r w:rsidRPr="00570817">
        <w:rPr>
          <w:rFonts w:ascii="Calibri" w:eastAsia="Georgia" w:hAnsi="Calibri" w:cs="Calibri"/>
          <w:color w:val="auto"/>
          <w:sz w:val="22"/>
          <w:szCs w:val="22"/>
          <w:lang w:eastAsia="en-US"/>
        </w:rPr>
        <w:t xml:space="preserve">”) who will be </w:t>
      </w:r>
      <w:r>
        <w:rPr>
          <w:rFonts w:ascii="Calibri" w:eastAsia="Georgia" w:hAnsi="Calibri" w:cs="Calibri"/>
          <w:color w:val="auto"/>
          <w:sz w:val="22"/>
          <w:szCs w:val="22"/>
          <w:lang w:eastAsia="en-US"/>
        </w:rPr>
        <w:t>authorise</w:t>
      </w:r>
      <w:r w:rsidRPr="00570817">
        <w:rPr>
          <w:rFonts w:ascii="Calibri" w:eastAsia="Georgia" w:hAnsi="Calibri" w:cs="Calibri"/>
          <w:color w:val="auto"/>
          <w:sz w:val="22"/>
          <w:szCs w:val="22"/>
          <w:lang w:eastAsia="en-US"/>
        </w:rPr>
        <w:t>d to</w:t>
      </w:r>
      <w:r w:rsidRPr="00C15510">
        <w:rPr>
          <w:rFonts w:ascii="Calibri" w:eastAsia="Georgia" w:hAnsi="Calibri" w:cs="Calibri"/>
          <w:color w:val="auto"/>
          <w:sz w:val="22"/>
          <w:szCs w:val="22"/>
          <w:lang w:eastAsia="en-US"/>
        </w:rPr>
        <w:t>:</w:t>
      </w:r>
    </w:p>
    <w:p w14:paraId="2715E5B1" w14:textId="77777777" w:rsidR="00030244" w:rsidRDefault="00030244" w:rsidP="00030244">
      <w:pPr>
        <w:widowControl w:val="0"/>
        <w:autoSpaceDE w:val="0"/>
        <w:autoSpaceDN w:val="0"/>
        <w:adjustRightInd w:val="0"/>
        <w:spacing w:line="240" w:lineRule="auto"/>
        <w:ind w:left="792"/>
        <w:contextualSpacing/>
        <w:jc w:val="both"/>
        <w:rPr>
          <w:rFonts w:ascii="Calibri" w:eastAsia="Georgia" w:hAnsi="Calibri" w:cs="Calibri"/>
          <w:color w:val="auto"/>
          <w:sz w:val="22"/>
          <w:szCs w:val="22"/>
          <w:lang w:eastAsia="en-US"/>
        </w:rPr>
      </w:pPr>
    </w:p>
    <w:p w14:paraId="65E971FF" w14:textId="079B8B09" w:rsidR="00AE6527" w:rsidRDefault="004A2B11" w:rsidP="00030244">
      <w:pPr>
        <w:widowControl w:val="0"/>
        <w:numPr>
          <w:ilvl w:val="2"/>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a</w:t>
      </w:r>
      <w:r w:rsidR="00C73EBB">
        <w:rPr>
          <w:rFonts w:ascii="Calibri" w:eastAsia="Georgia" w:hAnsi="Calibri" w:cs="Calibri"/>
          <w:color w:val="auto"/>
          <w:sz w:val="22"/>
          <w:szCs w:val="22"/>
          <w:lang w:eastAsia="en-US"/>
        </w:rPr>
        <w:t xml:space="preserve">gree and approve </w:t>
      </w:r>
      <w:r w:rsidR="00273CA6">
        <w:rPr>
          <w:rFonts w:ascii="Calibri" w:eastAsia="Georgia" w:hAnsi="Calibri" w:cs="Calibri"/>
          <w:color w:val="auto"/>
          <w:sz w:val="22"/>
          <w:szCs w:val="22"/>
          <w:lang w:eastAsia="en-US"/>
        </w:rPr>
        <w:t>each new Vacation Scholar by signing</w:t>
      </w:r>
      <w:r w:rsidR="00FE19D8">
        <w:rPr>
          <w:rFonts w:ascii="Calibri" w:eastAsia="Georgia" w:hAnsi="Calibri" w:cs="Calibri"/>
          <w:color w:val="auto"/>
          <w:sz w:val="22"/>
          <w:szCs w:val="22"/>
          <w:lang w:eastAsia="en-US"/>
        </w:rPr>
        <w:t xml:space="preserve"> t</w:t>
      </w:r>
      <w:r w:rsidR="00E26B8B">
        <w:rPr>
          <w:rFonts w:ascii="Calibri" w:eastAsia="Georgia" w:hAnsi="Calibri" w:cs="Calibri"/>
          <w:color w:val="auto"/>
          <w:sz w:val="22"/>
          <w:szCs w:val="22"/>
          <w:lang w:eastAsia="en-US"/>
        </w:rPr>
        <w:t>he</w:t>
      </w:r>
      <w:r w:rsidR="00030244">
        <w:rPr>
          <w:rFonts w:ascii="Calibri" w:eastAsia="Georgia" w:hAnsi="Calibri" w:cs="Calibri"/>
          <w:color w:val="auto"/>
          <w:sz w:val="22"/>
          <w:szCs w:val="22"/>
          <w:lang w:eastAsia="en-US"/>
        </w:rPr>
        <w:t xml:space="preserve"> Vacation Scholar Details Forms in the form set out in Annex 2 for and on behalf of HDR UK and Host Institution as applicable;</w:t>
      </w:r>
      <w:r w:rsidR="0026270C">
        <w:rPr>
          <w:rFonts w:ascii="Calibri" w:eastAsia="Georgia" w:hAnsi="Calibri" w:cs="Calibri"/>
          <w:color w:val="auto"/>
          <w:sz w:val="22"/>
          <w:szCs w:val="22"/>
          <w:lang w:eastAsia="en-US"/>
        </w:rPr>
        <w:t xml:space="preserve"> </w:t>
      </w:r>
    </w:p>
    <w:p w14:paraId="75319987" w14:textId="77777777" w:rsidR="00AE6527" w:rsidRDefault="00AE6527" w:rsidP="00AE6527">
      <w:pPr>
        <w:widowControl w:val="0"/>
        <w:autoSpaceDE w:val="0"/>
        <w:autoSpaceDN w:val="0"/>
        <w:adjustRightInd w:val="0"/>
        <w:spacing w:line="240" w:lineRule="auto"/>
        <w:ind w:left="1701"/>
        <w:contextualSpacing/>
        <w:jc w:val="both"/>
        <w:rPr>
          <w:rFonts w:ascii="Calibri" w:eastAsia="Georgia" w:hAnsi="Calibri" w:cs="Calibri"/>
          <w:color w:val="auto"/>
          <w:sz w:val="22"/>
          <w:szCs w:val="22"/>
          <w:lang w:eastAsia="en-US"/>
        </w:rPr>
      </w:pPr>
    </w:p>
    <w:p w14:paraId="0E197AE4" w14:textId="58BD9688" w:rsidR="00030244" w:rsidRDefault="00AE6527" w:rsidP="00030244">
      <w:pPr>
        <w:widowControl w:val="0"/>
        <w:numPr>
          <w:ilvl w:val="2"/>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agree and approve the format and content of the </w:t>
      </w:r>
      <w:r w:rsidR="000974C4">
        <w:rPr>
          <w:rFonts w:ascii="Calibri" w:eastAsia="Georgia" w:hAnsi="Calibri" w:cs="Calibri"/>
          <w:color w:val="auto"/>
          <w:sz w:val="22"/>
          <w:szCs w:val="22"/>
          <w:lang w:eastAsia="en-US"/>
        </w:rPr>
        <w:t xml:space="preserve">Programme </w:t>
      </w:r>
      <w:r>
        <w:rPr>
          <w:rFonts w:ascii="Calibri" w:eastAsia="Georgia" w:hAnsi="Calibri" w:cs="Calibri"/>
          <w:color w:val="auto"/>
          <w:sz w:val="22"/>
          <w:szCs w:val="22"/>
          <w:lang w:eastAsia="en-US"/>
        </w:rPr>
        <w:t xml:space="preserve">Scholarship </w:t>
      </w:r>
      <w:r w:rsidR="000974C4">
        <w:rPr>
          <w:rFonts w:ascii="Calibri" w:eastAsia="Georgia" w:hAnsi="Calibri" w:cs="Calibri"/>
          <w:color w:val="auto"/>
          <w:sz w:val="22"/>
          <w:szCs w:val="22"/>
          <w:lang w:eastAsia="en-US"/>
        </w:rPr>
        <w:t>opportunities</w:t>
      </w:r>
      <w:r>
        <w:rPr>
          <w:rFonts w:ascii="Calibri" w:eastAsia="Georgia" w:hAnsi="Calibri" w:cs="Calibri"/>
          <w:color w:val="auto"/>
          <w:sz w:val="22"/>
          <w:szCs w:val="22"/>
          <w:lang w:eastAsia="en-US"/>
        </w:rPr>
        <w:t xml:space="preserve"> to be </w:t>
      </w:r>
      <w:r w:rsidR="000974C4">
        <w:rPr>
          <w:rFonts w:ascii="Calibri" w:eastAsia="Georgia" w:hAnsi="Calibri" w:cs="Calibri"/>
          <w:color w:val="auto"/>
          <w:sz w:val="22"/>
          <w:szCs w:val="22"/>
          <w:lang w:eastAsia="en-US"/>
        </w:rPr>
        <w:t>advertised</w:t>
      </w:r>
      <w:r>
        <w:rPr>
          <w:rFonts w:ascii="Calibri" w:eastAsia="Georgia" w:hAnsi="Calibri" w:cs="Calibri"/>
          <w:color w:val="auto"/>
          <w:sz w:val="22"/>
          <w:szCs w:val="22"/>
          <w:lang w:eastAsia="en-US"/>
        </w:rPr>
        <w:t xml:space="preserve"> and offer letters to be issued to successful student candidates and any other joint documentation to be issued as part of the Programme; </w:t>
      </w:r>
      <w:r w:rsidR="0026270C">
        <w:rPr>
          <w:rFonts w:ascii="Calibri" w:eastAsia="Georgia" w:hAnsi="Calibri" w:cs="Calibri"/>
          <w:color w:val="auto"/>
          <w:sz w:val="22"/>
          <w:szCs w:val="22"/>
          <w:lang w:eastAsia="en-US"/>
        </w:rPr>
        <w:t>and</w:t>
      </w:r>
    </w:p>
    <w:p w14:paraId="3CD1F4CC" w14:textId="77777777" w:rsidR="004A2B11" w:rsidRDefault="004A2B11" w:rsidP="002D314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2E64B2E8" w14:textId="18CAD6EE" w:rsidR="00122602" w:rsidRDefault="004A2B11" w:rsidP="009E3872">
      <w:pPr>
        <w:widowControl w:val="0"/>
        <w:numPr>
          <w:ilvl w:val="2"/>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t</w:t>
      </w:r>
      <w:r w:rsidR="00030244">
        <w:rPr>
          <w:rFonts w:ascii="Calibri" w:eastAsia="Georgia" w:hAnsi="Calibri" w:cs="Calibri"/>
          <w:color w:val="auto"/>
          <w:sz w:val="22"/>
          <w:szCs w:val="22"/>
          <w:lang w:eastAsia="en-US"/>
        </w:rPr>
        <w:t>ake decisions in relation to any matters that come up relating to the participation of the Host Institution or any individual Vacation Scholar in the Programme.</w:t>
      </w:r>
    </w:p>
    <w:p w14:paraId="26150422" w14:textId="77777777" w:rsidR="0019768A" w:rsidRDefault="0019768A" w:rsidP="0019768A">
      <w:pPr>
        <w:widowControl w:val="0"/>
        <w:autoSpaceDE w:val="0"/>
        <w:autoSpaceDN w:val="0"/>
        <w:adjustRightInd w:val="0"/>
        <w:spacing w:line="240" w:lineRule="auto"/>
        <w:ind w:left="1224"/>
        <w:contextualSpacing/>
        <w:jc w:val="both"/>
        <w:rPr>
          <w:rFonts w:ascii="Calibri" w:eastAsia="Georgia" w:hAnsi="Calibri" w:cs="Calibri"/>
          <w:color w:val="auto"/>
          <w:sz w:val="22"/>
          <w:szCs w:val="22"/>
          <w:lang w:eastAsia="en-US"/>
        </w:rPr>
      </w:pPr>
    </w:p>
    <w:p w14:paraId="3DC141CE" w14:textId="77777777" w:rsidR="007F7032" w:rsidRPr="007463A3" w:rsidRDefault="007F7032" w:rsidP="0019768A">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7463A3">
        <w:rPr>
          <w:rFonts w:ascii="Calibri" w:eastAsia="Georgia" w:hAnsi="Calibri" w:cs="Calibri"/>
          <w:color w:val="auto"/>
          <w:sz w:val="22"/>
          <w:szCs w:val="22"/>
          <w:lang w:eastAsia="en-US"/>
        </w:rPr>
        <w:t>The first Programme Managers shall be:</w:t>
      </w:r>
    </w:p>
    <w:p w14:paraId="1D8DBC7E" w14:textId="77777777" w:rsidR="007F7032" w:rsidRPr="007463A3" w:rsidRDefault="007F7032" w:rsidP="007F7032">
      <w:pPr>
        <w:widowControl w:val="0"/>
        <w:autoSpaceDE w:val="0"/>
        <w:autoSpaceDN w:val="0"/>
        <w:adjustRightInd w:val="0"/>
        <w:spacing w:line="240" w:lineRule="auto"/>
        <w:ind w:left="792"/>
        <w:contextualSpacing/>
        <w:jc w:val="both"/>
        <w:rPr>
          <w:rFonts w:ascii="Calibri" w:eastAsia="Georgia" w:hAnsi="Calibri" w:cs="Calibri"/>
          <w:color w:val="auto"/>
          <w:sz w:val="22"/>
          <w:szCs w:val="22"/>
          <w:lang w:eastAsia="en-US"/>
        </w:rPr>
      </w:pPr>
    </w:p>
    <w:p w14:paraId="420CE28F" w14:textId="7070E33B" w:rsidR="007F7032" w:rsidRPr="007463A3" w:rsidRDefault="003E4DCF" w:rsidP="007F7032">
      <w:pPr>
        <w:widowControl w:val="0"/>
        <w:numPr>
          <w:ilvl w:val="2"/>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7463A3">
        <w:rPr>
          <w:rFonts w:ascii="Calibri" w:eastAsia="Georgia" w:hAnsi="Calibri" w:cs="Calibri"/>
          <w:color w:val="auto"/>
          <w:sz w:val="22"/>
          <w:szCs w:val="22"/>
          <w:lang w:eastAsia="en-US"/>
        </w:rPr>
        <w:t>f</w:t>
      </w:r>
      <w:r w:rsidR="007F7032" w:rsidRPr="007463A3">
        <w:rPr>
          <w:rFonts w:ascii="Calibri" w:eastAsia="Georgia" w:hAnsi="Calibri" w:cs="Calibri"/>
          <w:color w:val="auto"/>
          <w:sz w:val="22"/>
          <w:szCs w:val="22"/>
          <w:lang w:eastAsia="en-US"/>
        </w:rPr>
        <w:t xml:space="preserve">or HDR UK, </w:t>
      </w:r>
      <w:r w:rsidR="00672206">
        <w:rPr>
          <w:color w:val="auto"/>
          <w:sz w:val="22"/>
          <w:szCs w:val="22"/>
        </w:rPr>
        <w:t>Chris</w:t>
      </w:r>
      <w:r w:rsidR="00E35C8E">
        <w:rPr>
          <w:color w:val="auto"/>
          <w:sz w:val="22"/>
          <w:szCs w:val="22"/>
        </w:rPr>
        <w:t>topher</w:t>
      </w:r>
      <w:r w:rsidR="00672206">
        <w:rPr>
          <w:color w:val="auto"/>
          <w:sz w:val="22"/>
          <w:szCs w:val="22"/>
        </w:rPr>
        <w:t xml:space="preserve"> Yau, </w:t>
      </w:r>
      <w:hyperlink r:id="rId11" w:history="1">
        <w:r w:rsidR="009D6AD2" w:rsidRPr="008C70A4">
          <w:rPr>
            <w:rStyle w:val="Hyperlink"/>
            <w:sz w:val="22"/>
            <w:szCs w:val="22"/>
          </w:rPr>
          <w:t>XXX@hdruk.ac.uk</w:t>
        </w:r>
      </w:hyperlink>
      <w:r w:rsidR="00672206">
        <w:rPr>
          <w:color w:val="auto"/>
          <w:sz w:val="22"/>
          <w:szCs w:val="22"/>
        </w:rPr>
        <w:t>;</w:t>
      </w:r>
      <w:r w:rsidR="00D7687F" w:rsidRPr="007463A3">
        <w:rPr>
          <w:color w:val="auto"/>
          <w:sz w:val="22"/>
          <w:szCs w:val="22"/>
        </w:rPr>
        <w:t xml:space="preserve"> and</w:t>
      </w:r>
    </w:p>
    <w:p w14:paraId="6726FBAE" w14:textId="77777777" w:rsidR="00D7687F" w:rsidRPr="007463A3" w:rsidRDefault="00D7687F" w:rsidP="00D7687F">
      <w:pPr>
        <w:widowControl w:val="0"/>
        <w:autoSpaceDE w:val="0"/>
        <w:autoSpaceDN w:val="0"/>
        <w:adjustRightInd w:val="0"/>
        <w:spacing w:line="240" w:lineRule="auto"/>
        <w:ind w:left="1224"/>
        <w:contextualSpacing/>
        <w:jc w:val="both"/>
        <w:rPr>
          <w:rFonts w:ascii="Calibri" w:eastAsia="Georgia" w:hAnsi="Calibri" w:cs="Calibri"/>
          <w:color w:val="auto"/>
          <w:sz w:val="22"/>
          <w:szCs w:val="22"/>
          <w:lang w:eastAsia="en-US"/>
        </w:rPr>
      </w:pPr>
    </w:p>
    <w:p w14:paraId="2E939D6C" w14:textId="7586A8AA" w:rsidR="00D72850" w:rsidRPr="007463A3" w:rsidRDefault="003E4DCF" w:rsidP="00D72850">
      <w:pPr>
        <w:widowControl w:val="0"/>
        <w:numPr>
          <w:ilvl w:val="2"/>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7463A3">
        <w:rPr>
          <w:color w:val="auto"/>
          <w:sz w:val="22"/>
          <w:szCs w:val="22"/>
        </w:rPr>
        <w:t>f</w:t>
      </w:r>
      <w:r w:rsidR="00D7687F" w:rsidRPr="007463A3">
        <w:rPr>
          <w:color w:val="auto"/>
          <w:sz w:val="22"/>
          <w:szCs w:val="22"/>
        </w:rPr>
        <w:t xml:space="preserve">or Host Institution, </w:t>
      </w:r>
      <w:r w:rsidR="00D769A4" w:rsidRPr="00D769A4">
        <w:rPr>
          <w:color w:val="auto"/>
          <w:sz w:val="22"/>
          <w:szCs w:val="22"/>
          <w:highlight w:val="yellow"/>
        </w:rPr>
        <w:t>XXX</w:t>
      </w:r>
      <w:r w:rsidR="00AE2C98">
        <w:rPr>
          <w:color w:val="auto"/>
          <w:sz w:val="22"/>
          <w:szCs w:val="22"/>
        </w:rPr>
        <w:t xml:space="preserve">, </w:t>
      </w:r>
      <w:r w:rsidR="00D769A4" w:rsidRPr="00D769A4">
        <w:rPr>
          <w:color w:val="auto"/>
          <w:sz w:val="22"/>
          <w:szCs w:val="22"/>
          <w:highlight w:val="yellow"/>
        </w:rPr>
        <w:t>XXX</w:t>
      </w:r>
      <w:r w:rsidR="00AE2C98">
        <w:rPr>
          <w:color w:val="auto"/>
          <w:sz w:val="22"/>
          <w:szCs w:val="22"/>
        </w:rPr>
        <w:t>;</w:t>
      </w:r>
      <w:r w:rsidR="00D72850" w:rsidRPr="007463A3">
        <w:rPr>
          <w:color w:val="auto"/>
          <w:sz w:val="22"/>
          <w:szCs w:val="22"/>
        </w:rPr>
        <w:t xml:space="preserve"> and</w:t>
      </w:r>
    </w:p>
    <w:p w14:paraId="79D0B113" w14:textId="562621AF" w:rsidR="00D72850" w:rsidRPr="007463A3" w:rsidRDefault="00D72850" w:rsidP="00D72850">
      <w:pPr>
        <w:widowControl w:val="0"/>
        <w:autoSpaceDE w:val="0"/>
        <w:autoSpaceDN w:val="0"/>
        <w:adjustRightInd w:val="0"/>
        <w:spacing w:line="240" w:lineRule="auto"/>
        <w:ind w:left="720"/>
        <w:contextualSpacing/>
        <w:jc w:val="both"/>
        <w:rPr>
          <w:color w:val="auto"/>
          <w:sz w:val="22"/>
          <w:szCs w:val="22"/>
        </w:rPr>
      </w:pPr>
    </w:p>
    <w:p w14:paraId="0FE7131D" w14:textId="3BA2354B" w:rsidR="00D72850" w:rsidRPr="007463A3" w:rsidRDefault="00D72850" w:rsidP="006D7465">
      <w:pPr>
        <w:pStyle w:val="ListParagraph"/>
        <w:widowControl w:val="0"/>
        <w:autoSpaceDE w:val="0"/>
        <w:autoSpaceDN w:val="0"/>
        <w:adjustRightInd w:val="0"/>
        <w:spacing w:line="240" w:lineRule="auto"/>
        <w:ind w:left="1021"/>
        <w:jc w:val="both"/>
        <w:rPr>
          <w:rFonts w:ascii="Calibri" w:eastAsia="Georgia" w:hAnsi="Calibri" w:cs="Calibri"/>
          <w:color w:val="auto"/>
          <w:sz w:val="22"/>
          <w:szCs w:val="22"/>
          <w:lang w:eastAsia="en-US"/>
        </w:rPr>
      </w:pPr>
      <w:r w:rsidRPr="007463A3">
        <w:rPr>
          <w:color w:val="auto"/>
          <w:sz w:val="22"/>
          <w:szCs w:val="22"/>
        </w:rPr>
        <w:t xml:space="preserve">any </w:t>
      </w:r>
      <w:r w:rsidR="00922BC5" w:rsidRPr="007463A3">
        <w:rPr>
          <w:color w:val="auto"/>
          <w:sz w:val="22"/>
          <w:szCs w:val="22"/>
        </w:rPr>
        <w:t>replacement for these</w:t>
      </w:r>
      <w:r w:rsidRPr="007463A3">
        <w:rPr>
          <w:color w:val="auto"/>
          <w:sz w:val="22"/>
          <w:szCs w:val="22"/>
        </w:rPr>
        <w:t xml:space="preserve"> Programme Manager</w:t>
      </w:r>
      <w:r w:rsidR="00922BC5" w:rsidRPr="007463A3">
        <w:rPr>
          <w:color w:val="auto"/>
          <w:sz w:val="22"/>
          <w:szCs w:val="22"/>
        </w:rPr>
        <w:t>s</w:t>
      </w:r>
      <w:r w:rsidRPr="007463A3">
        <w:rPr>
          <w:color w:val="auto"/>
          <w:sz w:val="22"/>
          <w:szCs w:val="22"/>
        </w:rPr>
        <w:t xml:space="preserve"> will be notified </w:t>
      </w:r>
      <w:r w:rsidR="00922BC5" w:rsidRPr="007463A3">
        <w:rPr>
          <w:color w:val="auto"/>
          <w:sz w:val="22"/>
          <w:szCs w:val="22"/>
        </w:rPr>
        <w:t>by HDR UK to the Host Institution or by the Host Institution</w:t>
      </w:r>
      <w:r w:rsidR="0026270C" w:rsidRPr="007463A3">
        <w:rPr>
          <w:color w:val="auto"/>
          <w:sz w:val="22"/>
          <w:szCs w:val="22"/>
        </w:rPr>
        <w:t xml:space="preserve"> to HDR UK as applicable</w:t>
      </w:r>
      <w:r w:rsidR="00922BC5" w:rsidRPr="007463A3">
        <w:rPr>
          <w:color w:val="auto"/>
          <w:sz w:val="22"/>
          <w:szCs w:val="22"/>
        </w:rPr>
        <w:t xml:space="preserve"> in writing.</w:t>
      </w:r>
    </w:p>
    <w:p w14:paraId="0B3FC720" w14:textId="77777777" w:rsidR="007F7032" w:rsidRDefault="007F7032" w:rsidP="00DE68E3">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7FC9B421" w14:textId="4032B3D0" w:rsidR="0019768A" w:rsidRDefault="0019768A" w:rsidP="0019768A">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All </w:t>
      </w:r>
      <w:r w:rsidR="00F2384B">
        <w:rPr>
          <w:rFonts w:ascii="Calibri" w:eastAsia="Georgia" w:hAnsi="Calibri" w:cs="Calibri"/>
          <w:color w:val="auto"/>
          <w:sz w:val="22"/>
          <w:szCs w:val="22"/>
          <w:lang w:eastAsia="en-US"/>
        </w:rPr>
        <w:t xml:space="preserve">Vacation Scholar Details Forms signed by both Programme Managers will </w:t>
      </w:r>
      <w:r w:rsidR="002945C7">
        <w:rPr>
          <w:rFonts w:ascii="Calibri" w:eastAsia="Georgia" w:hAnsi="Calibri" w:cs="Calibri"/>
          <w:color w:val="auto"/>
          <w:sz w:val="22"/>
          <w:szCs w:val="22"/>
          <w:lang w:eastAsia="en-US"/>
        </w:rPr>
        <w:t xml:space="preserve">be subject to the terms and conditions of this letter and will </w:t>
      </w:r>
      <w:r w:rsidR="00F2384B">
        <w:rPr>
          <w:rFonts w:ascii="Calibri" w:eastAsia="Georgia" w:hAnsi="Calibri" w:cs="Calibri"/>
          <w:color w:val="auto"/>
          <w:sz w:val="22"/>
          <w:szCs w:val="22"/>
          <w:lang w:eastAsia="en-US"/>
        </w:rPr>
        <w:t>form part of the agreement between HDR UK and Host Institution for the Programme as if they were set out in this letter.</w:t>
      </w:r>
    </w:p>
    <w:p w14:paraId="25EDF23A" w14:textId="77777777" w:rsidR="00B27EAA" w:rsidRDefault="00B27EAA" w:rsidP="00B27EAA">
      <w:pPr>
        <w:widowControl w:val="0"/>
        <w:autoSpaceDE w:val="0"/>
        <w:autoSpaceDN w:val="0"/>
        <w:adjustRightInd w:val="0"/>
        <w:spacing w:line="240" w:lineRule="auto"/>
        <w:ind w:left="792"/>
        <w:contextualSpacing/>
        <w:jc w:val="both"/>
        <w:rPr>
          <w:rFonts w:ascii="Calibri" w:eastAsia="Georgia" w:hAnsi="Calibri" w:cs="Calibri"/>
          <w:color w:val="auto"/>
          <w:sz w:val="22"/>
          <w:szCs w:val="22"/>
          <w:lang w:eastAsia="en-US"/>
        </w:rPr>
      </w:pPr>
    </w:p>
    <w:p w14:paraId="7D78C75F" w14:textId="5F348D75" w:rsidR="00B27EAA" w:rsidRPr="009E3872" w:rsidRDefault="00B27EAA" w:rsidP="0019768A">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The Programme Managers will each keep </w:t>
      </w:r>
      <w:r w:rsidR="00550D80">
        <w:rPr>
          <w:rFonts w:ascii="Calibri" w:eastAsia="Georgia" w:hAnsi="Calibri" w:cs="Calibri"/>
          <w:color w:val="auto"/>
          <w:sz w:val="22"/>
          <w:szCs w:val="22"/>
          <w:lang w:eastAsia="en-US"/>
        </w:rPr>
        <w:t xml:space="preserve">copies of </w:t>
      </w:r>
      <w:r w:rsidR="00AB04B0">
        <w:rPr>
          <w:rFonts w:ascii="Calibri" w:eastAsia="Georgia" w:hAnsi="Calibri" w:cs="Calibri"/>
          <w:color w:val="auto"/>
          <w:sz w:val="22"/>
          <w:szCs w:val="22"/>
          <w:lang w:eastAsia="en-US"/>
        </w:rPr>
        <w:t>the fully signed version of this letter</w:t>
      </w:r>
      <w:r w:rsidR="003539DD">
        <w:rPr>
          <w:rFonts w:ascii="Calibri" w:eastAsia="Georgia" w:hAnsi="Calibri" w:cs="Calibri"/>
          <w:color w:val="auto"/>
          <w:sz w:val="22"/>
          <w:szCs w:val="22"/>
          <w:lang w:eastAsia="en-US"/>
        </w:rPr>
        <w:t xml:space="preserve"> and all </w:t>
      </w:r>
      <w:r w:rsidR="00413287">
        <w:rPr>
          <w:rFonts w:ascii="Calibri" w:eastAsia="Georgia" w:hAnsi="Calibri" w:cs="Calibri"/>
          <w:color w:val="auto"/>
          <w:sz w:val="22"/>
          <w:szCs w:val="22"/>
          <w:lang w:eastAsia="en-US"/>
        </w:rPr>
        <w:t>Vacation Scholar Details Forms.</w:t>
      </w:r>
    </w:p>
    <w:p w14:paraId="779B3E43" w14:textId="77777777" w:rsidR="00030244" w:rsidRDefault="00030244" w:rsidP="00030244">
      <w:pPr>
        <w:widowControl w:val="0"/>
        <w:autoSpaceDE w:val="0"/>
        <w:autoSpaceDN w:val="0"/>
        <w:adjustRightInd w:val="0"/>
        <w:spacing w:line="240" w:lineRule="auto"/>
        <w:ind w:left="360"/>
        <w:contextualSpacing/>
        <w:jc w:val="both"/>
        <w:rPr>
          <w:rFonts w:ascii="Calibri" w:eastAsia="Georgia" w:hAnsi="Calibri" w:cs="Calibri"/>
          <w:b/>
          <w:bCs/>
          <w:color w:val="auto"/>
          <w:sz w:val="22"/>
          <w:szCs w:val="22"/>
          <w:lang w:eastAsia="en-US"/>
        </w:rPr>
      </w:pPr>
    </w:p>
    <w:p w14:paraId="6137AA07" w14:textId="2FA13E69" w:rsidR="00570817" w:rsidRPr="00570817" w:rsidRDefault="00570817" w:rsidP="00570817">
      <w:pPr>
        <w:widowControl w:val="0"/>
        <w:numPr>
          <w:ilvl w:val="0"/>
          <w:numId w:val="24"/>
        </w:numPr>
        <w:autoSpaceDE w:val="0"/>
        <w:autoSpaceDN w:val="0"/>
        <w:adjustRightInd w:val="0"/>
        <w:spacing w:line="240" w:lineRule="auto"/>
        <w:contextualSpacing/>
        <w:jc w:val="both"/>
        <w:rPr>
          <w:rFonts w:ascii="Calibri" w:eastAsia="Georgia" w:hAnsi="Calibri" w:cs="Calibri"/>
          <w:b/>
          <w:bCs/>
          <w:color w:val="auto"/>
          <w:sz w:val="22"/>
          <w:szCs w:val="22"/>
          <w:lang w:eastAsia="en-US"/>
        </w:rPr>
      </w:pPr>
      <w:r w:rsidRPr="00570817">
        <w:rPr>
          <w:rFonts w:ascii="Calibri" w:eastAsia="Georgia" w:hAnsi="Calibri" w:cs="Calibri"/>
          <w:b/>
          <w:bCs/>
          <w:color w:val="auto"/>
          <w:sz w:val="22"/>
          <w:szCs w:val="22"/>
          <w:lang w:eastAsia="en-US"/>
        </w:rPr>
        <w:t>Responsibilities</w:t>
      </w:r>
    </w:p>
    <w:p w14:paraId="2F82BC17" w14:textId="77777777" w:rsidR="00570817" w:rsidRPr="00570817" w:rsidRDefault="00570817" w:rsidP="00570817">
      <w:pPr>
        <w:widowControl w:val="0"/>
        <w:autoSpaceDE w:val="0"/>
        <w:autoSpaceDN w:val="0"/>
        <w:adjustRightInd w:val="0"/>
        <w:spacing w:line="240" w:lineRule="auto"/>
        <w:jc w:val="both"/>
        <w:rPr>
          <w:rFonts w:ascii="Calibri" w:eastAsia="Georgia" w:hAnsi="Calibri" w:cs="Calibri"/>
          <w:color w:val="auto"/>
          <w:sz w:val="22"/>
          <w:szCs w:val="22"/>
          <w:lang w:eastAsia="en-US"/>
        </w:rPr>
      </w:pPr>
    </w:p>
    <w:p w14:paraId="6F2FE510" w14:textId="377C7722" w:rsidR="00570817" w:rsidRDefault="00570817" w:rsidP="0062656B">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570817">
        <w:rPr>
          <w:rFonts w:ascii="Calibri" w:eastAsia="Georgia" w:hAnsi="Calibri" w:cs="Calibri"/>
          <w:color w:val="auto"/>
          <w:sz w:val="22"/>
          <w:szCs w:val="22"/>
          <w:lang w:eastAsia="en-US"/>
        </w:rPr>
        <w:t xml:space="preserve">HDR UK and Host Institution agree to comply with the Programme </w:t>
      </w:r>
      <w:r w:rsidR="00973B58">
        <w:rPr>
          <w:rFonts w:ascii="Calibri" w:eastAsia="Georgia" w:hAnsi="Calibri" w:cs="Calibri"/>
          <w:color w:val="auto"/>
          <w:sz w:val="22"/>
          <w:szCs w:val="22"/>
          <w:lang w:eastAsia="en-US"/>
        </w:rPr>
        <w:t>Funder</w:t>
      </w:r>
      <w:r w:rsidR="00570761">
        <w:rPr>
          <w:rFonts w:ascii="Calibri" w:eastAsia="Georgia" w:hAnsi="Calibri" w:cs="Calibri"/>
          <w:color w:val="auto"/>
          <w:sz w:val="22"/>
          <w:szCs w:val="22"/>
          <w:lang w:eastAsia="en-US"/>
        </w:rPr>
        <w:t xml:space="preserve"> </w:t>
      </w:r>
      <w:r w:rsidRPr="00570817">
        <w:rPr>
          <w:rFonts w:ascii="Calibri" w:eastAsia="Georgia" w:hAnsi="Calibri" w:cs="Calibri"/>
          <w:color w:val="auto"/>
          <w:sz w:val="22"/>
          <w:szCs w:val="22"/>
          <w:lang w:eastAsia="en-US"/>
        </w:rPr>
        <w:t xml:space="preserve">terms and conditions, a copy of which is attached as </w:t>
      </w:r>
      <w:r w:rsidR="00822C27">
        <w:rPr>
          <w:rFonts w:ascii="Calibri" w:eastAsia="Georgia" w:hAnsi="Calibri" w:cs="Calibri"/>
          <w:color w:val="auto"/>
          <w:sz w:val="22"/>
          <w:szCs w:val="22"/>
          <w:lang w:eastAsia="en-US"/>
        </w:rPr>
        <w:t>Appendix</w:t>
      </w:r>
      <w:r w:rsidRPr="00570817">
        <w:rPr>
          <w:rFonts w:ascii="Calibri" w:eastAsia="Georgia" w:hAnsi="Calibri" w:cs="Calibri"/>
          <w:color w:val="auto"/>
          <w:sz w:val="22"/>
          <w:szCs w:val="22"/>
          <w:lang w:eastAsia="en-US"/>
        </w:rPr>
        <w:t xml:space="preserve"> </w:t>
      </w:r>
      <w:r w:rsidR="00581703">
        <w:rPr>
          <w:rFonts w:ascii="Calibri" w:eastAsia="Georgia" w:hAnsi="Calibri" w:cs="Calibri"/>
          <w:color w:val="auto"/>
          <w:sz w:val="22"/>
          <w:szCs w:val="22"/>
          <w:lang w:eastAsia="en-US"/>
        </w:rPr>
        <w:t>3</w:t>
      </w:r>
      <w:r w:rsidR="00973B58">
        <w:rPr>
          <w:rFonts w:ascii="Calibri" w:eastAsia="Georgia" w:hAnsi="Calibri" w:cs="Calibri"/>
          <w:color w:val="auto"/>
          <w:sz w:val="22"/>
          <w:szCs w:val="22"/>
          <w:lang w:eastAsia="en-US"/>
        </w:rPr>
        <w:t xml:space="preserve"> (“</w:t>
      </w:r>
      <w:r w:rsidR="00973B58" w:rsidRPr="00973B58">
        <w:rPr>
          <w:rFonts w:ascii="Calibri" w:eastAsia="Georgia" w:hAnsi="Calibri" w:cs="Calibri"/>
          <w:b/>
          <w:bCs/>
          <w:color w:val="auto"/>
          <w:sz w:val="22"/>
          <w:szCs w:val="22"/>
          <w:lang w:eastAsia="en-US"/>
        </w:rPr>
        <w:t>Funder Terms</w:t>
      </w:r>
      <w:r w:rsidR="00973B58">
        <w:rPr>
          <w:rFonts w:ascii="Calibri" w:eastAsia="Georgia" w:hAnsi="Calibri" w:cs="Calibri"/>
          <w:color w:val="auto"/>
          <w:sz w:val="22"/>
          <w:szCs w:val="22"/>
          <w:lang w:eastAsia="en-US"/>
        </w:rPr>
        <w:t>”)</w:t>
      </w:r>
      <w:r w:rsidRPr="00570817">
        <w:rPr>
          <w:rFonts w:ascii="Calibri" w:eastAsia="Georgia" w:hAnsi="Calibri" w:cs="Calibri"/>
          <w:color w:val="auto"/>
          <w:sz w:val="22"/>
          <w:szCs w:val="22"/>
          <w:lang w:eastAsia="en-US"/>
        </w:rPr>
        <w:t xml:space="preserve">. </w:t>
      </w:r>
    </w:p>
    <w:p w14:paraId="2F2002D2" w14:textId="77777777" w:rsidR="00FF40CE" w:rsidRPr="00570817" w:rsidRDefault="00FF40CE" w:rsidP="00FF40CE">
      <w:pPr>
        <w:widowControl w:val="0"/>
        <w:autoSpaceDE w:val="0"/>
        <w:autoSpaceDN w:val="0"/>
        <w:adjustRightInd w:val="0"/>
        <w:spacing w:line="240" w:lineRule="auto"/>
        <w:ind w:left="792"/>
        <w:contextualSpacing/>
        <w:jc w:val="both"/>
        <w:rPr>
          <w:rFonts w:ascii="Calibri" w:eastAsia="Georgia" w:hAnsi="Calibri" w:cs="Calibri"/>
          <w:color w:val="auto"/>
          <w:sz w:val="22"/>
          <w:szCs w:val="22"/>
          <w:lang w:eastAsia="en-US"/>
        </w:rPr>
      </w:pPr>
    </w:p>
    <w:p w14:paraId="05107BA7" w14:textId="6FED3CE1" w:rsidR="00BB18BA" w:rsidRDefault="00BB18BA" w:rsidP="00C15510">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HDR UK and Host Institution shall</w:t>
      </w:r>
      <w:r w:rsidR="009218D0">
        <w:rPr>
          <w:rFonts w:ascii="Calibri" w:eastAsia="Georgia" w:hAnsi="Calibri" w:cs="Calibri"/>
          <w:color w:val="auto"/>
          <w:sz w:val="22"/>
          <w:szCs w:val="22"/>
          <w:lang w:eastAsia="en-US"/>
        </w:rPr>
        <w:t xml:space="preserve"> </w:t>
      </w:r>
      <w:r>
        <w:rPr>
          <w:rFonts w:ascii="Calibri" w:eastAsia="Georgia" w:hAnsi="Calibri" w:cs="Calibri"/>
          <w:color w:val="auto"/>
          <w:sz w:val="22"/>
          <w:szCs w:val="22"/>
          <w:lang w:eastAsia="en-US"/>
        </w:rPr>
        <w:t xml:space="preserve">carry out the Programme activities allocated to them as set out in Appendix 1 to this </w:t>
      </w:r>
      <w:r w:rsidR="00625D2E">
        <w:rPr>
          <w:rFonts w:ascii="Calibri" w:eastAsia="Georgia" w:hAnsi="Calibri" w:cs="Calibri"/>
          <w:color w:val="auto"/>
          <w:sz w:val="22"/>
          <w:szCs w:val="22"/>
          <w:lang w:eastAsia="en-US"/>
        </w:rPr>
        <w:t>l</w:t>
      </w:r>
      <w:r>
        <w:rPr>
          <w:rFonts w:ascii="Calibri" w:eastAsia="Georgia" w:hAnsi="Calibri" w:cs="Calibri"/>
          <w:color w:val="auto"/>
          <w:sz w:val="22"/>
          <w:szCs w:val="22"/>
          <w:lang w:eastAsia="en-US"/>
        </w:rPr>
        <w:t>etter</w:t>
      </w:r>
      <w:r w:rsidR="00E071D2">
        <w:rPr>
          <w:rFonts w:ascii="Calibri" w:eastAsia="Georgia" w:hAnsi="Calibri" w:cs="Calibri"/>
          <w:color w:val="auto"/>
          <w:sz w:val="22"/>
          <w:szCs w:val="22"/>
          <w:lang w:eastAsia="en-US"/>
        </w:rPr>
        <w:t>.</w:t>
      </w:r>
    </w:p>
    <w:p w14:paraId="35C66974" w14:textId="77777777" w:rsidR="00EB4006" w:rsidRDefault="00EB4006" w:rsidP="00EB400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1D5EAE7F" w14:textId="40AD1A30" w:rsidR="00EB4006" w:rsidRPr="00EB4006" w:rsidRDefault="00EB4006" w:rsidP="00EB4006">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EB4006">
        <w:rPr>
          <w:rFonts w:ascii="Calibri" w:eastAsia="Georgia" w:hAnsi="Calibri" w:cs="Calibri"/>
          <w:color w:val="auto"/>
          <w:sz w:val="22"/>
          <w:szCs w:val="22"/>
          <w:lang w:eastAsia="en-US"/>
        </w:rPr>
        <w:t xml:space="preserve">Host Institution will employ </w:t>
      </w:r>
      <w:r w:rsidR="00F47451">
        <w:rPr>
          <w:rFonts w:ascii="Calibri" w:eastAsia="Georgia" w:hAnsi="Calibri" w:cs="Calibri"/>
          <w:color w:val="auto"/>
          <w:sz w:val="22"/>
          <w:szCs w:val="22"/>
          <w:lang w:eastAsia="en-US"/>
        </w:rPr>
        <w:t>Vacation Scholars</w:t>
      </w:r>
      <w:r w:rsidRPr="00EB4006">
        <w:rPr>
          <w:rFonts w:ascii="Calibri" w:eastAsia="Georgia" w:hAnsi="Calibri" w:cs="Calibri"/>
          <w:color w:val="auto"/>
          <w:sz w:val="22"/>
          <w:szCs w:val="22"/>
          <w:lang w:eastAsia="en-US"/>
        </w:rPr>
        <w:t xml:space="preserve"> on Host Institution’s standard terms and conditions for </w:t>
      </w:r>
      <w:r w:rsidR="00570268">
        <w:rPr>
          <w:rFonts w:ascii="Calibri" w:eastAsia="Georgia" w:hAnsi="Calibri" w:cs="Calibri"/>
          <w:color w:val="auto"/>
          <w:sz w:val="22"/>
          <w:szCs w:val="22"/>
          <w:lang w:eastAsia="en-US"/>
        </w:rPr>
        <w:t>employees at the Host Institution</w:t>
      </w:r>
      <w:r w:rsidRPr="00EB4006">
        <w:rPr>
          <w:rFonts w:ascii="Calibri" w:eastAsia="Georgia" w:hAnsi="Calibri" w:cs="Calibri"/>
          <w:color w:val="auto"/>
          <w:sz w:val="22"/>
          <w:szCs w:val="22"/>
          <w:lang w:eastAsia="en-US"/>
        </w:rPr>
        <w:t>.</w:t>
      </w:r>
    </w:p>
    <w:p w14:paraId="668C43A6" w14:textId="77777777" w:rsidR="00EB4006" w:rsidRPr="00EB4006" w:rsidRDefault="00EB4006" w:rsidP="00EB4006">
      <w:pPr>
        <w:widowControl w:val="0"/>
        <w:autoSpaceDE w:val="0"/>
        <w:autoSpaceDN w:val="0"/>
        <w:adjustRightInd w:val="0"/>
        <w:spacing w:line="240" w:lineRule="auto"/>
        <w:ind w:left="792"/>
        <w:contextualSpacing/>
        <w:jc w:val="both"/>
        <w:rPr>
          <w:rFonts w:ascii="Calibri" w:eastAsia="Georgia" w:hAnsi="Calibri" w:cs="Calibri"/>
          <w:color w:val="auto"/>
          <w:sz w:val="22"/>
          <w:szCs w:val="22"/>
          <w:lang w:eastAsia="en-US"/>
        </w:rPr>
      </w:pPr>
    </w:p>
    <w:p w14:paraId="75D666C7" w14:textId="47997C69" w:rsidR="00914F59" w:rsidRPr="00914F59" w:rsidRDefault="00914F59" w:rsidP="00EB4006">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EC219F">
        <w:rPr>
          <w:color w:val="auto"/>
          <w:sz w:val="22"/>
          <w:szCs w:val="22"/>
        </w:rPr>
        <w:t xml:space="preserve">Host Institution shall be solely responsible for the conduct of the Vacation Scholar as an employee of the Host Institution. Host Institution shall inform HDR UK of any issues or concerns related to the conduct of the Vacation Scholar which may result in disciplinary action or dismissal promptly upon becoming aware of any such issue. </w:t>
      </w:r>
    </w:p>
    <w:p w14:paraId="6646A607" w14:textId="77777777" w:rsidR="00914F59" w:rsidRPr="00914F59" w:rsidRDefault="00914F59" w:rsidP="00914F59">
      <w:pPr>
        <w:widowControl w:val="0"/>
        <w:autoSpaceDE w:val="0"/>
        <w:autoSpaceDN w:val="0"/>
        <w:adjustRightInd w:val="0"/>
        <w:spacing w:line="240" w:lineRule="auto"/>
        <w:ind w:left="1021"/>
        <w:contextualSpacing/>
        <w:jc w:val="both"/>
        <w:rPr>
          <w:rFonts w:ascii="Calibri" w:eastAsia="Georgia" w:hAnsi="Calibri" w:cs="Calibri"/>
          <w:color w:val="auto"/>
          <w:sz w:val="22"/>
          <w:szCs w:val="22"/>
          <w:lang w:eastAsia="en-US"/>
        </w:rPr>
      </w:pPr>
    </w:p>
    <w:p w14:paraId="75564D64" w14:textId="741C1ECC" w:rsidR="00EB4006" w:rsidRDefault="00EB4006" w:rsidP="00EB4006">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sidRPr="00EB4006">
        <w:rPr>
          <w:rFonts w:ascii="Calibri" w:eastAsia="Georgia" w:hAnsi="Calibri" w:cs="Calibri"/>
          <w:color w:val="auto"/>
          <w:sz w:val="22"/>
          <w:szCs w:val="22"/>
          <w:lang w:eastAsia="en-US"/>
        </w:rPr>
        <w:t xml:space="preserve">Host Institution will ensure that all Vacation Scholars employed by them comply with all of the </w:t>
      </w:r>
      <w:r w:rsidR="00973B58">
        <w:rPr>
          <w:rFonts w:ascii="Calibri" w:eastAsia="Georgia" w:hAnsi="Calibri" w:cs="Calibri"/>
          <w:color w:val="auto"/>
          <w:sz w:val="22"/>
          <w:szCs w:val="22"/>
          <w:lang w:eastAsia="en-US"/>
        </w:rPr>
        <w:t>Funder Terms</w:t>
      </w:r>
      <w:r w:rsidRPr="00EB4006">
        <w:rPr>
          <w:rFonts w:ascii="Calibri" w:eastAsia="Georgia" w:hAnsi="Calibri" w:cs="Calibri"/>
          <w:color w:val="auto"/>
          <w:sz w:val="22"/>
          <w:szCs w:val="22"/>
          <w:lang w:eastAsia="en-US"/>
        </w:rPr>
        <w:t xml:space="preserve"> which </w:t>
      </w:r>
      <w:r w:rsidR="002A1F52">
        <w:rPr>
          <w:rFonts w:ascii="Calibri" w:eastAsia="Georgia" w:hAnsi="Calibri" w:cs="Calibri"/>
          <w:color w:val="auto"/>
          <w:sz w:val="22"/>
          <w:szCs w:val="22"/>
          <w:lang w:eastAsia="en-US"/>
        </w:rPr>
        <w:t xml:space="preserve">are applicable </w:t>
      </w:r>
      <w:r w:rsidRPr="00EB4006">
        <w:rPr>
          <w:rFonts w:ascii="Calibri" w:eastAsia="Georgia" w:hAnsi="Calibri" w:cs="Calibri"/>
          <w:color w:val="auto"/>
          <w:sz w:val="22"/>
          <w:szCs w:val="22"/>
          <w:lang w:eastAsia="en-US"/>
        </w:rPr>
        <w:t>to the</w:t>
      </w:r>
      <w:r w:rsidR="002A1F52">
        <w:rPr>
          <w:rFonts w:ascii="Calibri" w:eastAsia="Georgia" w:hAnsi="Calibri" w:cs="Calibri"/>
          <w:color w:val="auto"/>
          <w:sz w:val="22"/>
          <w:szCs w:val="22"/>
          <w:lang w:eastAsia="en-US"/>
        </w:rPr>
        <w:t xml:space="preserve"> Vacation Scholars</w:t>
      </w:r>
      <w:r w:rsidRPr="00EB4006">
        <w:rPr>
          <w:rFonts w:ascii="Calibri" w:eastAsia="Georgia" w:hAnsi="Calibri" w:cs="Calibri"/>
          <w:color w:val="auto"/>
          <w:sz w:val="22"/>
          <w:szCs w:val="22"/>
          <w:lang w:eastAsia="en-US"/>
        </w:rPr>
        <w:t>.</w:t>
      </w:r>
    </w:p>
    <w:p w14:paraId="6261B878" w14:textId="77777777" w:rsidR="00581703" w:rsidRDefault="00581703" w:rsidP="00581703">
      <w:pPr>
        <w:widowControl w:val="0"/>
        <w:autoSpaceDE w:val="0"/>
        <w:autoSpaceDN w:val="0"/>
        <w:adjustRightInd w:val="0"/>
        <w:spacing w:line="240" w:lineRule="auto"/>
        <w:ind w:left="792"/>
        <w:contextualSpacing/>
        <w:jc w:val="both"/>
        <w:rPr>
          <w:rFonts w:ascii="Calibri" w:eastAsia="Georgia" w:hAnsi="Calibri" w:cs="Calibri"/>
          <w:color w:val="auto"/>
          <w:sz w:val="22"/>
          <w:szCs w:val="22"/>
          <w:lang w:eastAsia="en-US"/>
        </w:rPr>
      </w:pPr>
    </w:p>
    <w:p w14:paraId="742F4EBA" w14:textId="33960269" w:rsidR="00581703" w:rsidRDefault="00581703" w:rsidP="00EB4006">
      <w:pPr>
        <w:widowControl w:val="0"/>
        <w:numPr>
          <w:ilvl w:val="1"/>
          <w:numId w:val="24"/>
        </w:numPr>
        <w:autoSpaceDE w:val="0"/>
        <w:autoSpaceDN w:val="0"/>
        <w:adjustRightInd w:val="0"/>
        <w:spacing w:line="240" w:lineRule="auto"/>
        <w:contextualSpacing/>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Host Institution will provide the reports </w:t>
      </w:r>
      <w:r w:rsidR="005A5F56">
        <w:rPr>
          <w:rFonts w:ascii="Calibri" w:eastAsia="Georgia" w:hAnsi="Calibri" w:cs="Calibri"/>
          <w:color w:val="auto"/>
          <w:sz w:val="22"/>
          <w:szCs w:val="22"/>
          <w:lang w:eastAsia="en-US"/>
        </w:rPr>
        <w:t>set out in Appendix 1 to HDR UK in a timely manner.</w:t>
      </w:r>
    </w:p>
    <w:p w14:paraId="18ABCD48" w14:textId="77777777" w:rsidR="00603D1F" w:rsidRPr="000A5B8C" w:rsidRDefault="00603D1F" w:rsidP="000A5B8C">
      <w:pPr>
        <w:pStyle w:val="ListParagraph"/>
        <w:widowControl w:val="0"/>
        <w:autoSpaceDE w:val="0"/>
        <w:autoSpaceDN w:val="0"/>
        <w:adjustRightInd w:val="0"/>
        <w:spacing w:line="240" w:lineRule="auto"/>
        <w:ind w:left="360"/>
        <w:jc w:val="both"/>
        <w:rPr>
          <w:rFonts w:ascii="Calibri" w:eastAsia="Georgia" w:hAnsi="Calibri" w:cs="Calibri"/>
          <w:color w:val="auto"/>
          <w:sz w:val="22"/>
          <w:szCs w:val="22"/>
          <w:lang w:eastAsia="en-US"/>
        </w:rPr>
      </w:pPr>
    </w:p>
    <w:p w14:paraId="651E81DC" w14:textId="1890325E" w:rsidR="00EB4006" w:rsidRPr="00EB4006" w:rsidRDefault="00EB4006" w:rsidP="00EB4006">
      <w:pPr>
        <w:pStyle w:val="ListParagraph"/>
        <w:widowControl w:val="0"/>
        <w:numPr>
          <w:ilvl w:val="0"/>
          <w:numId w:val="24"/>
        </w:numPr>
        <w:autoSpaceDE w:val="0"/>
        <w:autoSpaceDN w:val="0"/>
        <w:adjustRightInd w:val="0"/>
        <w:spacing w:line="240" w:lineRule="auto"/>
        <w:jc w:val="both"/>
        <w:rPr>
          <w:rFonts w:ascii="Calibri" w:eastAsia="Georgia" w:hAnsi="Calibri" w:cs="Calibri"/>
          <w:color w:val="auto"/>
          <w:sz w:val="22"/>
          <w:szCs w:val="22"/>
          <w:lang w:eastAsia="en-US"/>
        </w:rPr>
      </w:pPr>
      <w:r w:rsidRPr="00EB4006">
        <w:rPr>
          <w:rFonts w:ascii="Calibri" w:eastAsia="Georgia" w:hAnsi="Calibri" w:cs="Calibri"/>
          <w:b/>
          <w:bCs/>
          <w:color w:val="auto"/>
          <w:sz w:val="22"/>
          <w:szCs w:val="22"/>
          <w:lang w:eastAsia="en-US"/>
        </w:rPr>
        <w:lastRenderedPageBreak/>
        <w:t>Payments</w:t>
      </w:r>
    </w:p>
    <w:p w14:paraId="5E68C41D" w14:textId="77777777" w:rsidR="00EB4006" w:rsidRPr="00EB4006" w:rsidRDefault="00EB4006" w:rsidP="00EB400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72AA2D54" w14:textId="57D3F374" w:rsidR="00A909D7" w:rsidRDefault="00532656" w:rsidP="00EB4006">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For each Vacation Scholar,</w:t>
      </w:r>
      <w:r w:rsidR="00AF429F">
        <w:rPr>
          <w:rFonts w:ascii="Calibri" w:eastAsia="Georgia" w:hAnsi="Calibri" w:cs="Calibri"/>
          <w:color w:val="auto"/>
          <w:sz w:val="22"/>
          <w:szCs w:val="22"/>
          <w:lang w:eastAsia="en-US"/>
        </w:rPr>
        <w:t xml:space="preserve"> </w:t>
      </w:r>
      <w:r w:rsidR="001D327F" w:rsidRPr="00EB4006">
        <w:rPr>
          <w:rFonts w:ascii="Calibri" w:eastAsia="Georgia" w:hAnsi="Calibri" w:cs="Calibri"/>
          <w:color w:val="auto"/>
          <w:sz w:val="22"/>
          <w:szCs w:val="22"/>
          <w:lang w:eastAsia="en-US"/>
        </w:rPr>
        <w:t>HDR UK will pay to Host Institution the</w:t>
      </w:r>
      <w:r w:rsidR="00A909D7">
        <w:rPr>
          <w:rFonts w:ascii="Calibri" w:eastAsia="Georgia" w:hAnsi="Calibri" w:cs="Calibri"/>
          <w:color w:val="auto"/>
          <w:sz w:val="22"/>
          <w:szCs w:val="22"/>
          <w:lang w:eastAsia="en-US"/>
        </w:rPr>
        <w:t>:</w:t>
      </w:r>
    </w:p>
    <w:p w14:paraId="7DC1F542" w14:textId="77777777" w:rsidR="00A909D7" w:rsidRPr="00A909D7" w:rsidRDefault="00A909D7" w:rsidP="00A909D7">
      <w:pPr>
        <w:widowControl w:val="0"/>
        <w:autoSpaceDE w:val="0"/>
        <w:autoSpaceDN w:val="0"/>
        <w:adjustRightInd w:val="0"/>
        <w:spacing w:line="240" w:lineRule="auto"/>
        <w:ind w:left="360"/>
        <w:jc w:val="both"/>
        <w:rPr>
          <w:rFonts w:ascii="Calibri" w:eastAsia="Georgia" w:hAnsi="Calibri" w:cs="Calibri"/>
          <w:color w:val="auto"/>
          <w:sz w:val="22"/>
          <w:szCs w:val="22"/>
          <w:lang w:eastAsia="en-US"/>
        </w:rPr>
      </w:pPr>
    </w:p>
    <w:p w14:paraId="6F45C6AF" w14:textId="2841AFFB" w:rsidR="00A06B11" w:rsidRDefault="00A01477" w:rsidP="00A909D7">
      <w:pPr>
        <w:pStyle w:val="ListParagraph"/>
        <w:widowControl w:val="0"/>
        <w:numPr>
          <w:ilvl w:val="2"/>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salary</w:t>
      </w:r>
      <w:r w:rsidR="00532656">
        <w:rPr>
          <w:rFonts w:ascii="Calibri" w:eastAsia="Georgia" w:hAnsi="Calibri" w:cs="Calibri"/>
          <w:color w:val="auto"/>
          <w:sz w:val="22"/>
          <w:szCs w:val="22"/>
          <w:lang w:eastAsia="en-US"/>
        </w:rPr>
        <w:t xml:space="preserve">; </w:t>
      </w:r>
    </w:p>
    <w:p w14:paraId="7B08F317" w14:textId="77777777" w:rsidR="00A06B11" w:rsidRDefault="00A06B11" w:rsidP="00A06B11">
      <w:pPr>
        <w:pStyle w:val="ListParagraph"/>
        <w:widowControl w:val="0"/>
        <w:autoSpaceDE w:val="0"/>
        <w:autoSpaceDN w:val="0"/>
        <w:adjustRightInd w:val="0"/>
        <w:spacing w:line="240" w:lineRule="auto"/>
        <w:ind w:left="1701"/>
        <w:jc w:val="both"/>
        <w:rPr>
          <w:rFonts w:ascii="Calibri" w:eastAsia="Georgia" w:hAnsi="Calibri" w:cs="Calibri"/>
          <w:color w:val="auto"/>
          <w:sz w:val="22"/>
          <w:szCs w:val="22"/>
          <w:lang w:eastAsia="en-US"/>
        </w:rPr>
      </w:pPr>
    </w:p>
    <w:p w14:paraId="0A0A53F8" w14:textId="53CF0853" w:rsidR="00A909D7" w:rsidRDefault="00A06B11" w:rsidP="00A909D7">
      <w:pPr>
        <w:pStyle w:val="ListParagraph"/>
        <w:widowControl w:val="0"/>
        <w:numPr>
          <w:ilvl w:val="2"/>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travel and accommodation costs; </w:t>
      </w:r>
      <w:r w:rsidR="00532656">
        <w:rPr>
          <w:rFonts w:ascii="Calibri" w:eastAsia="Georgia" w:hAnsi="Calibri" w:cs="Calibri"/>
          <w:color w:val="auto"/>
          <w:sz w:val="22"/>
          <w:szCs w:val="22"/>
          <w:lang w:eastAsia="en-US"/>
        </w:rPr>
        <w:t xml:space="preserve">and </w:t>
      </w:r>
    </w:p>
    <w:p w14:paraId="7B52B4AC" w14:textId="77777777" w:rsidR="00532656" w:rsidRPr="00532656" w:rsidRDefault="00532656" w:rsidP="00532656">
      <w:pPr>
        <w:widowControl w:val="0"/>
        <w:autoSpaceDE w:val="0"/>
        <w:autoSpaceDN w:val="0"/>
        <w:adjustRightInd w:val="0"/>
        <w:spacing w:line="240" w:lineRule="auto"/>
        <w:ind w:left="720"/>
        <w:jc w:val="both"/>
        <w:rPr>
          <w:rFonts w:ascii="Calibri" w:eastAsia="Georgia" w:hAnsi="Calibri" w:cs="Calibri"/>
          <w:color w:val="auto"/>
          <w:sz w:val="22"/>
          <w:szCs w:val="22"/>
          <w:lang w:eastAsia="en-US"/>
        </w:rPr>
      </w:pPr>
    </w:p>
    <w:p w14:paraId="0CCF93DC" w14:textId="1E719B49" w:rsidR="00A909D7" w:rsidRDefault="00A06B11" w:rsidP="00A909D7">
      <w:pPr>
        <w:pStyle w:val="ListParagraph"/>
        <w:widowControl w:val="0"/>
        <w:numPr>
          <w:ilvl w:val="2"/>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project </w:t>
      </w:r>
      <w:r w:rsidR="006C6BE4">
        <w:rPr>
          <w:rFonts w:ascii="Calibri" w:eastAsia="Georgia" w:hAnsi="Calibri" w:cs="Calibri"/>
          <w:color w:val="auto"/>
          <w:sz w:val="22"/>
          <w:szCs w:val="22"/>
          <w:lang w:eastAsia="en-US"/>
        </w:rPr>
        <w:t>e</w:t>
      </w:r>
      <w:r w:rsidR="00A909D7">
        <w:rPr>
          <w:rFonts w:ascii="Calibri" w:eastAsia="Georgia" w:hAnsi="Calibri" w:cs="Calibri"/>
          <w:color w:val="auto"/>
          <w:sz w:val="22"/>
          <w:szCs w:val="22"/>
          <w:lang w:eastAsia="en-US"/>
        </w:rPr>
        <w:t>xpenses</w:t>
      </w:r>
      <w:r w:rsidR="00532656">
        <w:rPr>
          <w:rFonts w:ascii="Calibri" w:eastAsia="Georgia" w:hAnsi="Calibri" w:cs="Calibri"/>
          <w:color w:val="auto"/>
          <w:sz w:val="22"/>
          <w:szCs w:val="22"/>
          <w:lang w:eastAsia="en-US"/>
        </w:rPr>
        <w:t>;</w:t>
      </w:r>
    </w:p>
    <w:p w14:paraId="41465543" w14:textId="77777777" w:rsidR="00A909D7" w:rsidRDefault="00A909D7" w:rsidP="00A909D7">
      <w:pPr>
        <w:widowControl w:val="0"/>
        <w:autoSpaceDE w:val="0"/>
        <w:autoSpaceDN w:val="0"/>
        <w:adjustRightInd w:val="0"/>
        <w:spacing w:line="240" w:lineRule="auto"/>
        <w:ind w:left="720"/>
        <w:jc w:val="both"/>
        <w:rPr>
          <w:rFonts w:ascii="Calibri" w:eastAsia="Georgia" w:hAnsi="Calibri" w:cs="Calibri"/>
          <w:color w:val="auto"/>
          <w:sz w:val="22"/>
          <w:szCs w:val="22"/>
          <w:lang w:eastAsia="en-US"/>
        </w:rPr>
      </w:pPr>
    </w:p>
    <w:p w14:paraId="2EE35AA9" w14:textId="102E4027" w:rsidR="001D327F" w:rsidRPr="005F67EE" w:rsidRDefault="00532656" w:rsidP="005F67EE">
      <w:pPr>
        <w:pStyle w:val="ListParagraph"/>
        <w:widowControl w:val="0"/>
        <w:autoSpaceDE w:val="0"/>
        <w:autoSpaceDN w:val="0"/>
        <w:adjustRightInd w:val="0"/>
        <w:spacing w:line="240" w:lineRule="auto"/>
        <w:ind w:left="1021"/>
        <w:jc w:val="both"/>
        <w:rPr>
          <w:rFonts w:ascii="Calibri" w:eastAsia="Georgia" w:hAnsi="Calibri" w:cs="Calibri"/>
          <w:color w:val="auto"/>
          <w:sz w:val="22"/>
          <w:szCs w:val="22"/>
          <w:lang w:eastAsia="en-US"/>
        </w:rPr>
      </w:pPr>
      <w:r w:rsidRPr="005F67EE">
        <w:rPr>
          <w:rFonts w:ascii="Calibri" w:eastAsia="Georgia" w:hAnsi="Calibri" w:cs="Calibri"/>
          <w:color w:val="auto"/>
          <w:sz w:val="22"/>
          <w:szCs w:val="22"/>
          <w:lang w:eastAsia="en-US"/>
        </w:rPr>
        <w:t xml:space="preserve">in the amounts </w:t>
      </w:r>
      <w:r w:rsidR="001D327F" w:rsidRPr="005F67EE">
        <w:rPr>
          <w:rFonts w:ascii="Calibri" w:eastAsia="Georgia" w:hAnsi="Calibri" w:cs="Calibri"/>
          <w:color w:val="auto"/>
          <w:sz w:val="22"/>
          <w:szCs w:val="22"/>
          <w:lang w:eastAsia="en-US"/>
        </w:rPr>
        <w:t>set out in the</w:t>
      </w:r>
      <w:r w:rsidR="00AF429F" w:rsidRPr="005F67EE">
        <w:rPr>
          <w:rFonts w:ascii="Calibri" w:eastAsia="Georgia" w:hAnsi="Calibri" w:cs="Calibri"/>
          <w:color w:val="auto"/>
          <w:sz w:val="22"/>
          <w:szCs w:val="22"/>
          <w:lang w:eastAsia="en-US"/>
        </w:rPr>
        <w:t xml:space="preserve"> applicable</w:t>
      </w:r>
      <w:r w:rsidR="001D327F" w:rsidRPr="005F67EE">
        <w:rPr>
          <w:rFonts w:ascii="Calibri" w:eastAsia="Georgia" w:hAnsi="Calibri" w:cs="Calibri"/>
          <w:color w:val="auto"/>
          <w:sz w:val="22"/>
          <w:szCs w:val="22"/>
          <w:lang w:eastAsia="en-US"/>
        </w:rPr>
        <w:t xml:space="preserve"> Vacation Scholar Details Form signed by both Programme Mangers. </w:t>
      </w:r>
    </w:p>
    <w:p w14:paraId="7211986A" w14:textId="77777777" w:rsidR="001D327F" w:rsidRPr="001D327F" w:rsidRDefault="001D327F" w:rsidP="001D327F">
      <w:pPr>
        <w:widowControl w:val="0"/>
        <w:autoSpaceDE w:val="0"/>
        <w:autoSpaceDN w:val="0"/>
        <w:adjustRightInd w:val="0"/>
        <w:spacing w:line="240" w:lineRule="auto"/>
        <w:jc w:val="both"/>
        <w:rPr>
          <w:rFonts w:ascii="Calibri" w:eastAsia="Georgia" w:hAnsi="Calibri" w:cs="Calibri"/>
          <w:color w:val="auto"/>
          <w:sz w:val="22"/>
          <w:szCs w:val="22"/>
          <w:lang w:eastAsia="en-US"/>
        </w:rPr>
      </w:pPr>
    </w:p>
    <w:p w14:paraId="1F2A7829" w14:textId="0730E843" w:rsidR="00EF2CB0" w:rsidRDefault="00EF2CB0" w:rsidP="00EB4006">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Host Institution will invoice HDR UK and HDR UK will pay Host Institution as set out in Appendix 3 Administration of Funding</w:t>
      </w:r>
      <w:r w:rsidR="00A06B11">
        <w:rPr>
          <w:rFonts w:ascii="Calibri" w:eastAsia="Georgia" w:hAnsi="Calibri" w:cs="Calibri"/>
          <w:color w:val="auto"/>
          <w:sz w:val="22"/>
          <w:szCs w:val="22"/>
          <w:lang w:eastAsia="en-US"/>
        </w:rPr>
        <w:t>.</w:t>
      </w:r>
    </w:p>
    <w:p w14:paraId="4272F6CB" w14:textId="77777777" w:rsidR="004A2B11" w:rsidRDefault="004A2B11" w:rsidP="004A2B11">
      <w:pPr>
        <w:pStyle w:val="ListParagraph"/>
        <w:ind w:left="792"/>
        <w:rPr>
          <w:rFonts w:ascii="Calibri" w:eastAsia="Georgia" w:hAnsi="Calibri" w:cs="Calibri"/>
          <w:color w:val="auto"/>
          <w:sz w:val="22"/>
          <w:szCs w:val="22"/>
          <w:lang w:eastAsia="en-US"/>
        </w:rPr>
      </w:pPr>
    </w:p>
    <w:p w14:paraId="3D6BF07F" w14:textId="70F61D10" w:rsidR="002C51B7" w:rsidRDefault="004A2B11" w:rsidP="006742E3">
      <w:pPr>
        <w:pStyle w:val="ListParagraph"/>
        <w:numPr>
          <w:ilvl w:val="1"/>
          <w:numId w:val="24"/>
        </w:numPr>
        <w:rPr>
          <w:rFonts w:ascii="Calibri" w:eastAsia="Georgia" w:hAnsi="Calibri" w:cs="Calibri"/>
          <w:color w:val="auto"/>
          <w:sz w:val="22"/>
          <w:szCs w:val="22"/>
          <w:lang w:eastAsia="en-US"/>
        </w:rPr>
      </w:pPr>
      <w:r>
        <w:rPr>
          <w:rFonts w:ascii="Calibri" w:eastAsia="Georgia" w:hAnsi="Calibri" w:cs="Calibri"/>
          <w:color w:val="auto"/>
          <w:sz w:val="22"/>
          <w:szCs w:val="22"/>
          <w:lang w:eastAsia="en-US"/>
        </w:rPr>
        <w:t>If</w:t>
      </w:r>
      <w:r w:rsidR="002C51B7">
        <w:rPr>
          <w:rFonts w:ascii="Calibri" w:eastAsia="Georgia" w:hAnsi="Calibri" w:cs="Calibri"/>
          <w:color w:val="auto"/>
          <w:sz w:val="22"/>
          <w:szCs w:val="22"/>
          <w:lang w:eastAsia="en-US"/>
        </w:rPr>
        <w:t>:</w:t>
      </w:r>
    </w:p>
    <w:p w14:paraId="2CC5E25A" w14:textId="77777777" w:rsidR="002C51B7" w:rsidRDefault="002C51B7" w:rsidP="002C51B7">
      <w:pPr>
        <w:pStyle w:val="ListParagraph"/>
        <w:ind w:left="792"/>
        <w:rPr>
          <w:rFonts w:ascii="Calibri" w:eastAsia="Georgia" w:hAnsi="Calibri" w:cs="Calibri"/>
          <w:color w:val="auto"/>
          <w:sz w:val="22"/>
          <w:szCs w:val="22"/>
          <w:lang w:eastAsia="en-US"/>
        </w:rPr>
      </w:pPr>
    </w:p>
    <w:p w14:paraId="760F4F94" w14:textId="4813A312" w:rsidR="002C51B7" w:rsidRDefault="004A2B11" w:rsidP="002C51B7">
      <w:pPr>
        <w:pStyle w:val="ListParagraph"/>
        <w:numPr>
          <w:ilvl w:val="2"/>
          <w:numId w:val="24"/>
        </w:numPr>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a Vacation Scholar </w:t>
      </w:r>
      <w:r w:rsidR="002C51B7">
        <w:rPr>
          <w:rFonts w:ascii="Calibri" w:eastAsia="Georgia" w:hAnsi="Calibri" w:cs="Calibri"/>
          <w:color w:val="auto"/>
          <w:sz w:val="22"/>
          <w:szCs w:val="22"/>
          <w:lang w:eastAsia="en-US"/>
        </w:rPr>
        <w:t>who has accepted the offer of a Scholarship, subsequently does not proceed with the Scholarship; or</w:t>
      </w:r>
    </w:p>
    <w:p w14:paraId="3A018002" w14:textId="1EFD4A12" w:rsidR="002C51B7" w:rsidRDefault="002C51B7" w:rsidP="002C51B7">
      <w:pPr>
        <w:pStyle w:val="ListParagraph"/>
        <w:ind w:left="792"/>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 </w:t>
      </w:r>
    </w:p>
    <w:p w14:paraId="67F0DC3B" w14:textId="6C8ADF47" w:rsidR="004A2B11" w:rsidRDefault="002C51B7" w:rsidP="002C51B7">
      <w:pPr>
        <w:pStyle w:val="ListParagraph"/>
        <w:numPr>
          <w:ilvl w:val="2"/>
          <w:numId w:val="24"/>
        </w:numPr>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a Vacation Scholar does </w:t>
      </w:r>
      <w:r w:rsidR="0019195A">
        <w:rPr>
          <w:rFonts w:ascii="Calibri" w:eastAsia="Georgia" w:hAnsi="Calibri" w:cs="Calibri"/>
          <w:color w:val="auto"/>
          <w:sz w:val="22"/>
          <w:szCs w:val="22"/>
          <w:lang w:eastAsia="en-US"/>
        </w:rPr>
        <w:t xml:space="preserve">not </w:t>
      </w:r>
      <w:r>
        <w:rPr>
          <w:rFonts w:ascii="Calibri" w:eastAsia="Georgia" w:hAnsi="Calibri" w:cs="Calibri"/>
          <w:color w:val="auto"/>
          <w:sz w:val="22"/>
          <w:szCs w:val="22"/>
          <w:lang w:eastAsia="en-US"/>
        </w:rPr>
        <w:t>complete the Scholarship;</w:t>
      </w:r>
    </w:p>
    <w:p w14:paraId="27161B11" w14:textId="77777777" w:rsidR="002C51B7" w:rsidRDefault="002C51B7" w:rsidP="002C51B7">
      <w:pPr>
        <w:pStyle w:val="ListParagraph"/>
        <w:ind w:left="1224"/>
        <w:rPr>
          <w:rFonts w:ascii="Calibri" w:eastAsia="Georgia" w:hAnsi="Calibri" w:cs="Calibri"/>
          <w:color w:val="auto"/>
          <w:sz w:val="22"/>
          <w:szCs w:val="22"/>
          <w:lang w:eastAsia="en-US"/>
        </w:rPr>
      </w:pPr>
    </w:p>
    <w:p w14:paraId="32849749" w14:textId="4EB94C5B" w:rsidR="002C51B7" w:rsidRDefault="002C51B7" w:rsidP="006D7465">
      <w:pPr>
        <w:pStyle w:val="ListParagraph"/>
        <w:ind w:left="1021"/>
        <w:rPr>
          <w:rFonts w:ascii="Calibri" w:eastAsia="Georgia" w:hAnsi="Calibri" w:cs="Calibri"/>
          <w:color w:val="auto"/>
          <w:sz w:val="22"/>
          <w:szCs w:val="22"/>
          <w:lang w:eastAsia="en-US"/>
        </w:rPr>
      </w:pPr>
      <w:r>
        <w:rPr>
          <w:rFonts w:ascii="Calibri" w:eastAsia="Georgia" w:hAnsi="Calibri" w:cs="Calibri"/>
          <w:color w:val="auto"/>
          <w:sz w:val="22"/>
          <w:szCs w:val="22"/>
          <w:lang w:eastAsia="en-US"/>
        </w:rPr>
        <w:t>the Programme Managers will agree the amount of any refund from Host Institution to HDR UK, if any.</w:t>
      </w:r>
    </w:p>
    <w:p w14:paraId="785D5B1E" w14:textId="77777777" w:rsidR="000E23AA" w:rsidRPr="002C51B7" w:rsidRDefault="000E23AA" w:rsidP="002C51B7">
      <w:pPr>
        <w:widowControl w:val="0"/>
        <w:autoSpaceDE w:val="0"/>
        <w:autoSpaceDN w:val="0"/>
        <w:adjustRightInd w:val="0"/>
        <w:spacing w:line="240" w:lineRule="auto"/>
        <w:jc w:val="both"/>
        <w:rPr>
          <w:rFonts w:ascii="Calibri" w:eastAsia="Georgia" w:hAnsi="Calibri" w:cs="Calibri"/>
          <w:color w:val="auto"/>
          <w:sz w:val="22"/>
          <w:szCs w:val="22"/>
          <w:lang w:eastAsia="en-US"/>
        </w:rPr>
      </w:pPr>
    </w:p>
    <w:p w14:paraId="1C0855B8" w14:textId="2E3FDD94" w:rsidR="002C51B7" w:rsidRDefault="002C51B7" w:rsidP="000E23AA">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Pr>
          <w:rFonts w:ascii="Calibri" w:eastAsia="Georgia" w:hAnsi="Calibri" w:cs="Calibri"/>
          <w:b/>
          <w:bCs/>
          <w:color w:val="auto"/>
          <w:sz w:val="22"/>
          <w:szCs w:val="22"/>
          <w:lang w:eastAsia="en-US"/>
        </w:rPr>
        <w:t>Intellectual Property</w:t>
      </w:r>
    </w:p>
    <w:p w14:paraId="6324455D" w14:textId="77777777" w:rsidR="00762EFC" w:rsidRDefault="00762EFC" w:rsidP="00762EFC">
      <w:pPr>
        <w:pStyle w:val="ListParagraph"/>
        <w:widowControl w:val="0"/>
        <w:autoSpaceDE w:val="0"/>
        <w:autoSpaceDN w:val="0"/>
        <w:adjustRightInd w:val="0"/>
        <w:spacing w:line="240" w:lineRule="auto"/>
        <w:ind w:left="360"/>
        <w:jc w:val="both"/>
        <w:rPr>
          <w:rFonts w:ascii="Calibri" w:eastAsia="Georgia" w:hAnsi="Calibri" w:cs="Calibri"/>
          <w:b/>
          <w:bCs/>
          <w:color w:val="auto"/>
          <w:sz w:val="22"/>
          <w:szCs w:val="22"/>
          <w:lang w:eastAsia="en-US"/>
        </w:rPr>
      </w:pPr>
    </w:p>
    <w:p w14:paraId="787AE350" w14:textId="2D9CC72F" w:rsidR="002C51B7" w:rsidRDefault="00762EFC" w:rsidP="002C51B7">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HDR UK and Host Institution will each own all intellectual property rights in materials created by them in carrying out their activities for the Programme and hereby grant to each other a non-exclusive, royalty-free licence to use each other’s intellectual property rights for the purpose of delivering the Programme.</w:t>
      </w:r>
    </w:p>
    <w:p w14:paraId="0A3D39FA" w14:textId="77777777" w:rsidR="00762EFC" w:rsidRDefault="00762EFC" w:rsidP="00762EFC">
      <w:pPr>
        <w:pStyle w:val="ListParagraph"/>
        <w:widowControl w:val="0"/>
        <w:autoSpaceDE w:val="0"/>
        <w:autoSpaceDN w:val="0"/>
        <w:adjustRightInd w:val="0"/>
        <w:spacing w:line="240" w:lineRule="auto"/>
        <w:ind w:left="792"/>
        <w:jc w:val="both"/>
        <w:rPr>
          <w:rFonts w:ascii="Calibri" w:eastAsia="Georgia" w:hAnsi="Calibri" w:cs="Calibri"/>
          <w:color w:val="auto"/>
          <w:sz w:val="22"/>
          <w:szCs w:val="22"/>
          <w:lang w:eastAsia="en-US"/>
        </w:rPr>
      </w:pPr>
    </w:p>
    <w:p w14:paraId="1C5B4A94" w14:textId="2AE490A8" w:rsidR="00973B58" w:rsidRPr="00973B58" w:rsidRDefault="00762EFC" w:rsidP="00973B58">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As employer of the Vacation Scholar, Host Institution will own all intellectual property rights in materials created by the Vacation Scholar</w:t>
      </w:r>
      <w:r w:rsidR="00973B58">
        <w:rPr>
          <w:rFonts w:ascii="Calibri" w:eastAsia="Georgia" w:hAnsi="Calibri" w:cs="Calibri"/>
          <w:color w:val="auto"/>
          <w:sz w:val="22"/>
          <w:szCs w:val="22"/>
          <w:lang w:eastAsia="en-US"/>
        </w:rPr>
        <w:t xml:space="preserve"> and will manage such intellectual property rights in accordance with the Funder terms and conditions and its own internal intellectual property policies.</w:t>
      </w:r>
    </w:p>
    <w:p w14:paraId="57790332" w14:textId="77777777" w:rsidR="00762EFC" w:rsidRPr="00762EFC" w:rsidRDefault="00762EFC" w:rsidP="00762EFC">
      <w:pPr>
        <w:pStyle w:val="ListParagraph"/>
        <w:widowControl w:val="0"/>
        <w:autoSpaceDE w:val="0"/>
        <w:autoSpaceDN w:val="0"/>
        <w:adjustRightInd w:val="0"/>
        <w:spacing w:line="240" w:lineRule="auto"/>
        <w:ind w:left="792"/>
        <w:jc w:val="both"/>
        <w:rPr>
          <w:rFonts w:ascii="Calibri" w:eastAsia="Georgia" w:hAnsi="Calibri" w:cs="Calibri"/>
          <w:color w:val="auto"/>
          <w:sz w:val="22"/>
          <w:szCs w:val="22"/>
          <w:lang w:eastAsia="en-US"/>
        </w:rPr>
      </w:pPr>
    </w:p>
    <w:p w14:paraId="487D28E2" w14:textId="0B8169A8" w:rsidR="002C51B7" w:rsidRDefault="002C51B7" w:rsidP="000E23AA">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Pr>
          <w:rFonts w:ascii="Calibri" w:eastAsia="Georgia" w:hAnsi="Calibri" w:cs="Calibri"/>
          <w:b/>
          <w:bCs/>
          <w:color w:val="auto"/>
          <w:sz w:val="22"/>
          <w:szCs w:val="22"/>
          <w:lang w:eastAsia="en-US"/>
        </w:rPr>
        <w:t>Publication</w:t>
      </w:r>
      <w:r w:rsidR="00762EFC">
        <w:rPr>
          <w:rFonts w:ascii="Calibri" w:eastAsia="Georgia" w:hAnsi="Calibri" w:cs="Calibri"/>
          <w:b/>
          <w:bCs/>
          <w:color w:val="auto"/>
          <w:sz w:val="22"/>
          <w:szCs w:val="22"/>
          <w:lang w:eastAsia="en-US"/>
        </w:rPr>
        <w:t xml:space="preserve"> </w:t>
      </w:r>
    </w:p>
    <w:p w14:paraId="6B6D8AE3" w14:textId="77777777" w:rsidR="00762EFC" w:rsidRDefault="00762EFC" w:rsidP="00762EFC">
      <w:pPr>
        <w:pStyle w:val="ListParagraph"/>
        <w:widowControl w:val="0"/>
        <w:autoSpaceDE w:val="0"/>
        <w:autoSpaceDN w:val="0"/>
        <w:adjustRightInd w:val="0"/>
        <w:spacing w:line="240" w:lineRule="auto"/>
        <w:ind w:left="360"/>
        <w:jc w:val="both"/>
        <w:rPr>
          <w:rFonts w:ascii="Calibri" w:eastAsia="Georgia" w:hAnsi="Calibri" w:cs="Calibri"/>
          <w:b/>
          <w:bCs/>
          <w:color w:val="auto"/>
          <w:sz w:val="22"/>
          <w:szCs w:val="22"/>
          <w:lang w:eastAsia="en-US"/>
        </w:rPr>
      </w:pPr>
    </w:p>
    <w:p w14:paraId="7B332C9A" w14:textId="04007E59" w:rsidR="00284326" w:rsidRPr="00914F59" w:rsidRDefault="00762EFC" w:rsidP="00914F59">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sidRPr="00762EFC">
        <w:rPr>
          <w:rFonts w:ascii="Calibri" w:eastAsia="Georgia" w:hAnsi="Calibri" w:cs="Calibri"/>
          <w:color w:val="auto"/>
          <w:sz w:val="22"/>
          <w:szCs w:val="22"/>
          <w:lang w:eastAsia="en-US"/>
        </w:rPr>
        <w:t xml:space="preserve">Any publication of work carried out by the Student will be made in accordance with standard academic practice and will include </w:t>
      </w:r>
      <w:r w:rsidR="005A1662">
        <w:rPr>
          <w:rFonts w:ascii="Calibri" w:eastAsia="Georgia" w:hAnsi="Calibri" w:cs="Calibri"/>
          <w:color w:val="auto"/>
          <w:sz w:val="22"/>
          <w:szCs w:val="22"/>
          <w:lang w:eastAsia="en-US"/>
        </w:rPr>
        <w:t>the acknowledgement of the Programme set out in Appendix 1 to this lett</w:t>
      </w:r>
      <w:r w:rsidR="003351A9">
        <w:rPr>
          <w:rFonts w:ascii="Calibri" w:eastAsia="Georgia" w:hAnsi="Calibri" w:cs="Calibri"/>
          <w:color w:val="auto"/>
          <w:sz w:val="22"/>
          <w:szCs w:val="22"/>
          <w:lang w:eastAsia="en-US"/>
        </w:rPr>
        <w:t>er.</w:t>
      </w:r>
    </w:p>
    <w:p w14:paraId="1696D014" w14:textId="77777777" w:rsidR="00762EFC" w:rsidRDefault="00762EFC" w:rsidP="00762EFC">
      <w:pPr>
        <w:pStyle w:val="ListParagraph"/>
        <w:widowControl w:val="0"/>
        <w:autoSpaceDE w:val="0"/>
        <w:autoSpaceDN w:val="0"/>
        <w:adjustRightInd w:val="0"/>
        <w:spacing w:line="240" w:lineRule="auto"/>
        <w:ind w:left="792"/>
        <w:jc w:val="both"/>
        <w:rPr>
          <w:rFonts w:ascii="Calibri" w:eastAsia="Georgia" w:hAnsi="Calibri" w:cs="Calibri"/>
          <w:b/>
          <w:bCs/>
          <w:color w:val="auto"/>
          <w:sz w:val="22"/>
          <w:szCs w:val="22"/>
          <w:lang w:eastAsia="en-US"/>
        </w:rPr>
      </w:pPr>
    </w:p>
    <w:p w14:paraId="5FEE50D9" w14:textId="02F6A781" w:rsidR="003E7E8C" w:rsidRDefault="00351172" w:rsidP="000E23AA">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Pr>
          <w:rFonts w:ascii="Calibri" w:eastAsia="Georgia" w:hAnsi="Calibri" w:cs="Calibri"/>
          <w:b/>
          <w:bCs/>
          <w:color w:val="auto"/>
          <w:sz w:val="22"/>
          <w:szCs w:val="22"/>
          <w:lang w:eastAsia="en-US"/>
        </w:rPr>
        <w:t>Communications and Branding</w:t>
      </w:r>
    </w:p>
    <w:p w14:paraId="41A4D5C3" w14:textId="424844BA" w:rsidR="003E7E8C" w:rsidRDefault="003E7E8C" w:rsidP="003E7E8C">
      <w:pPr>
        <w:widowControl w:val="0"/>
        <w:autoSpaceDE w:val="0"/>
        <w:autoSpaceDN w:val="0"/>
        <w:adjustRightInd w:val="0"/>
        <w:spacing w:line="240" w:lineRule="auto"/>
        <w:jc w:val="both"/>
        <w:rPr>
          <w:rFonts w:ascii="Calibri" w:eastAsia="Georgia" w:hAnsi="Calibri" w:cs="Calibri"/>
          <w:b/>
          <w:bCs/>
          <w:color w:val="auto"/>
          <w:sz w:val="22"/>
          <w:szCs w:val="22"/>
          <w:lang w:eastAsia="en-US"/>
        </w:rPr>
      </w:pPr>
    </w:p>
    <w:p w14:paraId="530911C6" w14:textId="6C58ABC0" w:rsidR="003E7E8C" w:rsidRDefault="003E7E8C" w:rsidP="003E7E8C">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The Programme Managers will agree the content and timing of any public </w:t>
      </w:r>
      <w:r w:rsidR="00C17137">
        <w:rPr>
          <w:rFonts w:ascii="Calibri" w:eastAsia="Georgia" w:hAnsi="Calibri" w:cs="Calibri"/>
          <w:color w:val="auto"/>
          <w:sz w:val="22"/>
          <w:szCs w:val="22"/>
          <w:lang w:eastAsia="en-US"/>
        </w:rPr>
        <w:t xml:space="preserve">communications and </w:t>
      </w:r>
      <w:r>
        <w:rPr>
          <w:rFonts w:ascii="Calibri" w:eastAsia="Georgia" w:hAnsi="Calibri" w:cs="Calibri"/>
          <w:color w:val="auto"/>
          <w:sz w:val="22"/>
          <w:szCs w:val="22"/>
          <w:lang w:eastAsia="en-US"/>
        </w:rPr>
        <w:t>announcements relating to the Host Institution’s</w:t>
      </w:r>
      <w:r w:rsidR="00351172">
        <w:rPr>
          <w:rFonts w:ascii="Calibri" w:eastAsia="Georgia" w:hAnsi="Calibri" w:cs="Calibri"/>
          <w:color w:val="auto"/>
          <w:sz w:val="22"/>
          <w:szCs w:val="22"/>
          <w:lang w:eastAsia="en-US"/>
        </w:rPr>
        <w:t xml:space="preserve"> and Vacation Scholars’</w:t>
      </w:r>
      <w:r>
        <w:rPr>
          <w:rFonts w:ascii="Calibri" w:eastAsia="Georgia" w:hAnsi="Calibri" w:cs="Calibri"/>
          <w:color w:val="auto"/>
          <w:sz w:val="22"/>
          <w:szCs w:val="22"/>
          <w:lang w:eastAsia="en-US"/>
        </w:rPr>
        <w:t xml:space="preserve"> participation in the Programme</w:t>
      </w:r>
      <w:r w:rsidR="006C7333">
        <w:rPr>
          <w:rFonts w:ascii="Calibri" w:eastAsia="Georgia" w:hAnsi="Calibri" w:cs="Calibri"/>
          <w:color w:val="auto"/>
          <w:sz w:val="22"/>
          <w:szCs w:val="22"/>
          <w:lang w:eastAsia="en-US"/>
        </w:rPr>
        <w:t>,</w:t>
      </w:r>
      <w:r>
        <w:rPr>
          <w:rFonts w:ascii="Calibri" w:eastAsia="Georgia" w:hAnsi="Calibri" w:cs="Calibri"/>
          <w:color w:val="auto"/>
          <w:sz w:val="22"/>
          <w:szCs w:val="22"/>
          <w:lang w:eastAsia="en-US"/>
        </w:rPr>
        <w:t xml:space="preserve"> or work carried out by Vacation Scholars.</w:t>
      </w:r>
    </w:p>
    <w:p w14:paraId="17B06B7F" w14:textId="77777777" w:rsidR="006C7333" w:rsidRDefault="006C7333" w:rsidP="006C7333">
      <w:pPr>
        <w:pStyle w:val="ListParagraph"/>
        <w:widowControl w:val="0"/>
        <w:autoSpaceDE w:val="0"/>
        <w:autoSpaceDN w:val="0"/>
        <w:adjustRightInd w:val="0"/>
        <w:spacing w:line="240" w:lineRule="auto"/>
        <w:ind w:left="1021"/>
        <w:jc w:val="both"/>
        <w:rPr>
          <w:rFonts w:ascii="Calibri" w:eastAsia="Georgia" w:hAnsi="Calibri" w:cs="Calibri"/>
          <w:color w:val="auto"/>
          <w:sz w:val="22"/>
          <w:szCs w:val="22"/>
          <w:lang w:eastAsia="en-US"/>
        </w:rPr>
      </w:pPr>
    </w:p>
    <w:p w14:paraId="16925EDE" w14:textId="74ED7E3E" w:rsidR="00351172" w:rsidRPr="006C7333" w:rsidRDefault="006C7333" w:rsidP="00EE445A">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sidRPr="006C7333">
        <w:rPr>
          <w:rFonts w:ascii="Calibri" w:eastAsia="Georgia" w:hAnsi="Calibri" w:cs="Calibri"/>
          <w:color w:val="auto"/>
          <w:sz w:val="22"/>
          <w:szCs w:val="22"/>
          <w:lang w:eastAsia="en-US"/>
        </w:rPr>
        <w:t>The Programme Mangers will ensure that all communications</w:t>
      </w:r>
      <w:r>
        <w:rPr>
          <w:rFonts w:ascii="Calibri" w:eastAsia="Georgia" w:hAnsi="Calibri" w:cs="Calibri"/>
          <w:color w:val="auto"/>
          <w:sz w:val="22"/>
          <w:szCs w:val="22"/>
          <w:lang w:eastAsia="en-US"/>
        </w:rPr>
        <w:t xml:space="preserve"> and announcements</w:t>
      </w:r>
      <w:r w:rsidRPr="006C7333">
        <w:rPr>
          <w:rFonts w:ascii="Calibri" w:eastAsia="Georgia" w:hAnsi="Calibri" w:cs="Calibri"/>
          <w:color w:val="auto"/>
          <w:sz w:val="22"/>
          <w:szCs w:val="22"/>
          <w:lang w:eastAsia="en-US"/>
        </w:rPr>
        <w:t xml:space="preserve"> comply with the applicable branding guidelines of HDR UK, the Funder and the Host Institution.</w:t>
      </w:r>
    </w:p>
    <w:p w14:paraId="698162C4" w14:textId="77777777" w:rsidR="003E7E8C" w:rsidRPr="003E7E8C" w:rsidRDefault="003E7E8C" w:rsidP="003E7E8C">
      <w:pPr>
        <w:widowControl w:val="0"/>
        <w:autoSpaceDE w:val="0"/>
        <w:autoSpaceDN w:val="0"/>
        <w:adjustRightInd w:val="0"/>
        <w:spacing w:line="240" w:lineRule="auto"/>
        <w:jc w:val="both"/>
        <w:rPr>
          <w:rFonts w:ascii="Calibri" w:eastAsia="Georgia" w:hAnsi="Calibri" w:cs="Calibri"/>
          <w:b/>
          <w:bCs/>
          <w:color w:val="auto"/>
          <w:sz w:val="22"/>
          <w:szCs w:val="22"/>
          <w:lang w:eastAsia="en-US"/>
        </w:rPr>
      </w:pPr>
    </w:p>
    <w:p w14:paraId="012CB094" w14:textId="43DF1325" w:rsidR="002C51B7" w:rsidRDefault="57D8D6C5" w:rsidP="000E23AA">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sidRPr="57D8D6C5">
        <w:rPr>
          <w:rFonts w:ascii="Calibri" w:eastAsia="Georgia" w:hAnsi="Calibri" w:cs="Calibri"/>
          <w:b/>
          <w:bCs/>
          <w:color w:val="auto"/>
          <w:sz w:val="22"/>
          <w:szCs w:val="22"/>
          <w:lang w:eastAsia="en-US"/>
        </w:rPr>
        <w:t>Confidentiality</w:t>
      </w:r>
    </w:p>
    <w:p w14:paraId="0EFFC9CF" w14:textId="77777777" w:rsidR="003351A9" w:rsidRDefault="003351A9" w:rsidP="003351A9">
      <w:pPr>
        <w:pStyle w:val="ListParagraph"/>
        <w:widowControl w:val="0"/>
        <w:autoSpaceDE w:val="0"/>
        <w:autoSpaceDN w:val="0"/>
        <w:adjustRightInd w:val="0"/>
        <w:spacing w:line="240" w:lineRule="auto"/>
        <w:ind w:left="360"/>
        <w:jc w:val="both"/>
        <w:rPr>
          <w:rFonts w:ascii="Calibri" w:eastAsia="Georgia" w:hAnsi="Calibri" w:cs="Calibri"/>
          <w:b/>
          <w:bCs/>
          <w:color w:val="auto"/>
          <w:sz w:val="22"/>
          <w:szCs w:val="22"/>
          <w:lang w:eastAsia="en-US"/>
        </w:rPr>
      </w:pPr>
    </w:p>
    <w:p w14:paraId="020C0D94" w14:textId="5FC1C1DB" w:rsidR="00762EFC" w:rsidRDefault="003351A9" w:rsidP="00762EFC">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lastRenderedPageBreak/>
        <w:t>HDR UK and Host Institution will keep confidential any information of a confidential nature disclosed to them by the other and will only use this confidential information for the purposes of carrying out their activities for the Programme.</w:t>
      </w:r>
    </w:p>
    <w:p w14:paraId="44324D63" w14:textId="77777777" w:rsidR="003351A9" w:rsidRDefault="003351A9" w:rsidP="003351A9">
      <w:pPr>
        <w:pStyle w:val="ListParagraph"/>
        <w:widowControl w:val="0"/>
        <w:autoSpaceDE w:val="0"/>
        <w:autoSpaceDN w:val="0"/>
        <w:adjustRightInd w:val="0"/>
        <w:spacing w:line="240" w:lineRule="auto"/>
        <w:ind w:left="792"/>
        <w:jc w:val="both"/>
        <w:rPr>
          <w:rFonts w:ascii="Calibri" w:eastAsia="Georgia" w:hAnsi="Calibri" w:cs="Calibri"/>
          <w:color w:val="auto"/>
          <w:sz w:val="22"/>
          <w:szCs w:val="22"/>
          <w:lang w:eastAsia="en-US"/>
        </w:rPr>
      </w:pPr>
    </w:p>
    <w:p w14:paraId="1C52B8AF" w14:textId="2736CE3E" w:rsidR="003351A9" w:rsidRDefault="003351A9" w:rsidP="00762EFC">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This obligation of confidentiality will not apply to any information which:</w:t>
      </w:r>
    </w:p>
    <w:p w14:paraId="7C92F8A3" w14:textId="77777777" w:rsidR="003351A9" w:rsidRDefault="003351A9" w:rsidP="003351A9">
      <w:pPr>
        <w:pStyle w:val="ListParagraph"/>
        <w:widowControl w:val="0"/>
        <w:autoSpaceDE w:val="0"/>
        <w:autoSpaceDN w:val="0"/>
        <w:adjustRightInd w:val="0"/>
        <w:spacing w:line="240" w:lineRule="auto"/>
        <w:ind w:left="792"/>
        <w:jc w:val="both"/>
        <w:rPr>
          <w:rFonts w:ascii="Calibri" w:eastAsia="Georgia" w:hAnsi="Calibri" w:cs="Calibri"/>
          <w:color w:val="auto"/>
          <w:sz w:val="22"/>
          <w:szCs w:val="22"/>
          <w:lang w:eastAsia="en-US"/>
        </w:rPr>
      </w:pPr>
    </w:p>
    <w:p w14:paraId="09F6A828" w14:textId="00760A77" w:rsidR="003351A9" w:rsidRDefault="003351A9" w:rsidP="003351A9">
      <w:pPr>
        <w:pStyle w:val="ListParagraph"/>
        <w:widowControl w:val="0"/>
        <w:numPr>
          <w:ilvl w:val="2"/>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is, or subsequently becomes, publicly available</w:t>
      </w:r>
      <w:r w:rsidR="004435CF">
        <w:rPr>
          <w:rFonts w:ascii="Calibri" w:eastAsia="Georgia" w:hAnsi="Calibri" w:cs="Calibri"/>
          <w:color w:val="auto"/>
          <w:sz w:val="22"/>
          <w:szCs w:val="22"/>
          <w:lang w:eastAsia="en-US"/>
        </w:rPr>
        <w:t xml:space="preserve"> other than through breach of these terms</w:t>
      </w:r>
      <w:r>
        <w:rPr>
          <w:rFonts w:ascii="Calibri" w:eastAsia="Georgia" w:hAnsi="Calibri" w:cs="Calibri"/>
          <w:color w:val="auto"/>
          <w:sz w:val="22"/>
          <w:szCs w:val="22"/>
          <w:lang w:eastAsia="en-US"/>
        </w:rPr>
        <w:t>;</w:t>
      </w:r>
    </w:p>
    <w:p w14:paraId="7F013006" w14:textId="77777777" w:rsidR="003351A9" w:rsidRDefault="003351A9" w:rsidP="003351A9">
      <w:pPr>
        <w:pStyle w:val="ListParagraph"/>
        <w:widowControl w:val="0"/>
        <w:autoSpaceDE w:val="0"/>
        <w:autoSpaceDN w:val="0"/>
        <w:adjustRightInd w:val="0"/>
        <w:spacing w:line="240" w:lineRule="auto"/>
        <w:ind w:left="1224"/>
        <w:jc w:val="both"/>
        <w:rPr>
          <w:rFonts w:ascii="Calibri" w:eastAsia="Georgia" w:hAnsi="Calibri" w:cs="Calibri"/>
          <w:color w:val="auto"/>
          <w:sz w:val="22"/>
          <w:szCs w:val="22"/>
          <w:lang w:eastAsia="en-US"/>
        </w:rPr>
      </w:pPr>
    </w:p>
    <w:p w14:paraId="47FE4EF2" w14:textId="420A24C3" w:rsidR="004435CF" w:rsidRDefault="003351A9" w:rsidP="004435CF">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 </w:t>
      </w:r>
      <w:r w:rsidR="004435CF" w:rsidRPr="004435CF">
        <w:rPr>
          <w:rFonts w:ascii="Calibri" w:eastAsia="Georgia" w:hAnsi="Calibri" w:cs="Calibri"/>
          <w:color w:val="auto"/>
          <w:sz w:val="22"/>
          <w:szCs w:val="22"/>
          <w:lang w:eastAsia="en-US"/>
        </w:rPr>
        <w:t xml:space="preserve">the </w:t>
      </w:r>
      <w:r w:rsidR="004435CF">
        <w:rPr>
          <w:rFonts w:ascii="Calibri" w:eastAsia="Georgia" w:hAnsi="Calibri" w:cs="Calibri"/>
          <w:color w:val="auto"/>
          <w:sz w:val="22"/>
          <w:szCs w:val="22"/>
          <w:lang w:eastAsia="en-US"/>
        </w:rPr>
        <w:t>receiving party</w:t>
      </w:r>
      <w:r w:rsidR="004435CF" w:rsidRPr="004435CF">
        <w:rPr>
          <w:rFonts w:ascii="Calibri" w:eastAsia="Georgia" w:hAnsi="Calibri" w:cs="Calibri"/>
          <w:color w:val="auto"/>
          <w:sz w:val="22"/>
          <w:szCs w:val="22"/>
          <w:lang w:eastAsia="en-US"/>
        </w:rPr>
        <w:t xml:space="preserve"> can demonstrate was known to it or subsequently independently developed by it;</w:t>
      </w:r>
    </w:p>
    <w:p w14:paraId="2BAEF990" w14:textId="77777777" w:rsidR="004435CF" w:rsidRPr="004435CF" w:rsidRDefault="004435CF" w:rsidP="004435CF">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43A859AB" w14:textId="5C390E21" w:rsidR="004435CF" w:rsidRDefault="004435CF" w:rsidP="004435CF">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 </w:t>
      </w:r>
      <w:r w:rsidRPr="004435CF">
        <w:rPr>
          <w:rFonts w:ascii="Calibri" w:eastAsia="Georgia" w:hAnsi="Calibri" w:cs="Calibri"/>
          <w:color w:val="auto"/>
          <w:sz w:val="22"/>
          <w:szCs w:val="22"/>
          <w:lang w:eastAsia="en-US"/>
        </w:rPr>
        <w:t>was lawfully acquired</w:t>
      </w:r>
      <w:r>
        <w:rPr>
          <w:rFonts w:ascii="Calibri" w:eastAsia="Georgia" w:hAnsi="Calibri" w:cs="Calibri"/>
          <w:color w:val="auto"/>
          <w:sz w:val="22"/>
          <w:szCs w:val="22"/>
          <w:lang w:eastAsia="en-US"/>
        </w:rPr>
        <w:t xml:space="preserve"> without a</w:t>
      </w:r>
      <w:r w:rsidR="009F5FEC">
        <w:rPr>
          <w:rFonts w:ascii="Calibri" w:eastAsia="Georgia" w:hAnsi="Calibri" w:cs="Calibri"/>
          <w:color w:val="auto"/>
          <w:sz w:val="22"/>
          <w:szCs w:val="22"/>
          <w:lang w:eastAsia="en-US"/>
        </w:rPr>
        <w:t>n obligation to keep it confidential</w:t>
      </w:r>
      <w:r w:rsidRPr="004435CF">
        <w:rPr>
          <w:rFonts w:ascii="Calibri" w:eastAsia="Georgia" w:hAnsi="Calibri" w:cs="Calibri"/>
          <w:color w:val="auto"/>
          <w:sz w:val="22"/>
          <w:szCs w:val="22"/>
          <w:lang w:eastAsia="en-US"/>
        </w:rPr>
        <w:t xml:space="preserve"> from a third Party who did not obtain it from the </w:t>
      </w:r>
      <w:r>
        <w:rPr>
          <w:rFonts w:ascii="Calibri" w:eastAsia="Georgia" w:hAnsi="Calibri" w:cs="Calibri"/>
          <w:color w:val="auto"/>
          <w:sz w:val="22"/>
          <w:szCs w:val="22"/>
          <w:lang w:eastAsia="en-US"/>
        </w:rPr>
        <w:t>receiving party</w:t>
      </w:r>
      <w:r w:rsidRPr="004435CF">
        <w:rPr>
          <w:rFonts w:ascii="Calibri" w:eastAsia="Georgia" w:hAnsi="Calibri" w:cs="Calibri"/>
          <w:color w:val="auto"/>
          <w:sz w:val="22"/>
          <w:szCs w:val="22"/>
          <w:lang w:eastAsia="en-US"/>
        </w:rPr>
        <w:t>;</w:t>
      </w:r>
      <w:r>
        <w:rPr>
          <w:rFonts w:ascii="Calibri" w:eastAsia="Georgia" w:hAnsi="Calibri" w:cs="Calibri"/>
          <w:color w:val="auto"/>
          <w:sz w:val="22"/>
          <w:szCs w:val="22"/>
          <w:lang w:eastAsia="en-US"/>
        </w:rPr>
        <w:t xml:space="preserve"> </w:t>
      </w:r>
    </w:p>
    <w:p w14:paraId="04FDB2D2" w14:textId="77777777" w:rsidR="004435CF" w:rsidRPr="004435CF" w:rsidRDefault="004435CF" w:rsidP="004435CF">
      <w:pPr>
        <w:widowControl w:val="0"/>
        <w:autoSpaceDE w:val="0"/>
        <w:autoSpaceDN w:val="0"/>
        <w:adjustRightInd w:val="0"/>
        <w:rPr>
          <w:rFonts w:ascii="Calibri" w:eastAsia="Georgia" w:hAnsi="Calibri" w:cs="Calibri"/>
          <w:color w:val="auto"/>
          <w:sz w:val="22"/>
          <w:szCs w:val="22"/>
          <w:lang w:eastAsia="en-US"/>
        </w:rPr>
      </w:pPr>
    </w:p>
    <w:p w14:paraId="410048B9" w14:textId="5D2578C8" w:rsidR="004435CF" w:rsidRDefault="004435CF" w:rsidP="004435CF">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4435CF">
        <w:rPr>
          <w:rFonts w:ascii="Calibri" w:eastAsia="Georgia" w:hAnsi="Calibri" w:cs="Calibri"/>
          <w:color w:val="auto"/>
          <w:sz w:val="22"/>
          <w:szCs w:val="22"/>
          <w:lang w:eastAsia="en-US"/>
        </w:rPr>
        <w:t>is required to be disclosed</w:t>
      </w:r>
      <w:r w:rsidR="009F5FEC">
        <w:rPr>
          <w:rFonts w:ascii="Calibri" w:eastAsia="Georgia" w:hAnsi="Calibri" w:cs="Calibri"/>
          <w:color w:val="auto"/>
          <w:sz w:val="22"/>
          <w:szCs w:val="22"/>
          <w:lang w:eastAsia="en-US"/>
        </w:rPr>
        <w:t xml:space="preserve"> by law or</w:t>
      </w:r>
      <w:r w:rsidRPr="004435CF">
        <w:rPr>
          <w:rFonts w:ascii="Calibri" w:eastAsia="Georgia" w:hAnsi="Calibri" w:cs="Calibri"/>
          <w:color w:val="auto"/>
          <w:sz w:val="22"/>
          <w:szCs w:val="22"/>
          <w:lang w:eastAsia="en-US"/>
        </w:rPr>
        <w:t xml:space="preserve"> to any regulatory authority or court of competent jurisdiction; or</w:t>
      </w:r>
    </w:p>
    <w:p w14:paraId="17E17928" w14:textId="77777777" w:rsidR="004435CF" w:rsidRPr="004435CF" w:rsidRDefault="004435CF" w:rsidP="004435CF">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024BE592" w14:textId="61457E46" w:rsidR="004435CF" w:rsidRPr="004435CF" w:rsidRDefault="004435CF" w:rsidP="004435CF">
      <w:pPr>
        <w:pStyle w:val="ListParagraph"/>
        <w:widowControl w:val="0"/>
        <w:numPr>
          <w:ilvl w:val="2"/>
          <w:numId w:val="24"/>
        </w:numPr>
        <w:autoSpaceDE w:val="0"/>
        <w:autoSpaceDN w:val="0"/>
        <w:adjustRightInd w:val="0"/>
        <w:spacing w:line="240" w:lineRule="auto"/>
        <w:jc w:val="both"/>
        <w:rPr>
          <w:rFonts w:ascii="Calibri" w:eastAsia="Georgia" w:hAnsi="Calibri" w:cs="Calibri"/>
          <w:b/>
          <w:bCs/>
          <w:color w:val="auto"/>
          <w:sz w:val="22"/>
          <w:szCs w:val="22"/>
          <w:lang w:eastAsia="en-US"/>
        </w:rPr>
      </w:pPr>
      <w:r w:rsidRPr="004435CF">
        <w:rPr>
          <w:rFonts w:ascii="Calibri" w:eastAsia="Georgia" w:hAnsi="Calibri" w:cs="Calibri"/>
          <w:color w:val="auto"/>
          <w:sz w:val="22"/>
          <w:szCs w:val="22"/>
          <w:lang w:eastAsia="en-US"/>
        </w:rPr>
        <w:t xml:space="preserve">is required to be disclosed pursuant to a request under </w:t>
      </w:r>
      <w:r>
        <w:rPr>
          <w:rFonts w:ascii="Calibri" w:eastAsia="Georgia" w:hAnsi="Calibri" w:cs="Calibri"/>
          <w:color w:val="auto"/>
          <w:sz w:val="22"/>
          <w:szCs w:val="22"/>
          <w:lang w:eastAsia="en-US"/>
        </w:rPr>
        <w:t>applicable freedom of information law.</w:t>
      </w:r>
    </w:p>
    <w:p w14:paraId="4730E312" w14:textId="77777777" w:rsidR="004435CF" w:rsidRPr="004435CF" w:rsidRDefault="004435CF" w:rsidP="004435CF">
      <w:pPr>
        <w:pStyle w:val="ListParagraph"/>
        <w:widowControl w:val="0"/>
        <w:autoSpaceDE w:val="0"/>
        <w:autoSpaceDN w:val="0"/>
        <w:adjustRightInd w:val="0"/>
        <w:spacing w:line="240" w:lineRule="auto"/>
        <w:ind w:left="1224"/>
        <w:jc w:val="both"/>
        <w:rPr>
          <w:rFonts w:ascii="Calibri" w:eastAsia="Georgia" w:hAnsi="Calibri" w:cs="Calibri"/>
          <w:b/>
          <w:bCs/>
          <w:color w:val="auto"/>
          <w:sz w:val="22"/>
          <w:szCs w:val="22"/>
          <w:lang w:eastAsia="en-US"/>
        </w:rPr>
      </w:pPr>
    </w:p>
    <w:p w14:paraId="7DB514C3" w14:textId="34B2B75B" w:rsidR="000E23AA" w:rsidRPr="000E23AA" w:rsidRDefault="57D8D6C5" w:rsidP="004435CF">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sidRPr="57D8D6C5">
        <w:rPr>
          <w:rFonts w:ascii="Calibri" w:eastAsia="Georgia" w:hAnsi="Calibri" w:cs="Calibri"/>
          <w:b/>
          <w:bCs/>
          <w:color w:val="auto"/>
          <w:sz w:val="22"/>
          <w:szCs w:val="22"/>
          <w:lang w:eastAsia="en-US"/>
        </w:rPr>
        <w:t>Data Protection</w:t>
      </w:r>
    </w:p>
    <w:p w14:paraId="4EF34B6B" w14:textId="77777777" w:rsidR="00BA191D" w:rsidRPr="005B1E09" w:rsidRDefault="00BA191D" w:rsidP="005B1E09">
      <w:pPr>
        <w:widowControl w:val="0"/>
        <w:autoSpaceDE w:val="0"/>
        <w:autoSpaceDN w:val="0"/>
        <w:adjustRightInd w:val="0"/>
        <w:spacing w:line="240" w:lineRule="auto"/>
        <w:jc w:val="both"/>
        <w:rPr>
          <w:rFonts w:ascii="Calibri" w:eastAsia="Georgia" w:hAnsi="Calibri" w:cs="Calibri"/>
          <w:color w:val="auto"/>
          <w:sz w:val="22"/>
          <w:szCs w:val="22"/>
          <w:lang w:eastAsia="en-US"/>
        </w:rPr>
      </w:pPr>
    </w:p>
    <w:p w14:paraId="6D453B3B" w14:textId="2352167E" w:rsidR="00BA191D" w:rsidRDefault="00BA191D" w:rsidP="00BA191D">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HDR UK and Host Institution acknowledge that, under the </w:t>
      </w:r>
      <w:r w:rsidR="00973B58">
        <w:rPr>
          <w:rFonts w:ascii="Calibri" w:eastAsia="Georgia" w:hAnsi="Calibri" w:cs="Calibri"/>
          <w:color w:val="auto"/>
          <w:sz w:val="22"/>
          <w:szCs w:val="22"/>
          <w:lang w:eastAsia="en-US"/>
        </w:rPr>
        <w:t>Funder</w:t>
      </w:r>
      <w:r>
        <w:rPr>
          <w:rFonts w:ascii="Calibri" w:eastAsia="Georgia" w:hAnsi="Calibri" w:cs="Calibri"/>
          <w:color w:val="auto"/>
          <w:sz w:val="22"/>
          <w:szCs w:val="22"/>
          <w:lang w:eastAsia="en-US"/>
        </w:rPr>
        <w:t xml:space="preserve"> terms and conditions, they are obliged to collect and share sensitive personal data relating to student applicants to the Programme with each other and the </w:t>
      </w:r>
      <w:r w:rsidR="00973B58">
        <w:rPr>
          <w:rFonts w:ascii="Calibri" w:eastAsia="Georgia" w:hAnsi="Calibri" w:cs="Calibri"/>
          <w:color w:val="auto"/>
          <w:sz w:val="22"/>
          <w:szCs w:val="22"/>
          <w:lang w:eastAsia="en-US"/>
        </w:rPr>
        <w:t>Funder</w:t>
      </w:r>
      <w:r>
        <w:rPr>
          <w:rFonts w:ascii="Calibri" w:eastAsia="Georgia" w:hAnsi="Calibri" w:cs="Calibri"/>
          <w:color w:val="auto"/>
          <w:sz w:val="22"/>
          <w:szCs w:val="22"/>
          <w:lang w:eastAsia="en-US"/>
        </w:rPr>
        <w:t xml:space="preserve"> for the purposes of complying with the widening participation and reporting obligations. </w:t>
      </w:r>
    </w:p>
    <w:p w14:paraId="094DDEBF" w14:textId="77777777" w:rsidR="005B1E09" w:rsidRDefault="005B1E09" w:rsidP="005B1E09">
      <w:pPr>
        <w:pStyle w:val="ListParagraph"/>
        <w:widowControl w:val="0"/>
        <w:autoSpaceDE w:val="0"/>
        <w:autoSpaceDN w:val="0"/>
        <w:adjustRightInd w:val="0"/>
        <w:spacing w:line="240" w:lineRule="auto"/>
        <w:ind w:left="792"/>
        <w:jc w:val="both"/>
        <w:rPr>
          <w:rFonts w:ascii="Calibri" w:eastAsia="Georgia" w:hAnsi="Calibri" w:cs="Calibri"/>
          <w:color w:val="auto"/>
          <w:sz w:val="22"/>
          <w:szCs w:val="22"/>
          <w:lang w:eastAsia="en-US"/>
        </w:rPr>
      </w:pPr>
    </w:p>
    <w:p w14:paraId="5E2ED967" w14:textId="499E3864" w:rsidR="005B1E09" w:rsidRDefault="005B1E09" w:rsidP="005B1E09">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E</w:t>
      </w:r>
      <w:r w:rsidRPr="008C5865">
        <w:rPr>
          <w:rFonts w:ascii="Calibri" w:eastAsia="Georgia" w:hAnsi="Calibri" w:cs="Calibri"/>
          <w:color w:val="auto"/>
          <w:sz w:val="22"/>
          <w:szCs w:val="22"/>
          <w:lang w:eastAsia="en-US"/>
        </w:rPr>
        <w:t xml:space="preserve">ach </w:t>
      </w:r>
      <w:r>
        <w:rPr>
          <w:rFonts w:ascii="Calibri" w:eastAsia="Georgia" w:hAnsi="Calibri" w:cs="Calibri"/>
          <w:color w:val="auto"/>
          <w:sz w:val="22"/>
          <w:szCs w:val="22"/>
          <w:lang w:eastAsia="en-US"/>
        </w:rPr>
        <w:t>of HDR UK and Host Institution</w:t>
      </w:r>
      <w:r w:rsidRPr="008C5865">
        <w:rPr>
          <w:rFonts w:ascii="Calibri" w:eastAsia="Georgia" w:hAnsi="Calibri" w:cs="Calibri"/>
          <w:color w:val="auto"/>
          <w:sz w:val="22"/>
          <w:szCs w:val="22"/>
          <w:lang w:eastAsia="en-US"/>
        </w:rPr>
        <w:t xml:space="preserve"> </w:t>
      </w:r>
      <w:r w:rsidR="00A96686">
        <w:rPr>
          <w:rFonts w:ascii="Calibri" w:eastAsia="Georgia" w:hAnsi="Calibri" w:cs="Calibri"/>
          <w:color w:val="auto"/>
          <w:sz w:val="22"/>
          <w:szCs w:val="22"/>
          <w:lang w:eastAsia="en-US"/>
        </w:rPr>
        <w:t>will</w:t>
      </w:r>
      <w:r w:rsidRPr="008C5865">
        <w:rPr>
          <w:rFonts w:ascii="Calibri" w:eastAsia="Georgia" w:hAnsi="Calibri" w:cs="Calibri"/>
          <w:color w:val="auto"/>
          <w:sz w:val="22"/>
          <w:szCs w:val="22"/>
          <w:lang w:eastAsia="en-US"/>
        </w:rPr>
        <w:t xml:space="preserve"> act as independent controllers in relation to </w:t>
      </w:r>
      <w:r>
        <w:rPr>
          <w:rFonts w:ascii="Calibri" w:eastAsia="Georgia" w:hAnsi="Calibri" w:cs="Calibri"/>
          <w:color w:val="auto"/>
          <w:sz w:val="22"/>
          <w:szCs w:val="22"/>
          <w:lang w:eastAsia="en-US"/>
        </w:rPr>
        <w:t>all</w:t>
      </w:r>
      <w:r w:rsidRPr="008C5865">
        <w:rPr>
          <w:rFonts w:ascii="Calibri" w:eastAsia="Georgia" w:hAnsi="Calibri" w:cs="Calibri"/>
          <w:color w:val="auto"/>
          <w:sz w:val="22"/>
          <w:szCs w:val="22"/>
          <w:lang w:eastAsia="en-US"/>
        </w:rPr>
        <w:t xml:space="preserve"> personal data </w:t>
      </w:r>
      <w:r>
        <w:rPr>
          <w:rFonts w:ascii="Calibri" w:eastAsia="Georgia" w:hAnsi="Calibri" w:cs="Calibri"/>
          <w:color w:val="auto"/>
          <w:sz w:val="22"/>
          <w:szCs w:val="22"/>
          <w:lang w:eastAsia="en-US"/>
        </w:rPr>
        <w:t xml:space="preserve">processed by them in carrying out their activities for the Programme </w:t>
      </w:r>
      <w:r w:rsidRPr="008C5865">
        <w:rPr>
          <w:rFonts w:ascii="Calibri" w:eastAsia="Georgia" w:hAnsi="Calibri" w:cs="Calibri"/>
          <w:color w:val="auto"/>
          <w:sz w:val="22"/>
          <w:szCs w:val="22"/>
          <w:lang w:eastAsia="en-US"/>
        </w:rPr>
        <w:t xml:space="preserve">and shall comply with </w:t>
      </w:r>
      <w:r>
        <w:rPr>
          <w:rFonts w:ascii="Calibri" w:eastAsia="Georgia" w:hAnsi="Calibri" w:cs="Calibri"/>
          <w:color w:val="auto"/>
          <w:sz w:val="22"/>
          <w:szCs w:val="22"/>
          <w:lang w:eastAsia="en-US"/>
        </w:rPr>
        <w:t>their</w:t>
      </w:r>
      <w:r w:rsidRPr="008C5865">
        <w:rPr>
          <w:rFonts w:ascii="Calibri" w:eastAsia="Georgia" w:hAnsi="Calibri" w:cs="Calibri"/>
          <w:color w:val="auto"/>
          <w:sz w:val="22"/>
          <w:szCs w:val="22"/>
          <w:lang w:eastAsia="en-US"/>
        </w:rPr>
        <w:t xml:space="preserve"> respective obligations under applicable </w:t>
      </w:r>
      <w:r>
        <w:rPr>
          <w:rFonts w:ascii="Calibri" w:eastAsia="Georgia" w:hAnsi="Calibri" w:cs="Calibri"/>
          <w:color w:val="auto"/>
          <w:sz w:val="22"/>
          <w:szCs w:val="22"/>
          <w:lang w:eastAsia="en-US"/>
        </w:rPr>
        <w:t>d</w:t>
      </w:r>
      <w:r w:rsidRPr="008C5865">
        <w:rPr>
          <w:rFonts w:ascii="Calibri" w:eastAsia="Georgia" w:hAnsi="Calibri" w:cs="Calibri"/>
          <w:color w:val="auto"/>
          <w:sz w:val="22"/>
          <w:szCs w:val="22"/>
          <w:lang w:eastAsia="en-US"/>
        </w:rPr>
        <w:t xml:space="preserve">ata </w:t>
      </w:r>
      <w:r>
        <w:rPr>
          <w:rFonts w:ascii="Calibri" w:eastAsia="Georgia" w:hAnsi="Calibri" w:cs="Calibri"/>
          <w:color w:val="auto"/>
          <w:sz w:val="22"/>
          <w:szCs w:val="22"/>
          <w:lang w:eastAsia="en-US"/>
        </w:rPr>
        <w:t>p</w:t>
      </w:r>
      <w:r w:rsidRPr="008C5865">
        <w:rPr>
          <w:rFonts w:ascii="Calibri" w:eastAsia="Georgia" w:hAnsi="Calibri" w:cs="Calibri"/>
          <w:color w:val="auto"/>
          <w:sz w:val="22"/>
          <w:szCs w:val="22"/>
          <w:lang w:eastAsia="en-US"/>
        </w:rPr>
        <w:t xml:space="preserve">rotection </w:t>
      </w:r>
      <w:r>
        <w:rPr>
          <w:rFonts w:ascii="Calibri" w:eastAsia="Georgia" w:hAnsi="Calibri" w:cs="Calibri"/>
          <w:color w:val="auto"/>
          <w:sz w:val="22"/>
          <w:szCs w:val="22"/>
          <w:lang w:eastAsia="en-US"/>
        </w:rPr>
        <w:t>l</w:t>
      </w:r>
      <w:r w:rsidRPr="008C5865">
        <w:rPr>
          <w:rFonts w:ascii="Calibri" w:eastAsia="Georgia" w:hAnsi="Calibri" w:cs="Calibri"/>
          <w:color w:val="auto"/>
          <w:sz w:val="22"/>
          <w:szCs w:val="22"/>
          <w:lang w:eastAsia="en-US"/>
        </w:rPr>
        <w:t>aws</w:t>
      </w:r>
      <w:r>
        <w:rPr>
          <w:rFonts w:ascii="Calibri" w:eastAsia="Georgia" w:hAnsi="Calibri" w:cs="Calibri"/>
          <w:color w:val="auto"/>
          <w:sz w:val="22"/>
          <w:szCs w:val="22"/>
          <w:lang w:eastAsia="en-US"/>
        </w:rPr>
        <w:t>.</w:t>
      </w:r>
    </w:p>
    <w:p w14:paraId="65235D7E" w14:textId="77777777" w:rsidR="00A96686" w:rsidRDefault="00A96686" w:rsidP="00A96686">
      <w:pPr>
        <w:pStyle w:val="ListParagraph"/>
        <w:widowControl w:val="0"/>
        <w:autoSpaceDE w:val="0"/>
        <w:autoSpaceDN w:val="0"/>
        <w:adjustRightInd w:val="0"/>
        <w:spacing w:line="240" w:lineRule="auto"/>
        <w:ind w:left="792"/>
        <w:jc w:val="both"/>
        <w:rPr>
          <w:rFonts w:ascii="Calibri" w:eastAsia="Georgia" w:hAnsi="Calibri" w:cs="Calibri"/>
          <w:color w:val="auto"/>
          <w:sz w:val="22"/>
          <w:szCs w:val="22"/>
          <w:lang w:eastAsia="en-US"/>
        </w:rPr>
      </w:pPr>
    </w:p>
    <w:p w14:paraId="2D0EC45B" w14:textId="44ABEBEF" w:rsidR="00A96686" w:rsidRPr="005B1E09" w:rsidRDefault="00A96686" w:rsidP="005B1E09">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Each of </w:t>
      </w:r>
      <w:r w:rsidRPr="00A96686">
        <w:rPr>
          <w:rFonts w:ascii="Calibri" w:eastAsia="Georgia" w:hAnsi="Calibri" w:cs="Calibri"/>
          <w:color w:val="auto"/>
          <w:sz w:val="22"/>
          <w:szCs w:val="22"/>
          <w:lang w:eastAsia="en-US"/>
        </w:rPr>
        <w:t xml:space="preserve">HDR UK and the </w:t>
      </w:r>
      <w:r w:rsidR="00D20847">
        <w:rPr>
          <w:rFonts w:ascii="Calibri" w:eastAsia="Georgia" w:hAnsi="Calibri" w:cs="Calibri"/>
          <w:color w:val="auto"/>
          <w:sz w:val="22"/>
          <w:szCs w:val="22"/>
          <w:lang w:eastAsia="en-US"/>
        </w:rPr>
        <w:t>Host Institution</w:t>
      </w:r>
      <w:r w:rsidR="00D20847" w:rsidRPr="00A96686">
        <w:rPr>
          <w:rFonts w:ascii="Calibri" w:eastAsia="Georgia" w:hAnsi="Calibri" w:cs="Calibri"/>
          <w:color w:val="auto"/>
          <w:sz w:val="22"/>
          <w:szCs w:val="22"/>
          <w:lang w:eastAsia="en-US"/>
        </w:rPr>
        <w:t xml:space="preserve"> </w:t>
      </w:r>
      <w:r>
        <w:rPr>
          <w:rFonts w:ascii="Calibri" w:eastAsia="Georgia" w:hAnsi="Calibri" w:cs="Calibri"/>
          <w:color w:val="auto"/>
          <w:sz w:val="22"/>
          <w:szCs w:val="22"/>
          <w:lang w:eastAsia="en-US"/>
        </w:rPr>
        <w:t>wil</w:t>
      </w:r>
      <w:r w:rsidRPr="00A96686">
        <w:rPr>
          <w:rFonts w:ascii="Calibri" w:eastAsia="Georgia" w:hAnsi="Calibri" w:cs="Calibri"/>
          <w:color w:val="auto"/>
          <w:sz w:val="22"/>
          <w:szCs w:val="22"/>
          <w:lang w:eastAsia="en-US"/>
        </w:rPr>
        <w:t xml:space="preserve">l promptly provide the other </w:t>
      </w:r>
      <w:r>
        <w:rPr>
          <w:rFonts w:ascii="Calibri" w:eastAsia="Georgia" w:hAnsi="Calibri" w:cs="Calibri"/>
          <w:color w:val="auto"/>
          <w:sz w:val="22"/>
          <w:szCs w:val="22"/>
          <w:lang w:eastAsia="en-US"/>
        </w:rPr>
        <w:t xml:space="preserve">with </w:t>
      </w:r>
      <w:r w:rsidRPr="00A96686">
        <w:rPr>
          <w:rFonts w:ascii="Calibri" w:eastAsia="Georgia" w:hAnsi="Calibri" w:cs="Calibri"/>
          <w:color w:val="auto"/>
          <w:sz w:val="22"/>
          <w:szCs w:val="22"/>
          <w:lang w:eastAsia="en-US"/>
        </w:rPr>
        <w:t xml:space="preserve">such reasonable cooperation, </w:t>
      </w:r>
      <w:r>
        <w:rPr>
          <w:rFonts w:ascii="Calibri" w:eastAsia="Georgia" w:hAnsi="Calibri" w:cs="Calibri"/>
          <w:color w:val="auto"/>
          <w:sz w:val="22"/>
          <w:szCs w:val="22"/>
          <w:lang w:eastAsia="en-US"/>
        </w:rPr>
        <w:t xml:space="preserve">notification, </w:t>
      </w:r>
      <w:r w:rsidRPr="00A96686">
        <w:rPr>
          <w:rFonts w:ascii="Calibri" w:eastAsia="Georgia" w:hAnsi="Calibri" w:cs="Calibri"/>
          <w:color w:val="auto"/>
          <w:sz w:val="22"/>
          <w:szCs w:val="22"/>
          <w:lang w:eastAsia="en-US"/>
        </w:rPr>
        <w:t>information</w:t>
      </w:r>
      <w:r w:rsidR="006C6BE4">
        <w:rPr>
          <w:rFonts w:ascii="Calibri" w:eastAsia="Georgia" w:hAnsi="Calibri" w:cs="Calibri"/>
          <w:color w:val="auto"/>
          <w:sz w:val="22"/>
          <w:szCs w:val="22"/>
          <w:lang w:eastAsia="en-US"/>
        </w:rPr>
        <w:t>,</w:t>
      </w:r>
      <w:r w:rsidRPr="00A96686">
        <w:rPr>
          <w:rFonts w:ascii="Calibri" w:eastAsia="Georgia" w:hAnsi="Calibri" w:cs="Calibri"/>
          <w:color w:val="auto"/>
          <w:sz w:val="22"/>
          <w:szCs w:val="22"/>
          <w:lang w:eastAsia="en-US"/>
        </w:rPr>
        <w:t xml:space="preserve"> and assistance as required from time to time to enable </w:t>
      </w:r>
      <w:r>
        <w:rPr>
          <w:rFonts w:ascii="Calibri" w:eastAsia="Georgia" w:hAnsi="Calibri" w:cs="Calibri"/>
          <w:color w:val="auto"/>
          <w:sz w:val="22"/>
          <w:szCs w:val="22"/>
          <w:lang w:eastAsia="en-US"/>
        </w:rPr>
        <w:t>them</w:t>
      </w:r>
      <w:r w:rsidRPr="00A96686">
        <w:rPr>
          <w:rFonts w:ascii="Calibri" w:eastAsia="Georgia" w:hAnsi="Calibri" w:cs="Calibri"/>
          <w:color w:val="auto"/>
          <w:sz w:val="22"/>
          <w:szCs w:val="22"/>
          <w:lang w:eastAsia="en-US"/>
        </w:rPr>
        <w:t xml:space="preserve"> to comply with </w:t>
      </w:r>
      <w:r>
        <w:rPr>
          <w:rFonts w:ascii="Calibri" w:eastAsia="Georgia" w:hAnsi="Calibri" w:cs="Calibri"/>
          <w:color w:val="auto"/>
          <w:sz w:val="22"/>
          <w:szCs w:val="22"/>
          <w:lang w:eastAsia="en-US"/>
        </w:rPr>
        <w:t>their</w:t>
      </w:r>
      <w:r w:rsidRPr="00A96686">
        <w:rPr>
          <w:rFonts w:ascii="Calibri" w:eastAsia="Georgia" w:hAnsi="Calibri" w:cs="Calibri"/>
          <w:color w:val="auto"/>
          <w:sz w:val="22"/>
          <w:szCs w:val="22"/>
          <w:lang w:eastAsia="en-US"/>
        </w:rPr>
        <w:t xml:space="preserve"> obligations under applicable Data Protection Laws</w:t>
      </w:r>
      <w:r>
        <w:rPr>
          <w:rFonts w:ascii="Calibri" w:eastAsia="Georgia" w:hAnsi="Calibri" w:cs="Calibri"/>
          <w:color w:val="auto"/>
          <w:sz w:val="22"/>
          <w:szCs w:val="22"/>
          <w:lang w:eastAsia="en-US"/>
        </w:rPr>
        <w:t>.</w:t>
      </w:r>
    </w:p>
    <w:p w14:paraId="2C78323C" w14:textId="77777777" w:rsidR="00D20679" w:rsidRPr="009E55CE" w:rsidRDefault="00D20679" w:rsidP="009E55CE">
      <w:pPr>
        <w:widowControl w:val="0"/>
        <w:autoSpaceDE w:val="0"/>
        <w:autoSpaceDN w:val="0"/>
        <w:adjustRightInd w:val="0"/>
        <w:spacing w:line="240" w:lineRule="auto"/>
        <w:jc w:val="both"/>
        <w:rPr>
          <w:rFonts w:ascii="Calibri" w:eastAsia="Georgia" w:hAnsi="Calibri" w:cs="Calibri"/>
          <w:b/>
          <w:bCs/>
          <w:color w:val="auto"/>
          <w:sz w:val="22"/>
          <w:szCs w:val="22"/>
          <w:lang w:eastAsia="en-US"/>
        </w:rPr>
      </w:pPr>
    </w:p>
    <w:p w14:paraId="1FA51242" w14:textId="42A8104A" w:rsidR="00D121D4" w:rsidRDefault="57D8D6C5" w:rsidP="00D121D4">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sidRPr="57D8D6C5">
        <w:rPr>
          <w:rFonts w:ascii="Calibri" w:eastAsia="Georgia" w:hAnsi="Calibri" w:cs="Calibri"/>
          <w:b/>
          <w:bCs/>
          <w:color w:val="auto"/>
          <w:sz w:val="22"/>
          <w:szCs w:val="22"/>
          <w:lang w:eastAsia="en-US"/>
        </w:rPr>
        <w:t>Liability</w:t>
      </w:r>
    </w:p>
    <w:p w14:paraId="4485BBED" w14:textId="77777777" w:rsidR="00D121D4" w:rsidRDefault="00D121D4" w:rsidP="00D121D4">
      <w:pPr>
        <w:pStyle w:val="ListParagraph"/>
        <w:widowControl w:val="0"/>
        <w:autoSpaceDE w:val="0"/>
        <w:autoSpaceDN w:val="0"/>
        <w:adjustRightInd w:val="0"/>
        <w:spacing w:line="240" w:lineRule="auto"/>
        <w:ind w:left="360"/>
        <w:jc w:val="both"/>
        <w:rPr>
          <w:rFonts w:ascii="Calibri" w:eastAsia="Georgia" w:hAnsi="Calibri" w:cs="Calibri"/>
          <w:b/>
          <w:bCs/>
          <w:color w:val="auto"/>
          <w:sz w:val="22"/>
          <w:szCs w:val="22"/>
          <w:lang w:eastAsia="en-US"/>
        </w:rPr>
      </w:pPr>
    </w:p>
    <w:p w14:paraId="147C81AB" w14:textId="4ED0B4BE" w:rsidR="00D121D4" w:rsidRDefault="00623071" w:rsidP="00D121D4">
      <w:pPr>
        <w:pStyle w:val="ListParagraph"/>
        <w:widowControl w:val="0"/>
        <w:numPr>
          <w:ilvl w:val="1"/>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Subject to clause</w:t>
      </w:r>
      <w:r>
        <w:rPr>
          <w:rFonts w:ascii="Calibri" w:eastAsia="Georgia" w:hAnsi="Calibri" w:cs="Calibri"/>
          <w:color w:val="auto"/>
          <w:sz w:val="22"/>
          <w:szCs w:val="22"/>
          <w:lang w:eastAsia="en-US"/>
        </w:rPr>
        <w:t xml:space="preserve"> </w:t>
      </w:r>
      <w:r>
        <w:rPr>
          <w:rFonts w:ascii="Calibri" w:eastAsia="Georgia" w:hAnsi="Calibri" w:cs="Calibri"/>
          <w:color w:val="auto"/>
          <w:sz w:val="22"/>
          <w:szCs w:val="22"/>
          <w:lang w:eastAsia="en-US"/>
        </w:rPr>
        <w:fldChar w:fldCharType="begin"/>
      </w:r>
      <w:r>
        <w:rPr>
          <w:rFonts w:ascii="Calibri" w:eastAsia="Georgia" w:hAnsi="Calibri" w:cs="Calibri"/>
          <w:color w:val="auto"/>
          <w:sz w:val="22"/>
          <w:szCs w:val="22"/>
          <w:lang w:eastAsia="en-US"/>
        </w:rPr>
        <w:instrText xml:space="preserve"> REF _Ref40280778 \r \h </w:instrText>
      </w:r>
      <w:r>
        <w:rPr>
          <w:rFonts w:ascii="Calibri" w:eastAsia="Georgia" w:hAnsi="Calibri" w:cs="Calibri"/>
          <w:color w:val="auto"/>
          <w:sz w:val="22"/>
          <w:szCs w:val="22"/>
          <w:lang w:eastAsia="en-US"/>
        </w:rPr>
      </w:r>
      <w:r>
        <w:rPr>
          <w:rFonts w:ascii="Calibri" w:eastAsia="Georgia" w:hAnsi="Calibri" w:cs="Calibri"/>
          <w:color w:val="auto"/>
          <w:sz w:val="22"/>
          <w:szCs w:val="22"/>
          <w:lang w:eastAsia="en-US"/>
        </w:rPr>
        <w:fldChar w:fldCharType="separate"/>
      </w:r>
      <w:r>
        <w:rPr>
          <w:rFonts w:ascii="Calibri" w:eastAsia="Georgia" w:hAnsi="Calibri" w:cs="Calibri"/>
          <w:color w:val="auto"/>
          <w:sz w:val="22"/>
          <w:szCs w:val="22"/>
          <w:lang w:eastAsia="en-US"/>
        </w:rPr>
        <w:t>9.3</w:t>
      </w:r>
      <w:r>
        <w:rPr>
          <w:rFonts w:ascii="Calibri" w:eastAsia="Georgia" w:hAnsi="Calibri" w:cs="Calibri"/>
          <w:color w:val="auto"/>
          <w:sz w:val="22"/>
          <w:szCs w:val="22"/>
          <w:lang w:eastAsia="en-US"/>
        </w:rPr>
        <w:fldChar w:fldCharType="end"/>
      </w:r>
      <w:r w:rsidRPr="00D121D4">
        <w:rPr>
          <w:rFonts w:ascii="Calibri" w:eastAsia="Georgia" w:hAnsi="Calibri" w:cs="Calibri"/>
          <w:color w:val="auto"/>
          <w:sz w:val="22"/>
          <w:szCs w:val="22"/>
          <w:lang w:eastAsia="en-US"/>
        </w:rPr>
        <w:t>, the</w:t>
      </w:r>
      <w:r>
        <w:rPr>
          <w:rFonts w:ascii="Calibri" w:eastAsia="Georgia" w:hAnsi="Calibri" w:cs="Calibri"/>
          <w:color w:val="auto"/>
          <w:sz w:val="22"/>
          <w:szCs w:val="22"/>
          <w:lang w:eastAsia="en-US"/>
        </w:rPr>
        <w:t xml:space="preserve"> total aggregate</w:t>
      </w:r>
      <w:r w:rsidRPr="00D121D4">
        <w:rPr>
          <w:rFonts w:ascii="Calibri" w:eastAsia="Georgia" w:hAnsi="Calibri" w:cs="Calibri"/>
          <w:color w:val="auto"/>
          <w:sz w:val="22"/>
          <w:szCs w:val="22"/>
          <w:lang w:eastAsia="en-US"/>
        </w:rPr>
        <w:t xml:space="preserve"> liability of</w:t>
      </w:r>
      <w:r>
        <w:rPr>
          <w:rFonts w:ascii="Calibri" w:eastAsia="Georgia" w:hAnsi="Calibri" w:cs="Calibri"/>
          <w:color w:val="auto"/>
          <w:sz w:val="22"/>
          <w:szCs w:val="22"/>
          <w:lang w:eastAsia="en-US"/>
        </w:rPr>
        <w:t xml:space="preserve"> each of</w:t>
      </w:r>
      <w:r w:rsidRPr="00D121D4">
        <w:rPr>
          <w:rFonts w:ascii="Calibri" w:eastAsia="Georgia" w:hAnsi="Calibri" w:cs="Calibri"/>
          <w:color w:val="auto"/>
          <w:sz w:val="22"/>
          <w:szCs w:val="22"/>
          <w:lang w:eastAsia="en-US"/>
        </w:rPr>
        <w:t xml:space="preserve"> </w:t>
      </w:r>
      <w:r>
        <w:rPr>
          <w:rFonts w:ascii="Calibri" w:eastAsia="Georgia" w:hAnsi="Calibri" w:cs="Calibri"/>
          <w:color w:val="auto"/>
          <w:sz w:val="22"/>
          <w:szCs w:val="22"/>
          <w:lang w:eastAsia="en-US"/>
        </w:rPr>
        <w:t>HDR UK and Host Institution to the other</w:t>
      </w:r>
      <w:r w:rsidRPr="00D121D4">
        <w:rPr>
          <w:rFonts w:ascii="Calibri" w:eastAsia="Georgia" w:hAnsi="Calibri" w:cs="Calibri"/>
          <w:color w:val="auto"/>
          <w:sz w:val="22"/>
          <w:szCs w:val="22"/>
          <w:lang w:eastAsia="en-US"/>
        </w:rPr>
        <w:t xml:space="preserve"> for any breach of </w:t>
      </w:r>
      <w:r>
        <w:rPr>
          <w:rFonts w:ascii="Calibri" w:eastAsia="Georgia" w:hAnsi="Calibri" w:cs="Calibri"/>
          <w:color w:val="auto"/>
          <w:sz w:val="22"/>
          <w:szCs w:val="22"/>
          <w:lang w:eastAsia="en-US"/>
        </w:rPr>
        <w:t>the terms of this letter</w:t>
      </w:r>
      <w:r w:rsidRPr="00D121D4">
        <w:rPr>
          <w:rFonts w:ascii="Calibri" w:eastAsia="Georgia" w:hAnsi="Calibri" w:cs="Calibri"/>
          <w:color w:val="auto"/>
          <w:sz w:val="22"/>
          <w:szCs w:val="22"/>
          <w:lang w:eastAsia="en-US"/>
        </w:rPr>
        <w:t xml:space="preserve"> or arising in any other way out of the subject matter of this </w:t>
      </w:r>
      <w:r>
        <w:rPr>
          <w:rFonts w:ascii="Calibri" w:eastAsia="Georgia" w:hAnsi="Calibri" w:cs="Calibri"/>
          <w:color w:val="auto"/>
          <w:sz w:val="22"/>
          <w:szCs w:val="22"/>
          <w:lang w:eastAsia="en-US"/>
        </w:rPr>
        <w:t>letter shall not exceed the total aggregate sums payable by HDR UK under Vacation Scholar Details Forms signed by the Programme Managers.</w:t>
      </w:r>
    </w:p>
    <w:p w14:paraId="383669DA" w14:textId="77777777" w:rsidR="00D121D4" w:rsidRDefault="00D121D4" w:rsidP="00D121D4">
      <w:pPr>
        <w:pStyle w:val="ListParagraph"/>
        <w:widowControl w:val="0"/>
        <w:autoSpaceDE w:val="0"/>
        <w:autoSpaceDN w:val="0"/>
        <w:adjustRightInd w:val="0"/>
        <w:ind w:left="792"/>
        <w:rPr>
          <w:rFonts w:ascii="Calibri" w:eastAsia="Georgia" w:hAnsi="Calibri" w:cs="Calibri"/>
          <w:color w:val="auto"/>
          <w:sz w:val="22"/>
          <w:szCs w:val="22"/>
          <w:lang w:eastAsia="en-US"/>
        </w:rPr>
      </w:pPr>
    </w:p>
    <w:p w14:paraId="758F70CF" w14:textId="2B6C53C1" w:rsidR="00D121D4" w:rsidRDefault="00D121D4" w:rsidP="00D121D4">
      <w:pPr>
        <w:pStyle w:val="ListParagraph"/>
        <w:widowControl w:val="0"/>
        <w:numPr>
          <w:ilvl w:val="1"/>
          <w:numId w:val="24"/>
        </w:numPr>
        <w:autoSpaceDE w:val="0"/>
        <w:autoSpaceDN w:val="0"/>
        <w:adjustRightInd w:val="0"/>
        <w:rPr>
          <w:rFonts w:ascii="Calibri" w:eastAsia="Georgia" w:hAnsi="Calibri" w:cs="Calibri"/>
          <w:color w:val="auto"/>
          <w:sz w:val="22"/>
          <w:szCs w:val="22"/>
          <w:lang w:eastAsia="en-US"/>
        </w:rPr>
      </w:pPr>
      <w:bookmarkStart w:id="5" w:name="_Hlk93033124"/>
      <w:r w:rsidRPr="00D121D4">
        <w:rPr>
          <w:rFonts w:ascii="Calibri" w:eastAsia="Georgia" w:hAnsi="Calibri" w:cs="Calibri"/>
          <w:color w:val="auto"/>
          <w:sz w:val="22"/>
          <w:szCs w:val="22"/>
          <w:lang w:eastAsia="en-US"/>
        </w:rPr>
        <w:t>Subject to clause</w:t>
      </w:r>
      <w:r>
        <w:rPr>
          <w:rFonts w:ascii="Calibri" w:eastAsia="Georgia" w:hAnsi="Calibri" w:cs="Calibri"/>
          <w:color w:val="auto"/>
          <w:sz w:val="22"/>
          <w:szCs w:val="22"/>
          <w:lang w:eastAsia="en-US"/>
        </w:rPr>
        <w:t xml:space="preserve"> </w:t>
      </w:r>
      <w:r>
        <w:rPr>
          <w:rFonts w:ascii="Calibri" w:eastAsia="Georgia" w:hAnsi="Calibri" w:cs="Calibri"/>
          <w:color w:val="auto"/>
          <w:sz w:val="22"/>
          <w:szCs w:val="22"/>
          <w:lang w:eastAsia="en-US"/>
        </w:rPr>
        <w:fldChar w:fldCharType="begin"/>
      </w:r>
      <w:r>
        <w:rPr>
          <w:rFonts w:ascii="Calibri" w:eastAsia="Georgia" w:hAnsi="Calibri" w:cs="Calibri"/>
          <w:color w:val="auto"/>
          <w:sz w:val="22"/>
          <w:szCs w:val="22"/>
          <w:lang w:eastAsia="en-US"/>
        </w:rPr>
        <w:instrText xml:space="preserve"> REF _Ref40280778 \r \h </w:instrText>
      </w:r>
      <w:r>
        <w:rPr>
          <w:rFonts w:ascii="Calibri" w:eastAsia="Georgia" w:hAnsi="Calibri" w:cs="Calibri"/>
          <w:color w:val="auto"/>
          <w:sz w:val="22"/>
          <w:szCs w:val="22"/>
          <w:lang w:eastAsia="en-US"/>
        </w:rPr>
      </w:r>
      <w:r>
        <w:rPr>
          <w:rFonts w:ascii="Calibri" w:eastAsia="Georgia" w:hAnsi="Calibri" w:cs="Calibri"/>
          <w:color w:val="auto"/>
          <w:sz w:val="22"/>
          <w:szCs w:val="22"/>
          <w:lang w:eastAsia="en-US"/>
        </w:rPr>
        <w:fldChar w:fldCharType="separate"/>
      </w:r>
      <w:r w:rsidR="00623071">
        <w:rPr>
          <w:rFonts w:ascii="Calibri" w:eastAsia="Georgia" w:hAnsi="Calibri" w:cs="Calibri"/>
          <w:color w:val="auto"/>
          <w:sz w:val="22"/>
          <w:szCs w:val="22"/>
          <w:lang w:eastAsia="en-US"/>
        </w:rPr>
        <w:t>9.3</w:t>
      </w:r>
      <w:r>
        <w:rPr>
          <w:rFonts w:ascii="Calibri" w:eastAsia="Georgia" w:hAnsi="Calibri" w:cs="Calibri"/>
          <w:color w:val="auto"/>
          <w:sz w:val="22"/>
          <w:szCs w:val="22"/>
          <w:lang w:eastAsia="en-US"/>
        </w:rPr>
        <w:fldChar w:fldCharType="end"/>
      </w:r>
      <w:r w:rsidRPr="00D121D4">
        <w:rPr>
          <w:rFonts w:ascii="Calibri" w:eastAsia="Georgia" w:hAnsi="Calibri" w:cs="Calibri"/>
          <w:color w:val="auto"/>
          <w:sz w:val="22"/>
          <w:szCs w:val="22"/>
          <w:lang w:eastAsia="en-US"/>
        </w:rPr>
        <w:t xml:space="preserve">, the liability of </w:t>
      </w:r>
      <w:r w:rsidR="00A96686">
        <w:rPr>
          <w:rFonts w:ascii="Calibri" w:eastAsia="Georgia" w:hAnsi="Calibri" w:cs="Calibri"/>
          <w:color w:val="auto"/>
          <w:sz w:val="22"/>
          <w:szCs w:val="22"/>
          <w:lang w:eastAsia="en-US"/>
        </w:rPr>
        <w:t xml:space="preserve">each of </w:t>
      </w:r>
      <w:r>
        <w:rPr>
          <w:rFonts w:ascii="Calibri" w:eastAsia="Georgia" w:hAnsi="Calibri" w:cs="Calibri"/>
          <w:color w:val="auto"/>
          <w:sz w:val="22"/>
          <w:szCs w:val="22"/>
          <w:lang w:eastAsia="en-US"/>
        </w:rPr>
        <w:t>HDR UK and Host Institution</w:t>
      </w:r>
      <w:r w:rsidRPr="00D121D4">
        <w:rPr>
          <w:rFonts w:ascii="Calibri" w:eastAsia="Georgia" w:hAnsi="Calibri" w:cs="Calibri"/>
          <w:color w:val="auto"/>
          <w:sz w:val="22"/>
          <w:szCs w:val="22"/>
          <w:lang w:eastAsia="en-US"/>
        </w:rPr>
        <w:t xml:space="preserve"> </w:t>
      </w:r>
      <w:r w:rsidR="00A96686">
        <w:rPr>
          <w:rFonts w:ascii="Calibri" w:eastAsia="Georgia" w:hAnsi="Calibri" w:cs="Calibri"/>
          <w:color w:val="auto"/>
          <w:sz w:val="22"/>
          <w:szCs w:val="22"/>
          <w:lang w:eastAsia="en-US"/>
        </w:rPr>
        <w:t xml:space="preserve">to the other </w:t>
      </w:r>
      <w:r w:rsidRPr="00D121D4">
        <w:rPr>
          <w:rFonts w:ascii="Calibri" w:eastAsia="Georgia" w:hAnsi="Calibri" w:cs="Calibri"/>
          <w:color w:val="auto"/>
          <w:sz w:val="22"/>
          <w:szCs w:val="22"/>
          <w:lang w:eastAsia="en-US"/>
        </w:rPr>
        <w:t xml:space="preserve">for any breach of </w:t>
      </w:r>
      <w:r w:rsidR="00623071">
        <w:rPr>
          <w:rFonts w:ascii="Calibri" w:eastAsia="Georgia" w:hAnsi="Calibri" w:cs="Calibri"/>
          <w:color w:val="auto"/>
          <w:sz w:val="22"/>
          <w:szCs w:val="22"/>
          <w:lang w:eastAsia="en-US"/>
        </w:rPr>
        <w:t>the terms of this letter</w:t>
      </w:r>
      <w:r w:rsidRPr="00D121D4">
        <w:rPr>
          <w:rFonts w:ascii="Calibri" w:eastAsia="Georgia" w:hAnsi="Calibri" w:cs="Calibri"/>
          <w:color w:val="auto"/>
          <w:sz w:val="22"/>
          <w:szCs w:val="22"/>
          <w:lang w:eastAsia="en-US"/>
        </w:rPr>
        <w:t xml:space="preserve"> or arising in any other way out of the subject matter of this </w:t>
      </w:r>
      <w:r w:rsidR="00623071">
        <w:rPr>
          <w:rFonts w:ascii="Calibri" w:eastAsia="Georgia" w:hAnsi="Calibri" w:cs="Calibri"/>
          <w:color w:val="auto"/>
          <w:sz w:val="22"/>
          <w:szCs w:val="22"/>
          <w:lang w:eastAsia="en-US"/>
        </w:rPr>
        <w:t>letter</w:t>
      </w:r>
      <w:bookmarkEnd w:id="5"/>
      <w:r w:rsidRPr="00D121D4">
        <w:rPr>
          <w:rFonts w:ascii="Calibri" w:eastAsia="Georgia" w:hAnsi="Calibri" w:cs="Calibri"/>
          <w:color w:val="auto"/>
          <w:sz w:val="22"/>
          <w:szCs w:val="22"/>
          <w:lang w:eastAsia="en-US"/>
        </w:rPr>
        <w:t>, will not extend to:</w:t>
      </w:r>
    </w:p>
    <w:p w14:paraId="4ABCB6E6" w14:textId="77777777" w:rsidR="00D121D4" w:rsidRPr="00D121D4" w:rsidRDefault="00D121D4" w:rsidP="00D121D4">
      <w:pPr>
        <w:pStyle w:val="ListParagraph"/>
        <w:widowControl w:val="0"/>
        <w:autoSpaceDE w:val="0"/>
        <w:autoSpaceDN w:val="0"/>
        <w:adjustRightInd w:val="0"/>
        <w:ind w:left="792"/>
        <w:rPr>
          <w:rFonts w:ascii="Calibri" w:eastAsia="Georgia" w:hAnsi="Calibri" w:cs="Calibri"/>
          <w:color w:val="auto"/>
          <w:sz w:val="22"/>
          <w:szCs w:val="22"/>
          <w:lang w:eastAsia="en-US"/>
        </w:rPr>
      </w:pPr>
    </w:p>
    <w:p w14:paraId="1AE7A751" w14:textId="44C17A55" w:rsidR="00D121D4" w:rsidRDefault="00D121D4" w:rsidP="00D121D4">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loss of business;</w:t>
      </w:r>
    </w:p>
    <w:p w14:paraId="4D7EF47B" w14:textId="77777777" w:rsidR="00D121D4" w:rsidRPr="00D121D4" w:rsidRDefault="00D121D4" w:rsidP="00D121D4">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440A9A7A" w14:textId="1A75F837" w:rsidR="00D121D4" w:rsidRDefault="00D121D4" w:rsidP="00D121D4">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 xml:space="preserve">loss of profit; or </w:t>
      </w:r>
    </w:p>
    <w:p w14:paraId="3AC00E2D" w14:textId="77777777" w:rsidR="00D121D4" w:rsidRPr="00D121D4" w:rsidRDefault="00D121D4" w:rsidP="00D121D4">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65D5222B" w14:textId="5EA56BFF" w:rsidR="00D121D4" w:rsidRDefault="00D121D4" w:rsidP="00D121D4">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any indirect, special, or consequential damages or losses.</w:t>
      </w:r>
    </w:p>
    <w:p w14:paraId="0B2CF300" w14:textId="77777777" w:rsidR="00D121D4" w:rsidRDefault="00D121D4" w:rsidP="00D121D4">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3C8CC262" w14:textId="557D1470" w:rsidR="00D121D4" w:rsidRDefault="00D121D4" w:rsidP="00D121D4">
      <w:pPr>
        <w:pStyle w:val="ListParagraph"/>
        <w:widowControl w:val="0"/>
        <w:numPr>
          <w:ilvl w:val="1"/>
          <w:numId w:val="24"/>
        </w:numPr>
        <w:autoSpaceDE w:val="0"/>
        <w:autoSpaceDN w:val="0"/>
        <w:adjustRightInd w:val="0"/>
        <w:rPr>
          <w:rFonts w:ascii="Calibri" w:eastAsia="Georgia" w:hAnsi="Calibri" w:cs="Calibri"/>
          <w:color w:val="auto"/>
          <w:sz w:val="22"/>
          <w:szCs w:val="22"/>
          <w:lang w:eastAsia="en-US"/>
        </w:rPr>
      </w:pPr>
      <w:bookmarkStart w:id="6" w:name="_Ref40280778"/>
      <w:r>
        <w:rPr>
          <w:rFonts w:ascii="Calibri" w:eastAsia="Georgia" w:hAnsi="Calibri" w:cs="Calibri"/>
          <w:color w:val="auto"/>
          <w:sz w:val="22"/>
          <w:szCs w:val="22"/>
          <w:lang w:eastAsia="en-US"/>
        </w:rPr>
        <w:t>Nothing in this letter</w:t>
      </w:r>
      <w:r w:rsidRPr="00D121D4">
        <w:rPr>
          <w:rFonts w:ascii="Calibri" w:eastAsia="Georgia" w:hAnsi="Calibri" w:cs="Calibri"/>
          <w:color w:val="auto"/>
          <w:sz w:val="22"/>
          <w:szCs w:val="22"/>
          <w:lang w:eastAsia="en-US"/>
        </w:rPr>
        <w:t xml:space="preserve"> limits or excludes either </w:t>
      </w:r>
      <w:r>
        <w:rPr>
          <w:rFonts w:ascii="Calibri" w:eastAsia="Georgia" w:hAnsi="Calibri" w:cs="Calibri"/>
          <w:color w:val="auto"/>
          <w:sz w:val="22"/>
          <w:szCs w:val="22"/>
          <w:lang w:eastAsia="en-US"/>
        </w:rPr>
        <w:t>HDR UK’s or Host Institution’s</w:t>
      </w:r>
      <w:r w:rsidRPr="00D121D4">
        <w:rPr>
          <w:rFonts w:ascii="Calibri" w:eastAsia="Georgia" w:hAnsi="Calibri" w:cs="Calibri"/>
          <w:color w:val="auto"/>
          <w:sz w:val="22"/>
          <w:szCs w:val="22"/>
          <w:lang w:eastAsia="en-US"/>
        </w:rPr>
        <w:t xml:space="preserve"> liability for:</w:t>
      </w:r>
      <w:bookmarkEnd w:id="6"/>
    </w:p>
    <w:p w14:paraId="2B2120BC" w14:textId="77777777" w:rsidR="00A96686" w:rsidRPr="00A96686" w:rsidRDefault="00A96686" w:rsidP="00A96686">
      <w:pPr>
        <w:widowControl w:val="0"/>
        <w:autoSpaceDE w:val="0"/>
        <w:autoSpaceDN w:val="0"/>
        <w:adjustRightInd w:val="0"/>
        <w:rPr>
          <w:rFonts w:ascii="Calibri" w:eastAsia="Georgia" w:hAnsi="Calibri" w:cs="Calibri"/>
          <w:color w:val="auto"/>
          <w:sz w:val="22"/>
          <w:szCs w:val="22"/>
          <w:lang w:eastAsia="en-US"/>
        </w:rPr>
      </w:pPr>
    </w:p>
    <w:p w14:paraId="7F09FF9E" w14:textId="75D5E2FC" w:rsidR="00D121D4" w:rsidRDefault="00D121D4" w:rsidP="00D121D4">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 xml:space="preserve">death or personal injury resulting from negligence; or </w:t>
      </w:r>
    </w:p>
    <w:p w14:paraId="43927A46" w14:textId="77777777" w:rsidR="00D121D4" w:rsidRPr="00D121D4" w:rsidRDefault="00D121D4" w:rsidP="00D121D4">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3DA03E52" w14:textId="6569B4BB" w:rsidR="00D121D4" w:rsidRDefault="00D121D4" w:rsidP="00D121D4">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 xml:space="preserve">any fraud; or </w:t>
      </w:r>
    </w:p>
    <w:p w14:paraId="234759F4" w14:textId="77777777" w:rsidR="00D121D4" w:rsidRPr="00D121D4" w:rsidRDefault="00D121D4" w:rsidP="00D121D4">
      <w:pPr>
        <w:pStyle w:val="ListParagraph"/>
        <w:widowControl w:val="0"/>
        <w:autoSpaceDE w:val="0"/>
        <w:autoSpaceDN w:val="0"/>
        <w:adjustRightInd w:val="0"/>
        <w:ind w:left="1224"/>
        <w:rPr>
          <w:rFonts w:ascii="Calibri" w:eastAsia="Georgia" w:hAnsi="Calibri" w:cs="Calibri"/>
          <w:color w:val="auto"/>
          <w:sz w:val="22"/>
          <w:szCs w:val="22"/>
          <w:lang w:eastAsia="en-US"/>
        </w:rPr>
      </w:pPr>
    </w:p>
    <w:p w14:paraId="37FEBD11" w14:textId="563B5645" w:rsidR="00D121D4" w:rsidRPr="00D121D4" w:rsidRDefault="00D121D4" w:rsidP="00D121D4">
      <w:pPr>
        <w:pStyle w:val="ListParagraph"/>
        <w:widowControl w:val="0"/>
        <w:numPr>
          <w:ilvl w:val="2"/>
          <w:numId w:val="24"/>
        </w:numPr>
        <w:autoSpaceDE w:val="0"/>
        <w:autoSpaceDN w:val="0"/>
        <w:adjustRightInd w:val="0"/>
        <w:rPr>
          <w:rFonts w:ascii="Calibri" w:eastAsia="Georgia" w:hAnsi="Calibri" w:cs="Calibri"/>
          <w:color w:val="auto"/>
          <w:sz w:val="22"/>
          <w:szCs w:val="22"/>
          <w:lang w:eastAsia="en-US"/>
        </w:rPr>
      </w:pPr>
      <w:r w:rsidRPr="00D121D4">
        <w:rPr>
          <w:rFonts w:ascii="Calibri" w:eastAsia="Georgia" w:hAnsi="Calibri" w:cs="Calibri"/>
          <w:color w:val="auto"/>
          <w:sz w:val="22"/>
          <w:szCs w:val="22"/>
          <w:lang w:eastAsia="en-US"/>
        </w:rPr>
        <w:t>any other liability which, by law, cannot be limited or excluded.</w:t>
      </w:r>
    </w:p>
    <w:p w14:paraId="73A4B9A9" w14:textId="77777777" w:rsidR="00D121D4" w:rsidRDefault="00D121D4" w:rsidP="00D121D4">
      <w:pPr>
        <w:pStyle w:val="ListParagraph"/>
        <w:widowControl w:val="0"/>
        <w:autoSpaceDE w:val="0"/>
        <w:autoSpaceDN w:val="0"/>
        <w:adjustRightInd w:val="0"/>
        <w:spacing w:line="240" w:lineRule="auto"/>
        <w:ind w:left="360"/>
        <w:jc w:val="both"/>
        <w:rPr>
          <w:rFonts w:ascii="Calibri" w:eastAsia="Georgia" w:hAnsi="Calibri" w:cs="Calibri"/>
          <w:b/>
          <w:bCs/>
          <w:color w:val="auto"/>
          <w:sz w:val="22"/>
          <w:szCs w:val="22"/>
          <w:lang w:eastAsia="en-US"/>
        </w:rPr>
      </w:pPr>
    </w:p>
    <w:p w14:paraId="5D00ABF8" w14:textId="6D04E64A" w:rsidR="00DA70E5" w:rsidRDefault="57D8D6C5" w:rsidP="00DA70E5">
      <w:pPr>
        <w:pStyle w:val="ListParagraph"/>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sidRPr="57D8D6C5">
        <w:rPr>
          <w:rFonts w:ascii="Calibri" w:eastAsia="Georgia" w:hAnsi="Calibri" w:cs="Calibri"/>
          <w:b/>
          <w:bCs/>
          <w:color w:val="auto"/>
          <w:sz w:val="22"/>
          <w:szCs w:val="22"/>
          <w:lang w:eastAsia="en-US"/>
        </w:rPr>
        <w:t>Term and Expiry</w:t>
      </w:r>
    </w:p>
    <w:p w14:paraId="088BDA8B" w14:textId="48BA9B1A" w:rsidR="00DA70E5" w:rsidRDefault="00DA70E5" w:rsidP="00DA70E5">
      <w:pPr>
        <w:widowControl w:val="0"/>
        <w:autoSpaceDE w:val="0"/>
        <w:autoSpaceDN w:val="0"/>
        <w:adjustRightInd w:val="0"/>
        <w:spacing w:line="240" w:lineRule="auto"/>
        <w:jc w:val="both"/>
        <w:rPr>
          <w:rFonts w:ascii="Calibri" w:eastAsia="Georgia" w:hAnsi="Calibri" w:cs="Calibri"/>
          <w:b/>
          <w:bCs/>
          <w:color w:val="auto"/>
          <w:sz w:val="22"/>
          <w:szCs w:val="22"/>
          <w:lang w:eastAsia="en-US"/>
        </w:rPr>
      </w:pPr>
    </w:p>
    <w:p w14:paraId="43EB16D8" w14:textId="1F3650FB" w:rsidR="00672DAF" w:rsidRPr="00672DAF" w:rsidRDefault="00672DAF" w:rsidP="00672DAF">
      <w:pPr>
        <w:pStyle w:val="ListParagraph"/>
        <w:widowControl w:val="0"/>
        <w:numPr>
          <w:ilvl w:val="1"/>
          <w:numId w:val="24"/>
        </w:numPr>
        <w:autoSpaceDE w:val="0"/>
        <w:autoSpaceDN w:val="0"/>
        <w:adjustRightInd w:val="0"/>
        <w:spacing w:line="240" w:lineRule="auto"/>
        <w:jc w:val="both"/>
        <w:rPr>
          <w:rFonts w:ascii="Calibri" w:eastAsia="Georgia" w:hAnsi="Calibri" w:cs="Calibri"/>
          <w:color w:val="auto"/>
          <w:sz w:val="22"/>
          <w:szCs w:val="22"/>
          <w:lang w:eastAsia="en-US"/>
        </w:rPr>
      </w:pPr>
      <w:r w:rsidRPr="00672DAF">
        <w:rPr>
          <w:rFonts w:ascii="Calibri" w:eastAsia="Georgia" w:hAnsi="Calibri" w:cs="Calibri"/>
          <w:color w:val="auto"/>
          <w:sz w:val="22"/>
          <w:szCs w:val="22"/>
          <w:lang w:eastAsia="en-US"/>
        </w:rPr>
        <w:t xml:space="preserve">The terms set out in this letter shall take effect from the last date of signature of this letter (and in respect of each Vacation Scholar from the last date of signature of the applicable Vacation Scholar Details Form) and shall expire on </w:t>
      </w:r>
      <w:r w:rsidR="003C7C33" w:rsidRPr="003C7C33">
        <w:rPr>
          <w:rFonts w:ascii="Calibri" w:eastAsia="Georgia" w:hAnsi="Calibri" w:cs="Calibri"/>
          <w:color w:val="auto"/>
          <w:sz w:val="22"/>
          <w:szCs w:val="22"/>
          <w:highlight w:val="yellow"/>
          <w:lang w:eastAsia="en-US"/>
        </w:rPr>
        <w:t>XXX</w:t>
      </w:r>
      <w:r w:rsidRPr="00672DAF">
        <w:rPr>
          <w:rFonts w:ascii="Calibri" w:eastAsia="Georgia" w:hAnsi="Calibri" w:cs="Calibri"/>
          <w:color w:val="auto"/>
          <w:sz w:val="22"/>
          <w:szCs w:val="22"/>
          <w:lang w:eastAsia="en-US"/>
        </w:rPr>
        <w:t>.</w:t>
      </w:r>
    </w:p>
    <w:p w14:paraId="21465D94" w14:textId="2CD82C6B" w:rsidR="00DA70E5" w:rsidRPr="00672DAF" w:rsidRDefault="00DA70E5" w:rsidP="00672DAF">
      <w:pPr>
        <w:pStyle w:val="ListParagraph"/>
        <w:widowControl w:val="0"/>
        <w:autoSpaceDE w:val="0"/>
        <w:autoSpaceDN w:val="0"/>
        <w:adjustRightInd w:val="0"/>
        <w:spacing w:line="240" w:lineRule="auto"/>
        <w:ind w:left="1021"/>
        <w:jc w:val="both"/>
        <w:rPr>
          <w:rFonts w:ascii="Calibri" w:eastAsia="Georgia" w:hAnsi="Calibri" w:cs="Calibri"/>
          <w:b/>
          <w:bCs/>
          <w:color w:val="auto"/>
          <w:sz w:val="22"/>
          <w:szCs w:val="22"/>
          <w:lang w:eastAsia="en-US"/>
        </w:rPr>
      </w:pPr>
    </w:p>
    <w:p w14:paraId="6C1E710C" w14:textId="53B4DFF5" w:rsidR="00310EC6" w:rsidRPr="0074556E" w:rsidRDefault="57D8D6C5" w:rsidP="0019195A">
      <w:pPr>
        <w:pStyle w:val="ListParagraph"/>
        <w:keepNext/>
        <w:widowControl w:val="0"/>
        <w:numPr>
          <w:ilvl w:val="0"/>
          <w:numId w:val="24"/>
        </w:numPr>
        <w:autoSpaceDE w:val="0"/>
        <w:autoSpaceDN w:val="0"/>
        <w:adjustRightInd w:val="0"/>
        <w:spacing w:line="240" w:lineRule="auto"/>
        <w:jc w:val="both"/>
        <w:rPr>
          <w:rFonts w:ascii="Calibri" w:eastAsia="Georgia" w:hAnsi="Calibri" w:cs="Calibri"/>
          <w:b/>
          <w:bCs/>
          <w:color w:val="auto"/>
          <w:sz w:val="22"/>
          <w:szCs w:val="22"/>
          <w:lang w:eastAsia="en-US"/>
        </w:rPr>
      </w:pPr>
      <w:r w:rsidRPr="57D8D6C5">
        <w:rPr>
          <w:rFonts w:ascii="Calibri" w:eastAsia="Georgia" w:hAnsi="Calibri" w:cs="Calibri"/>
          <w:b/>
          <w:bCs/>
          <w:color w:val="auto"/>
          <w:sz w:val="22"/>
          <w:szCs w:val="22"/>
          <w:lang w:eastAsia="en-US"/>
        </w:rPr>
        <w:t>General</w:t>
      </w:r>
    </w:p>
    <w:p w14:paraId="000C2345" w14:textId="77777777" w:rsidR="00C10D02" w:rsidRDefault="00C10D02" w:rsidP="0019195A">
      <w:pPr>
        <w:pStyle w:val="ListParagraph"/>
        <w:keepNext/>
        <w:widowControl w:val="0"/>
        <w:autoSpaceDE w:val="0"/>
        <w:autoSpaceDN w:val="0"/>
        <w:adjustRightInd w:val="0"/>
        <w:spacing w:line="240" w:lineRule="auto"/>
        <w:ind w:left="360"/>
        <w:jc w:val="both"/>
        <w:rPr>
          <w:rFonts w:ascii="Calibri" w:eastAsia="Georgia" w:hAnsi="Calibri" w:cs="Calibri"/>
          <w:color w:val="auto"/>
          <w:sz w:val="22"/>
          <w:szCs w:val="22"/>
          <w:lang w:eastAsia="en-US"/>
        </w:rPr>
      </w:pPr>
    </w:p>
    <w:p w14:paraId="5AFBD0A6" w14:textId="47C3F5B5" w:rsidR="00161A45" w:rsidRDefault="00161A45" w:rsidP="0019195A">
      <w:pPr>
        <w:pStyle w:val="ListParagraph"/>
        <w:keepNext/>
        <w:numPr>
          <w:ilvl w:val="1"/>
          <w:numId w:val="24"/>
        </w:numPr>
        <w:rPr>
          <w:rFonts w:ascii="Calibri" w:eastAsia="Georgia" w:hAnsi="Calibri" w:cs="Calibri"/>
          <w:color w:val="auto"/>
          <w:sz w:val="22"/>
          <w:szCs w:val="22"/>
          <w:lang w:eastAsia="en-US"/>
        </w:rPr>
      </w:pPr>
      <w:r w:rsidRPr="00161A45">
        <w:rPr>
          <w:rFonts w:ascii="Calibri" w:eastAsia="Georgia" w:hAnsi="Calibri" w:cs="Calibri"/>
          <w:color w:val="auto"/>
          <w:sz w:val="22"/>
          <w:szCs w:val="22"/>
          <w:lang w:eastAsia="en-US"/>
        </w:rPr>
        <w:t xml:space="preserve">Except as set out in this </w:t>
      </w:r>
      <w:r>
        <w:rPr>
          <w:rFonts w:ascii="Calibri" w:eastAsia="Georgia" w:hAnsi="Calibri" w:cs="Calibri"/>
          <w:color w:val="auto"/>
          <w:sz w:val="22"/>
          <w:szCs w:val="22"/>
          <w:lang w:eastAsia="en-US"/>
        </w:rPr>
        <w:t>letter</w:t>
      </w:r>
      <w:r w:rsidRPr="00161A45">
        <w:rPr>
          <w:rFonts w:ascii="Calibri" w:eastAsia="Georgia" w:hAnsi="Calibri" w:cs="Calibri"/>
          <w:color w:val="auto"/>
          <w:sz w:val="22"/>
          <w:szCs w:val="22"/>
          <w:lang w:eastAsia="en-US"/>
        </w:rPr>
        <w:t xml:space="preserve">, </w:t>
      </w:r>
      <w:r>
        <w:rPr>
          <w:rFonts w:ascii="Calibri" w:eastAsia="Georgia" w:hAnsi="Calibri" w:cs="Calibri"/>
          <w:color w:val="auto"/>
          <w:sz w:val="22"/>
          <w:szCs w:val="22"/>
          <w:lang w:eastAsia="en-US"/>
        </w:rPr>
        <w:t>no third party</w:t>
      </w:r>
      <w:r w:rsidRPr="00161A45">
        <w:rPr>
          <w:rFonts w:ascii="Calibri" w:eastAsia="Georgia" w:hAnsi="Calibri" w:cs="Calibri"/>
          <w:color w:val="auto"/>
          <w:sz w:val="22"/>
          <w:szCs w:val="22"/>
          <w:lang w:eastAsia="en-US"/>
        </w:rPr>
        <w:t xml:space="preserve"> may enforce any of its provisions under the Contracts (Rights of Third Parties) Act 1999.</w:t>
      </w:r>
    </w:p>
    <w:p w14:paraId="108FE917" w14:textId="77777777" w:rsidR="00161A45" w:rsidRPr="00161A45" w:rsidRDefault="00161A45" w:rsidP="00161A45">
      <w:pPr>
        <w:pStyle w:val="ListParagraph"/>
        <w:ind w:left="792"/>
        <w:rPr>
          <w:rFonts w:ascii="Calibri" w:eastAsia="Georgia" w:hAnsi="Calibri" w:cs="Calibri"/>
          <w:color w:val="auto"/>
          <w:sz w:val="22"/>
          <w:szCs w:val="22"/>
          <w:lang w:eastAsia="en-US"/>
        </w:rPr>
      </w:pPr>
    </w:p>
    <w:p w14:paraId="69E3A804" w14:textId="08411B23" w:rsidR="00612341" w:rsidRDefault="00612341" w:rsidP="00612341">
      <w:pPr>
        <w:pStyle w:val="ListParagraph"/>
        <w:numPr>
          <w:ilvl w:val="1"/>
          <w:numId w:val="24"/>
        </w:numPr>
        <w:rPr>
          <w:rFonts w:ascii="Calibri" w:eastAsia="Georgia" w:hAnsi="Calibri" w:cs="Calibri"/>
          <w:color w:val="auto"/>
          <w:sz w:val="22"/>
          <w:szCs w:val="22"/>
          <w:lang w:eastAsia="en-US"/>
        </w:rPr>
      </w:pPr>
      <w:r w:rsidRPr="00612341">
        <w:rPr>
          <w:rFonts w:ascii="Calibri" w:eastAsia="Georgia" w:hAnsi="Calibri" w:cs="Calibri"/>
          <w:color w:val="auto"/>
          <w:sz w:val="22"/>
          <w:szCs w:val="22"/>
          <w:lang w:eastAsia="en-US"/>
        </w:rPr>
        <w:t xml:space="preserve">This </w:t>
      </w:r>
      <w:r w:rsidR="00F41F34">
        <w:rPr>
          <w:rFonts w:ascii="Calibri" w:eastAsia="Georgia" w:hAnsi="Calibri" w:cs="Calibri"/>
          <w:color w:val="auto"/>
          <w:sz w:val="22"/>
          <w:szCs w:val="22"/>
          <w:lang w:eastAsia="en-US"/>
        </w:rPr>
        <w:t>letter</w:t>
      </w:r>
      <w:r w:rsidR="00830AB8">
        <w:rPr>
          <w:rFonts w:ascii="Calibri" w:eastAsia="Georgia" w:hAnsi="Calibri" w:cs="Calibri"/>
          <w:color w:val="auto"/>
          <w:sz w:val="22"/>
          <w:szCs w:val="22"/>
          <w:lang w:eastAsia="en-US"/>
        </w:rPr>
        <w:t xml:space="preserve"> </w:t>
      </w:r>
      <w:r w:rsidR="00F41F34">
        <w:rPr>
          <w:rFonts w:ascii="Calibri" w:eastAsia="Georgia" w:hAnsi="Calibri" w:cs="Calibri"/>
          <w:color w:val="auto"/>
          <w:sz w:val="22"/>
          <w:szCs w:val="22"/>
          <w:lang w:eastAsia="en-US"/>
        </w:rPr>
        <w:t xml:space="preserve">and the Vacation Scholar Details Forms signed by the Programme Managers </w:t>
      </w:r>
      <w:r w:rsidRPr="00612341">
        <w:rPr>
          <w:rFonts w:ascii="Calibri" w:eastAsia="Georgia" w:hAnsi="Calibri" w:cs="Calibri"/>
          <w:color w:val="auto"/>
          <w:sz w:val="22"/>
          <w:szCs w:val="22"/>
          <w:lang w:eastAsia="en-US"/>
        </w:rPr>
        <w:t>shall be governed by, and construed in accordance with, the laws of England and Wales and the parties agree to the exclusive jurisdiction of England and Wales.</w:t>
      </w:r>
    </w:p>
    <w:p w14:paraId="1A291071" w14:textId="77777777" w:rsidR="009D12AC" w:rsidRPr="00612341" w:rsidRDefault="009D12AC" w:rsidP="009D12AC">
      <w:pPr>
        <w:pStyle w:val="ListParagraph"/>
        <w:ind w:left="792"/>
        <w:rPr>
          <w:rFonts w:ascii="Calibri" w:eastAsia="Georgia" w:hAnsi="Calibri" w:cs="Calibri"/>
          <w:color w:val="auto"/>
          <w:sz w:val="22"/>
          <w:szCs w:val="22"/>
          <w:lang w:eastAsia="en-US"/>
        </w:rPr>
      </w:pPr>
    </w:p>
    <w:p w14:paraId="48A9F6E5" w14:textId="76FC6285" w:rsidR="00D7625D" w:rsidRDefault="00D7625D" w:rsidP="009D12AC">
      <w:pPr>
        <w:pStyle w:val="ListParagraph"/>
        <w:numPr>
          <w:ilvl w:val="1"/>
          <w:numId w:val="24"/>
        </w:numPr>
        <w:rPr>
          <w:rFonts w:ascii="Calibri" w:eastAsia="Georgia" w:hAnsi="Calibri" w:cs="Calibri"/>
          <w:color w:val="auto"/>
          <w:sz w:val="22"/>
          <w:szCs w:val="22"/>
          <w:lang w:eastAsia="en-US"/>
        </w:rPr>
      </w:pPr>
      <w:r w:rsidRPr="00D7625D">
        <w:rPr>
          <w:rFonts w:ascii="Calibri" w:eastAsia="Georgia" w:hAnsi="Calibri" w:cs="Calibri"/>
          <w:color w:val="auto"/>
          <w:sz w:val="22"/>
          <w:szCs w:val="22"/>
          <w:lang w:eastAsia="en-US"/>
        </w:rPr>
        <w:t xml:space="preserve">This </w:t>
      </w:r>
      <w:r w:rsidR="00EF02BD">
        <w:rPr>
          <w:rFonts w:ascii="Calibri" w:eastAsia="Georgia" w:hAnsi="Calibri" w:cs="Calibri"/>
          <w:color w:val="auto"/>
          <w:sz w:val="22"/>
          <w:szCs w:val="22"/>
          <w:lang w:eastAsia="en-US"/>
        </w:rPr>
        <w:t>letter and the Vacation Scholar Detail</w:t>
      </w:r>
      <w:r w:rsidR="00BF6F69">
        <w:rPr>
          <w:rFonts w:ascii="Calibri" w:eastAsia="Georgia" w:hAnsi="Calibri" w:cs="Calibri"/>
          <w:color w:val="auto"/>
          <w:sz w:val="22"/>
          <w:szCs w:val="22"/>
          <w:lang w:eastAsia="en-US"/>
        </w:rPr>
        <w:t xml:space="preserve"> Form</w:t>
      </w:r>
      <w:r w:rsidR="00EF02BD">
        <w:rPr>
          <w:rFonts w:ascii="Calibri" w:eastAsia="Georgia" w:hAnsi="Calibri" w:cs="Calibri"/>
          <w:color w:val="auto"/>
          <w:sz w:val="22"/>
          <w:szCs w:val="22"/>
          <w:lang w:eastAsia="en-US"/>
        </w:rPr>
        <w:t xml:space="preserve">s </w:t>
      </w:r>
      <w:r w:rsidRPr="00D7625D">
        <w:rPr>
          <w:rFonts w:ascii="Calibri" w:eastAsia="Georgia" w:hAnsi="Calibri" w:cs="Calibri"/>
          <w:color w:val="auto"/>
          <w:sz w:val="22"/>
          <w:szCs w:val="22"/>
          <w:lang w:eastAsia="en-US"/>
        </w:rPr>
        <w:t xml:space="preserve">may be executed in any number of counterparts, each of which when executed shall constitute a duplicate original, but all the counterparts shall together constitute the one </w:t>
      </w:r>
      <w:r w:rsidR="00EF02BD">
        <w:rPr>
          <w:rFonts w:ascii="Calibri" w:eastAsia="Georgia" w:hAnsi="Calibri" w:cs="Calibri"/>
          <w:color w:val="auto"/>
          <w:sz w:val="22"/>
          <w:szCs w:val="22"/>
          <w:lang w:eastAsia="en-US"/>
        </w:rPr>
        <w:t>document</w:t>
      </w:r>
      <w:r w:rsidRPr="00D7625D">
        <w:rPr>
          <w:rFonts w:ascii="Calibri" w:eastAsia="Georgia" w:hAnsi="Calibri" w:cs="Calibri"/>
          <w:color w:val="auto"/>
          <w:sz w:val="22"/>
          <w:szCs w:val="22"/>
          <w:lang w:eastAsia="en-US"/>
        </w:rPr>
        <w:t>. No counterpart shall be effective until each party has executed at least one counterpart</w:t>
      </w:r>
      <w:r w:rsidR="00EF02BD">
        <w:rPr>
          <w:rFonts w:ascii="Calibri" w:eastAsia="Georgia" w:hAnsi="Calibri" w:cs="Calibri"/>
          <w:color w:val="auto"/>
          <w:sz w:val="22"/>
          <w:szCs w:val="22"/>
          <w:lang w:eastAsia="en-US"/>
        </w:rPr>
        <w:t>.</w:t>
      </w:r>
    </w:p>
    <w:p w14:paraId="4C7BEBBF" w14:textId="77777777" w:rsidR="00EF02BD" w:rsidRDefault="00EF02BD" w:rsidP="00EF02BD">
      <w:pPr>
        <w:pStyle w:val="ListParagraph"/>
        <w:ind w:left="792"/>
        <w:rPr>
          <w:rFonts w:ascii="Calibri" w:eastAsia="Georgia" w:hAnsi="Calibri" w:cs="Calibri"/>
          <w:color w:val="auto"/>
          <w:sz w:val="22"/>
          <w:szCs w:val="22"/>
          <w:lang w:eastAsia="en-US"/>
        </w:rPr>
      </w:pPr>
    </w:p>
    <w:p w14:paraId="72278E67" w14:textId="5C912E4C" w:rsidR="009D12AC" w:rsidRPr="009D12AC" w:rsidRDefault="009D12AC" w:rsidP="009D12AC">
      <w:pPr>
        <w:pStyle w:val="ListParagraph"/>
        <w:numPr>
          <w:ilvl w:val="1"/>
          <w:numId w:val="24"/>
        </w:numPr>
        <w:rPr>
          <w:rFonts w:ascii="Calibri" w:eastAsia="Georgia" w:hAnsi="Calibri" w:cs="Calibri"/>
          <w:color w:val="auto"/>
          <w:sz w:val="22"/>
          <w:szCs w:val="22"/>
          <w:lang w:eastAsia="en-US"/>
        </w:rPr>
      </w:pPr>
      <w:r>
        <w:rPr>
          <w:rFonts w:ascii="Calibri" w:eastAsia="Georgia" w:hAnsi="Calibri" w:cs="Calibri"/>
          <w:color w:val="auto"/>
          <w:sz w:val="22"/>
          <w:szCs w:val="22"/>
          <w:lang w:eastAsia="en-US"/>
        </w:rPr>
        <w:t xml:space="preserve">Signed copies of this letter and the Vacation Scholar Details Forms </w:t>
      </w:r>
      <w:r w:rsidRPr="009D12AC">
        <w:rPr>
          <w:rFonts w:ascii="Calibri" w:eastAsia="Georgia" w:hAnsi="Calibri" w:cs="Calibri"/>
          <w:color w:val="auto"/>
          <w:sz w:val="22"/>
          <w:szCs w:val="22"/>
          <w:lang w:eastAsia="en-US"/>
        </w:rPr>
        <w:t>delivered by e-mailed portable document format file or other means of electronic transmission shall be deemed to have the same legal effect as delivery of an original signed copy.</w:t>
      </w:r>
    </w:p>
    <w:p w14:paraId="35EC9DD2" w14:textId="77777777" w:rsidR="00EB4006" w:rsidRPr="00EB4006" w:rsidRDefault="00EB4006" w:rsidP="00EB400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7A545B3E" w14:textId="78F3D7F9" w:rsidR="00EB4006" w:rsidRPr="00570817" w:rsidRDefault="00EB4006" w:rsidP="00EB400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r w:rsidRPr="00EB4006">
        <w:rPr>
          <w:rFonts w:ascii="Calibri" w:eastAsia="Georgia" w:hAnsi="Calibri" w:cs="Calibri"/>
          <w:color w:val="auto"/>
          <w:sz w:val="22"/>
          <w:szCs w:val="22"/>
          <w:lang w:eastAsia="en-US"/>
        </w:rPr>
        <w:t xml:space="preserve">Please confirm acceptance to the terms of this letter by having an authorised signatory countersign below </w:t>
      </w:r>
      <w:r w:rsidRPr="00570817">
        <w:rPr>
          <w:rFonts w:ascii="Calibri" w:eastAsia="Georgia" w:hAnsi="Calibri" w:cs="Calibri"/>
          <w:color w:val="auto"/>
          <w:sz w:val="22"/>
          <w:szCs w:val="22"/>
          <w:lang w:eastAsia="en-US"/>
        </w:rPr>
        <w:t xml:space="preserve">and returning a copy of the fully signed letter to HDR UK at </w:t>
      </w:r>
      <w:hyperlink r:id="rId12" w:history="1">
        <w:r w:rsidR="009D6AD2" w:rsidRPr="008C70A4">
          <w:rPr>
            <w:rStyle w:val="Hyperlink"/>
            <w:rFonts w:ascii="Calibri" w:eastAsia="Georgia" w:hAnsi="Calibri" w:cs="Calibri"/>
            <w:sz w:val="22"/>
            <w:szCs w:val="22"/>
            <w:lang w:eastAsia="en-US"/>
          </w:rPr>
          <w:t>XXX@hdruk.ac.uk</w:t>
        </w:r>
      </w:hyperlink>
      <w:r w:rsidRPr="00570817">
        <w:rPr>
          <w:rFonts w:ascii="Calibri" w:eastAsia="Georgia" w:hAnsi="Calibri" w:cs="Calibri"/>
          <w:color w:val="auto"/>
          <w:sz w:val="22"/>
          <w:szCs w:val="22"/>
          <w:lang w:eastAsia="en-US"/>
        </w:rPr>
        <w:t xml:space="preserve">.  </w:t>
      </w:r>
    </w:p>
    <w:p w14:paraId="113D4739" w14:textId="6BA820F4" w:rsidR="00EB4006" w:rsidRDefault="00EB4006" w:rsidP="00EB4006">
      <w:pPr>
        <w:widowControl w:val="0"/>
        <w:autoSpaceDE w:val="0"/>
        <w:autoSpaceDN w:val="0"/>
        <w:adjustRightInd w:val="0"/>
        <w:spacing w:line="240" w:lineRule="auto"/>
        <w:rPr>
          <w:rFonts w:ascii="Calibri" w:eastAsia="Georgia" w:hAnsi="Calibri" w:cs="Calibri"/>
          <w:color w:val="auto"/>
          <w:sz w:val="22"/>
          <w:szCs w:val="22"/>
          <w:lang w:eastAsia="en-US"/>
        </w:rPr>
      </w:pPr>
    </w:p>
    <w:p w14:paraId="2C05162C" w14:textId="77777777" w:rsidR="00C72694" w:rsidRPr="00570817" w:rsidRDefault="00C72694" w:rsidP="00EB4006">
      <w:pPr>
        <w:widowControl w:val="0"/>
        <w:autoSpaceDE w:val="0"/>
        <w:autoSpaceDN w:val="0"/>
        <w:adjustRightInd w:val="0"/>
        <w:spacing w:line="240" w:lineRule="auto"/>
        <w:rPr>
          <w:rFonts w:ascii="Calibri" w:eastAsia="Georgia" w:hAnsi="Calibri" w:cs="Calibri"/>
          <w:color w:val="auto"/>
          <w:sz w:val="22"/>
          <w:szCs w:val="22"/>
          <w:lang w:eastAsia="en-US"/>
        </w:rPr>
      </w:pPr>
    </w:p>
    <w:p w14:paraId="76E2062F" w14:textId="51E7F02A" w:rsidR="00EB4006" w:rsidRDefault="00EB4006" w:rsidP="00EB4006">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5AADDE28" w14:textId="77777777" w:rsidR="00430548" w:rsidRPr="00570817" w:rsidRDefault="00430548" w:rsidP="00EB4006">
      <w:pPr>
        <w:widowControl w:val="0"/>
        <w:autoSpaceDE w:val="0"/>
        <w:autoSpaceDN w:val="0"/>
        <w:adjustRightInd w:val="0"/>
        <w:spacing w:line="240" w:lineRule="auto"/>
        <w:rPr>
          <w:rFonts w:ascii="Calibri" w:eastAsia="Times New Roman" w:hAnsi="Calibri" w:cs="Calibri"/>
          <w:color w:val="auto"/>
          <w:sz w:val="22"/>
          <w:szCs w:val="22"/>
          <w:lang w:eastAsia="en-GB"/>
        </w:rPr>
      </w:pPr>
    </w:p>
    <w:tbl>
      <w:tblPr>
        <w:tblW w:w="9643" w:type="dxa"/>
        <w:tblLook w:val="04A0" w:firstRow="1" w:lastRow="0" w:firstColumn="1" w:lastColumn="0" w:noHBand="0" w:noVBand="1"/>
      </w:tblPr>
      <w:tblGrid>
        <w:gridCol w:w="4232"/>
        <w:gridCol w:w="5411"/>
      </w:tblGrid>
      <w:tr w:rsidR="00EB4006" w:rsidRPr="00570817" w14:paraId="5710B78E" w14:textId="77777777" w:rsidTr="00753F9F">
        <w:trPr>
          <w:trHeight w:val="2946"/>
        </w:trPr>
        <w:tc>
          <w:tcPr>
            <w:tcW w:w="4232" w:type="dxa"/>
          </w:tcPr>
          <w:p w14:paraId="581426EB"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1825EA4D"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Signed ……………………………………………………</w:t>
            </w:r>
          </w:p>
          <w:p w14:paraId="019A5927"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Authorised Signature for and on behalf of</w:t>
            </w:r>
          </w:p>
          <w:p w14:paraId="195AE418"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b/>
                <w:bCs/>
                <w:caps/>
                <w:color w:val="auto"/>
                <w:sz w:val="22"/>
                <w:szCs w:val="22"/>
                <w:lang w:eastAsia="en-GB"/>
              </w:rPr>
            </w:pPr>
            <w:r w:rsidRPr="00570817">
              <w:rPr>
                <w:rFonts w:ascii="Calibri" w:eastAsia="Times New Roman" w:hAnsi="Calibri" w:cs="Calibri"/>
                <w:b/>
                <w:bCs/>
                <w:caps/>
                <w:color w:val="auto"/>
                <w:sz w:val="22"/>
                <w:szCs w:val="22"/>
                <w:lang w:eastAsia="en-GB"/>
              </w:rPr>
              <w:t>Health Data Research UK</w:t>
            </w:r>
          </w:p>
          <w:p w14:paraId="4EED25AA"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7ACAD1E5"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Name:</w:t>
            </w:r>
          </w:p>
          <w:p w14:paraId="51E32C56"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1328B9AF"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Position:</w:t>
            </w:r>
          </w:p>
          <w:p w14:paraId="1C682B45"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6350AE7C"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Dated:</w:t>
            </w:r>
          </w:p>
          <w:p w14:paraId="2942C2A2"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013196CC"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tc>
        <w:tc>
          <w:tcPr>
            <w:tcW w:w="5411" w:type="dxa"/>
          </w:tcPr>
          <w:p w14:paraId="6672D0B2"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5DBD2C88"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Signed ……………………………………………………</w:t>
            </w:r>
          </w:p>
          <w:p w14:paraId="3D6249FA"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Authorised Signature for and on behalf of</w:t>
            </w:r>
          </w:p>
          <w:p w14:paraId="0D4E927C" w14:textId="52055EF9" w:rsidR="004922E9" w:rsidRPr="00570817" w:rsidRDefault="00137CFA" w:rsidP="004922E9">
            <w:pPr>
              <w:widowControl w:val="0"/>
              <w:autoSpaceDE w:val="0"/>
              <w:autoSpaceDN w:val="0"/>
              <w:adjustRightInd w:val="0"/>
              <w:spacing w:line="240" w:lineRule="auto"/>
              <w:rPr>
                <w:rFonts w:ascii="Calibri" w:eastAsia="Times New Roman" w:hAnsi="Calibri" w:cs="Calibri"/>
                <w:b/>
                <w:bCs/>
                <w:color w:val="auto"/>
                <w:sz w:val="22"/>
                <w:szCs w:val="22"/>
                <w:lang w:eastAsia="en-GB"/>
              </w:rPr>
            </w:pPr>
            <w:r w:rsidRPr="00137CFA">
              <w:rPr>
                <w:b/>
                <w:bCs/>
                <w:color w:val="auto"/>
                <w:sz w:val="22"/>
                <w:szCs w:val="22"/>
                <w:highlight w:val="yellow"/>
              </w:rPr>
              <w:t>X</w:t>
            </w:r>
            <w:r w:rsidRPr="00137CFA">
              <w:rPr>
                <w:b/>
                <w:bCs/>
                <w:color w:val="auto"/>
                <w:highlight w:val="yellow"/>
              </w:rPr>
              <w:t>XX</w:t>
            </w:r>
          </w:p>
          <w:p w14:paraId="2E7FD902" w14:textId="77777777" w:rsidR="00EB4006"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79B4DA98"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Name:</w:t>
            </w:r>
          </w:p>
          <w:p w14:paraId="2A32F441"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7FD11EFA"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Position:</w:t>
            </w:r>
          </w:p>
          <w:p w14:paraId="149E53F6"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1907B0A7" w14:textId="77777777" w:rsidR="00EB4006" w:rsidRPr="00570817" w:rsidRDefault="00EB4006"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Dated:</w:t>
            </w:r>
          </w:p>
        </w:tc>
      </w:tr>
    </w:tbl>
    <w:p w14:paraId="04B43B65" w14:textId="1D87486A" w:rsidR="00EB4006" w:rsidRPr="00437FCD" w:rsidRDefault="00EB4006" w:rsidP="00EB400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sectPr w:rsidR="00EB4006" w:rsidRPr="00437FCD" w:rsidSect="00B447E6">
          <w:footerReference w:type="default" r:id="rId13"/>
          <w:headerReference w:type="first" r:id="rId14"/>
          <w:footerReference w:type="first" r:id="rId15"/>
          <w:pgSz w:w="11906" w:h="16838" w:code="9"/>
          <w:pgMar w:top="1134" w:right="1134" w:bottom="567" w:left="1134" w:header="0" w:footer="284" w:gutter="0"/>
          <w:cols w:space="708"/>
          <w:titlePg/>
          <w:docGrid w:linePitch="360"/>
        </w:sectPr>
      </w:pPr>
    </w:p>
    <w:p w14:paraId="115757C1" w14:textId="77777777" w:rsidR="00EB4006" w:rsidRDefault="00EB4006" w:rsidP="00EB4006">
      <w:pPr>
        <w:widowControl w:val="0"/>
        <w:autoSpaceDE w:val="0"/>
        <w:autoSpaceDN w:val="0"/>
        <w:adjustRightInd w:val="0"/>
        <w:spacing w:line="240" w:lineRule="auto"/>
        <w:contextualSpacing/>
        <w:jc w:val="both"/>
        <w:rPr>
          <w:rFonts w:ascii="Calibri" w:eastAsia="Georgia" w:hAnsi="Calibri" w:cs="Calibri"/>
          <w:color w:val="auto"/>
          <w:sz w:val="22"/>
          <w:szCs w:val="22"/>
          <w:lang w:eastAsia="en-US"/>
        </w:rPr>
      </w:pPr>
    </w:p>
    <w:p w14:paraId="3097A919" w14:textId="77777777" w:rsidR="000A213B" w:rsidRDefault="000A213B" w:rsidP="000A213B">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Appendix 1</w:t>
      </w:r>
    </w:p>
    <w:p w14:paraId="72DF7505" w14:textId="1FFDA837" w:rsidR="003C0EC1" w:rsidRDefault="00AC2F94" w:rsidP="00AC2F94">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HDR UK WELLCOME VACATION SCHOLARSHIP PROGRAMME</w:t>
      </w:r>
    </w:p>
    <w:p w14:paraId="6940A103" w14:textId="77F4E1A1" w:rsidR="00F05FDB" w:rsidRDefault="00CB533A" w:rsidP="00AC2F94">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Programme Activities</w:t>
      </w:r>
    </w:p>
    <w:p w14:paraId="0880E543" w14:textId="53E7F3E9" w:rsidR="00CB533A" w:rsidRDefault="00CB533A" w:rsidP="00AC2F94">
      <w:pPr>
        <w:jc w:val="center"/>
        <w:rPr>
          <w:rFonts w:asciiTheme="majorHAnsi" w:hAnsiTheme="majorHAnsi" w:cstheme="majorHAnsi"/>
          <w:color w:val="3C3C3B" w:themeColor="accent2"/>
          <w:sz w:val="32"/>
          <w:szCs w:val="32"/>
        </w:rPr>
      </w:pPr>
    </w:p>
    <w:p w14:paraId="54D07EDC" w14:textId="13C47356" w:rsidR="00F97CEE" w:rsidRDefault="00294D39" w:rsidP="00294D39">
      <w:pPr>
        <w:rPr>
          <w:rFonts w:cstheme="minorHAnsi"/>
          <w:color w:val="3C3C3B" w:themeColor="accent2"/>
          <w:sz w:val="22"/>
          <w:szCs w:val="22"/>
        </w:rPr>
      </w:pPr>
      <w:r>
        <w:rPr>
          <w:rFonts w:cstheme="minorHAnsi"/>
          <w:color w:val="3C3C3B" w:themeColor="accent2"/>
          <w:sz w:val="22"/>
          <w:szCs w:val="22"/>
        </w:rPr>
        <w:t xml:space="preserve">In each year HDR UK and Host Institution will carry out the activities allocated to them by the </w:t>
      </w:r>
      <w:r w:rsidR="000B20B1">
        <w:rPr>
          <w:rFonts w:cstheme="minorHAnsi"/>
          <w:color w:val="3C3C3B" w:themeColor="accent2"/>
          <w:sz w:val="22"/>
          <w:szCs w:val="22"/>
        </w:rPr>
        <w:t xml:space="preserve">applicable </w:t>
      </w:r>
      <w:r>
        <w:rPr>
          <w:rFonts w:cstheme="minorHAnsi"/>
          <w:color w:val="3C3C3B" w:themeColor="accent2"/>
          <w:sz w:val="22"/>
          <w:szCs w:val="22"/>
        </w:rPr>
        <w:t>due date</w:t>
      </w:r>
      <w:r w:rsidR="000B20B1">
        <w:rPr>
          <w:rFonts w:cstheme="minorHAnsi"/>
          <w:color w:val="3C3C3B" w:themeColor="accent2"/>
          <w:sz w:val="22"/>
          <w:szCs w:val="22"/>
        </w:rPr>
        <w:t xml:space="preserve"> as set out in the table below</w:t>
      </w:r>
      <w:r w:rsidR="006C5337">
        <w:rPr>
          <w:rFonts w:cstheme="minorHAnsi"/>
          <w:color w:val="3C3C3B" w:themeColor="accent2"/>
          <w:sz w:val="22"/>
          <w:szCs w:val="22"/>
        </w:rPr>
        <w:t xml:space="preserve">, </w:t>
      </w:r>
      <w:r w:rsidR="006C5337" w:rsidRPr="006C5337">
        <w:rPr>
          <w:color w:val="auto"/>
          <w:sz w:val="22"/>
          <w:szCs w:val="22"/>
        </w:rPr>
        <w:t>or such other due dates as may be agreed in writing by the Programme Managers</w:t>
      </w:r>
      <w:r w:rsidR="000B20B1" w:rsidRPr="006C5337">
        <w:rPr>
          <w:rFonts w:cstheme="minorHAnsi"/>
          <w:color w:val="auto"/>
          <w:sz w:val="22"/>
          <w:szCs w:val="22"/>
        </w:rPr>
        <w:t>:</w:t>
      </w:r>
    </w:p>
    <w:p w14:paraId="62A3FE41" w14:textId="77777777" w:rsidR="000B20B1" w:rsidRDefault="000B20B1" w:rsidP="00294D39">
      <w:pPr>
        <w:rPr>
          <w:rFonts w:cstheme="minorHAnsi"/>
          <w:color w:val="3C3C3B" w:themeColor="accent2"/>
          <w:sz w:val="22"/>
          <w:szCs w:val="22"/>
        </w:rPr>
      </w:pPr>
    </w:p>
    <w:tbl>
      <w:tblPr>
        <w:tblStyle w:val="GridTable1Light1"/>
        <w:tblW w:w="5000" w:type="pct"/>
        <w:tblBorders>
          <w:top w:val="single" w:sz="8" w:space="0" w:color="3CB28C" w:themeColor="text1"/>
          <w:left w:val="single" w:sz="8" w:space="0" w:color="3CB28C" w:themeColor="text1"/>
          <w:bottom w:val="single" w:sz="8" w:space="0" w:color="3CB28C" w:themeColor="text1"/>
          <w:right w:val="single" w:sz="8" w:space="0" w:color="3CB28C" w:themeColor="text1"/>
          <w:insideH w:val="single" w:sz="4" w:space="0" w:color="3CB28C" w:themeColor="text1"/>
          <w:insideV w:val="single" w:sz="4" w:space="0" w:color="3CB28C" w:themeColor="text1"/>
        </w:tblBorders>
        <w:tblCellMar>
          <w:top w:w="108" w:type="dxa"/>
        </w:tblCellMar>
        <w:tblLook w:val="04A0" w:firstRow="1" w:lastRow="0" w:firstColumn="1" w:lastColumn="0" w:noHBand="0" w:noVBand="1"/>
      </w:tblPr>
      <w:tblGrid>
        <w:gridCol w:w="942"/>
        <w:gridCol w:w="7473"/>
        <w:gridCol w:w="1203"/>
      </w:tblGrid>
      <w:tr w:rsidR="008E4DEA" w:rsidRPr="00FA07EC" w14:paraId="1AB628AE" w14:textId="77777777" w:rsidTr="009864E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375" w:type="pct"/>
            <w:gridSpan w:val="2"/>
            <w:tcBorders>
              <w:top w:val="single" w:sz="8" w:space="0" w:color="3CB28C" w:themeColor="text1"/>
              <w:bottom w:val="single" w:sz="4" w:space="0" w:color="3CB28C" w:themeColor="text1"/>
            </w:tcBorders>
            <w:shd w:val="clear" w:color="auto" w:fill="D6F1E8" w:themeFill="text1" w:themeFillTint="33"/>
          </w:tcPr>
          <w:p w14:paraId="6987259D" w14:textId="711D4ED4" w:rsidR="008E4DEA" w:rsidRPr="00FA07EC" w:rsidRDefault="008E4DEA" w:rsidP="00FA07EC">
            <w:pPr>
              <w:spacing w:after="113" w:line="240" w:lineRule="auto"/>
              <w:rPr>
                <w:color w:val="3C3C3B" w:themeColor="accent2"/>
                <w:sz w:val="22"/>
              </w:rPr>
            </w:pPr>
            <w:r>
              <w:rPr>
                <w:color w:val="3C3C3B" w:themeColor="accent2"/>
                <w:sz w:val="22"/>
              </w:rPr>
              <w:t>Activity</w:t>
            </w:r>
          </w:p>
        </w:tc>
        <w:tc>
          <w:tcPr>
            <w:tcW w:w="625" w:type="pct"/>
            <w:tcBorders>
              <w:top w:val="single" w:sz="8" w:space="0" w:color="3CB28C" w:themeColor="text1"/>
              <w:bottom w:val="single" w:sz="4" w:space="0" w:color="3CB28C" w:themeColor="text1"/>
            </w:tcBorders>
            <w:shd w:val="clear" w:color="auto" w:fill="D6F1E8" w:themeFill="text1" w:themeFillTint="33"/>
            <w:vAlign w:val="center"/>
          </w:tcPr>
          <w:p w14:paraId="00BAD626" w14:textId="6D8B63A7" w:rsidR="008E4DEA" w:rsidRPr="00FA07EC" w:rsidRDefault="009864E4" w:rsidP="00FA07EC">
            <w:pPr>
              <w:spacing w:after="113" w:line="240" w:lineRule="auto"/>
              <w:cnfStyle w:val="100000000000" w:firstRow="1" w:lastRow="0" w:firstColumn="0" w:lastColumn="0" w:oddVBand="0" w:evenVBand="0" w:oddHBand="0" w:evenHBand="0" w:firstRowFirstColumn="0" w:firstRowLastColumn="0" w:lastRowFirstColumn="0" w:lastRowLastColumn="0"/>
              <w:rPr>
                <w:color w:val="3C3C3B" w:themeColor="accent2"/>
                <w:sz w:val="22"/>
              </w:rPr>
            </w:pPr>
            <w:r>
              <w:rPr>
                <w:color w:val="3C3C3B" w:themeColor="accent2"/>
                <w:sz w:val="22"/>
              </w:rPr>
              <w:t xml:space="preserve">Annual Indicative </w:t>
            </w:r>
            <w:r w:rsidR="008E4DEA">
              <w:rPr>
                <w:color w:val="3C3C3B" w:themeColor="accent2"/>
                <w:sz w:val="22"/>
              </w:rPr>
              <w:t>Due Date</w:t>
            </w:r>
          </w:p>
        </w:tc>
      </w:tr>
      <w:tr w:rsidR="00B8205F" w:rsidRPr="00FA07EC" w14:paraId="0AD3F6CC" w14:textId="77777777" w:rsidTr="009864E4">
        <w:trPr>
          <w:trHeight w:hRule="exact" w:val="113"/>
        </w:trPr>
        <w:tc>
          <w:tcPr>
            <w:cnfStyle w:val="001000000000" w:firstRow="0" w:lastRow="0" w:firstColumn="1" w:lastColumn="0" w:oddVBand="0" w:evenVBand="0" w:oddHBand="0" w:evenHBand="0" w:firstRowFirstColumn="0" w:firstRowLastColumn="0" w:lastRowFirstColumn="0" w:lastRowLastColumn="0"/>
            <w:tcW w:w="490" w:type="pct"/>
            <w:tcBorders>
              <w:top w:val="single" w:sz="4" w:space="0" w:color="3CB28C" w:themeColor="text1"/>
              <w:left w:val="nil"/>
              <w:bottom w:val="single" w:sz="4" w:space="0" w:color="3CB28C" w:themeColor="text1"/>
              <w:right w:val="nil"/>
            </w:tcBorders>
          </w:tcPr>
          <w:p w14:paraId="5A9404E6" w14:textId="77777777" w:rsidR="00B8205F" w:rsidRPr="008E4DEA" w:rsidRDefault="00B8205F" w:rsidP="00FA07EC">
            <w:pPr>
              <w:spacing w:after="113" w:line="240" w:lineRule="auto"/>
              <w:rPr>
                <w:b w:val="0"/>
                <w:bCs w:val="0"/>
                <w:color w:val="3C3C3B" w:themeColor="accent2"/>
                <w:sz w:val="22"/>
              </w:rPr>
            </w:pPr>
          </w:p>
        </w:tc>
        <w:tc>
          <w:tcPr>
            <w:tcW w:w="3885" w:type="pct"/>
            <w:tcBorders>
              <w:top w:val="single" w:sz="4" w:space="0" w:color="3CB28C" w:themeColor="text1"/>
              <w:left w:val="nil"/>
              <w:bottom w:val="single" w:sz="4" w:space="0" w:color="3CB28C" w:themeColor="text1"/>
              <w:right w:val="nil"/>
            </w:tcBorders>
            <w:shd w:val="clear" w:color="auto" w:fill="auto"/>
          </w:tcPr>
          <w:p w14:paraId="59434984" w14:textId="7C1C090C" w:rsidR="00B8205F" w:rsidRPr="00FA07EC" w:rsidRDefault="00B8205F" w:rsidP="00FA07EC">
            <w:pPr>
              <w:spacing w:after="113" w:line="240" w:lineRule="auto"/>
              <w:cnfStyle w:val="000000000000" w:firstRow="0" w:lastRow="0" w:firstColumn="0" w:lastColumn="0" w:oddVBand="0" w:evenVBand="0" w:oddHBand="0" w:evenHBand="0" w:firstRowFirstColumn="0" w:firstRowLastColumn="0" w:lastRowFirstColumn="0" w:lastRowLastColumn="0"/>
              <w:rPr>
                <w:color w:val="3C3C3B" w:themeColor="accent2"/>
                <w:sz w:val="22"/>
              </w:rPr>
            </w:pPr>
          </w:p>
        </w:tc>
        <w:tc>
          <w:tcPr>
            <w:tcW w:w="625" w:type="pct"/>
            <w:tcBorders>
              <w:top w:val="single" w:sz="4" w:space="0" w:color="3CB28C" w:themeColor="text1"/>
              <w:left w:val="nil"/>
              <w:bottom w:val="single" w:sz="4" w:space="0" w:color="3CB28C" w:themeColor="text1"/>
              <w:right w:val="nil"/>
            </w:tcBorders>
            <w:shd w:val="clear" w:color="auto" w:fill="auto"/>
          </w:tcPr>
          <w:p w14:paraId="05683C0A" w14:textId="77777777" w:rsidR="00B8205F" w:rsidRPr="00FA07EC" w:rsidRDefault="00B8205F" w:rsidP="00FA07EC">
            <w:pPr>
              <w:spacing w:after="113" w:line="240" w:lineRule="auto"/>
              <w:cnfStyle w:val="000000000000" w:firstRow="0" w:lastRow="0" w:firstColumn="0" w:lastColumn="0" w:oddVBand="0" w:evenVBand="0" w:oddHBand="0" w:evenHBand="0" w:firstRowFirstColumn="0" w:firstRowLastColumn="0" w:lastRowFirstColumn="0" w:lastRowLastColumn="0"/>
              <w:rPr>
                <w:color w:val="3C3C3B" w:themeColor="accent2"/>
                <w:sz w:val="22"/>
              </w:rPr>
            </w:pPr>
          </w:p>
        </w:tc>
      </w:tr>
      <w:tr w:rsidR="002F3516" w:rsidRPr="00FA07EC" w14:paraId="0E415741" w14:textId="77777777" w:rsidTr="57D8D6C5">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3CB28C" w:themeColor="text1"/>
            </w:tcBorders>
            <w:shd w:val="clear" w:color="auto" w:fill="F2F2F2" w:themeFill="background1" w:themeFillShade="F2"/>
          </w:tcPr>
          <w:p w14:paraId="7FE84F90" w14:textId="7C8C7F7F" w:rsidR="002F3516" w:rsidRPr="008E4DEA" w:rsidRDefault="008E4DEA" w:rsidP="00FA07EC">
            <w:pPr>
              <w:spacing w:after="113" w:line="280" w:lineRule="atLeast"/>
              <w:rPr>
                <w:color w:val="000000" w:themeColor="text2"/>
                <w:sz w:val="22"/>
              </w:rPr>
            </w:pPr>
            <w:r w:rsidRPr="008E4DEA">
              <w:rPr>
                <w:color w:val="000000" w:themeColor="text2"/>
                <w:sz w:val="22"/>
              </w:rPr>
              <w:t>Recruitment</w:t>
            </w:r>
          </w:p>
        </w:tc>
      </w:tr>
      <w:tr w:rsidR="00B8205F" w:rsidRPr="00FA07EC" w14:paraId="519C50A4" w14:textId="77777777" w:rsidTr="009864E4">
        <w:tc>
          <w:tcPr>
            <w:cnfStyle w:val="001000000000" w:firstRow="0" w:lastRow="0" w:firstColumn="1" w:lastColumn="0" w:oddVBand="0" w:evenVBand="0" w:oddHBand="0" w:evenHBand="0" w:firstRowFirstColumn="0" w:firstRowLastColumn="0" w:lastRowFirstColumn="0" w:lastRowLastColumn="0"/>
            <w:tcW w:w="490" w:type="pct"/>
            <w:tcBorders>
              <w:top w:val="single" w:sz="4" w:space="0" w:color="3CB28C" w:themeColor="text1"/>
            </w:tcBorders>
          </w:tcPr>
          <w:p w14:paraId="46B7C80C" w14:textId="77777777" w:rsidR="00B8205F" w:rsidRPr="008E4DEA" w:rsidRDefault="00B8205F" w:rsidP="00CE5E85">
            <w:pPr>
              <w:pStyle w:val="ListParagraph"/>
              <w:numPr>
                <w:ilvl w:val="0"/>
                <w:numId w:val="27"/>
              </w:numPr>
              <w:spacing w:after="113" w:line="280" w:lineRule="atLeast"/>
              <w:rPr>
                <w:b w:val="0"/>
                <w:bCs w:val="0"/>
                <w:color w:val="000000" w:themeColor="text2"/>
                <w:sz w:val="22"/>
              </w:rPr>
            </w:pPr>
          </w:p>
        </w:tc>
        <w:tc>
          <w:tcPr>
            <w:tcW w:w="3885" w:type="pct"/>
            <w:tcBorders>
              <w:top w:val="single" w:sz="4" w:space="0" w:color="3CB28C" w:themeColor="text1"/>
            </w:tcBorders>
            <w:shd w:val="clear" w:color="auto" w:fill="auto"/>
          </w:tcPr>
          <w:p w14:paraId="462EEE3A" w14:textId="21A6BE0D" w:rsidR="00CE5E85" w:rsidRPr="007463A3" w:rsidRDefault="00CE5E85" w:rsidP="00CE5E85">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Host Institution will propose potential projects with details of:</w:t>
            </w:r>
          </w:p>
          <w:p w14:paraId="1175FDEA" w14:textId="77777777" w:rsidR="00CE5E85" w:rsidRPr="007463A3" w:rsidRDefault="00CE5E85" w:rsidP="00CE5E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the title </w:t>
            </w:r>
          </w:p>
          <w:p w14:paraId="769AC17D" w14:textId="3FD796A9" w:rsidR="00CE5E85" w:rsidRPr="007463A3" w:rsidRDefault="00CE5E85" w:rsidP="00CE5E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the name and title of the </w:t>
            </w:r>
            <w:r w:rsidR="00430548" w:rsidRPr="007463A3">
              <w:rPr>
                <w:rFonts w:cstheme="minorHAnsi"/>
                <w:color w:val="1E1E1D" w:themeColor="accent2" w:themeShade="80"/>
                <w:sz w:val="22"/>
                <w:szCs w:val="22"/>
              </w:rPr>
              <w:t>project</w:t>
            </w:r>
            <w:r w:rsidRPr="007463A3">
              <w:rPr>
                <w:rFonts w:cstheme="minorHAnsi"/>
                <w:color w:val="1E1E1D" w:themeColor="accent2" w:themeShade="80"/>
                <w:sz w:val="22"/>
                <w:szCs w:val="22"/>
              </w:rPr>
              <w:t xml:space="preserve"> supervisor</w:t>
            </w:r>
          </w:p>
          <w:p w14:paraId="29FDBD31" w14:textId="77777777" w:rsidR="00CE5E85" w:rsidRPr="007463A3" w:rsidRDefault="00CE5E85" w:rsidP="00CE5E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the activities the Vacation Scholar will carry out</w:t>
            </w:r>
          </w:p>
          <w:p w14:paraId="064FC01E" w14:textId="5837AEF8" w:rsidR="00CE5E85" w:rsidRPr="007463A3" w:rsidRDefault="00CE5E85" w:rsidP="00CE5E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the start and end dates </w:t>
            </w:r>
          </w:p>
          <w:p w14:paraId="3C8A0508" w14:textId="520FFC9B" w:rsidR="00CE5E85" w:rsidRPr="007463A3" w:rsidRDefault="00CE5E85" w:rsidP="00CE5E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any specific skills to be required of applicant students e.g. specific coding skills</w:t>
            </w:r>
            <w:r w:rsidR="002A0E97" w:rsidRPr="007463A3">
              <w:rPr>
                <w:rFonts w:cstheme="minorHAnsi"/>
                <w:color w:val="1E1E1D" w:themeColor="accent2" w:themeShade="80"/>
                <w:sz w:val="22"/>
                <w:szCs w:val="22"/>
              </w:rPr>
              <w:t xml:space="preserve"> and</w:t>
            </w:r>
          </w:p>
          <w:p w14:paraId="4A5AAEAF" w14:textId="360683EB" w:rsidR="002A0E97" w:rsidRPr="007463A3" w:rsidRDefault="002A0E97" w:rsidP="00CE5E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their proposed advertisement for each project for posting on the Wellcome Biomedical Scholarships webpage</w:t>
            </w:r>
          </w:p>
          <w:p w14:paraId="4720BE50" w14:textId="14D5C2FB" w:rsidR="00B8205F" w:rsidRPr="007463A3" w:rsidRDefault="00CE5E85" w:rsidP="00CE5E85">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to HDR UK</w:t>
            </w:r>
            <w:r w:rsidR="003E7C8C" w:rsidRPr="007463A3">
              <w:rPr>
                <w:rFonts w:cstheme="minorHAnsi"/>
                <w:color w:val="1E1E1D" w:themeColor="accent2" w:themeShade="80"/>
                <w:sz w:val="22"/>
                <w:szCs w:val="22"/>
              </w:rPr>
              <w:t xml:space="preserve"> </w:t>
            </w:r>
          </w:p>
          <w:p w14:paraId="00AF9534" w14:textId="2F4A0EA6" w:rsidR="00077D0D" w:rsidRPr="007463A3" w:rsidRDefault="00077D0D" w:rsidP="00CE5E85">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tcBorders>
              <w:top w:val="single" w:sz="4" w:space="0" w:color="3CB28C" w:themeColor="text1"/>
            </w:tcBorders>
            <w:shd w:val="clear" w:color="auto" w:fill="auto"/>
          </w:tcPr>
          <w:p w14:paraId="6AFB9BFE" w14:textId="28021E14" w:rsidR="00B8205F"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31</w:t>
            </w:r>
            <w:r w:rsidRPr="009864E4">
              <w:rPr>
                <w:color w:val="000000" w:themeColor="text2"/>
                <w:sz w:val="22"/>
                <w:vertAlign w:val="superscript"/>
              </w:rPr>
              <w:t>st</w:t>
            </w:r>
            <w:r>
              <w:rPr>
                <w:color w:val="000000" w:themeColor="text2"/>
                <w:sz w:val="22"/>
              </w:rPr>
              <w:t xml:space="preserve"> January</w:t>
            </w:r>
          </w:p>
        </w:tc>
      </w:tr>
      <w:tr w:rsidR="00B8205F" w:rsidRPr="00FA07EC" w14:paraId="39FC7E0A"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70A37BCF" w14:textId="77777777" w:rsidR="00B8205F" w:rsidRPr="008E4DEA" w:rsidRDefault="00B8205F" w:rsidP="00CE5E85">
            <w:pPr>
              <w:pStyle w:val="ListParagraph"/>
              <w:numPr>
                <w:ilvl w:val="0"/>
                <w:numId w:val="27"/>
              </w:numPr>
              <w:spacing w:after="113" w:line="280" w:lineRule="atLeast"/>
              <w:rPr>
                <w:b w:val="0"/>
                <w:bCs w:val="0"/>
                <w:color w:val="000000" w:themeColor="text2"/>
                <w:sz w:val="22"/>
              </w:rPr>
            </w:pPr>
          </w:p>
        </w:tc>
        <w:tc>
          <w:tcPr>
            <w:tcW w:w="3885" w:type="pct"/>
            <w:shd w:val="clear" w:color="auto" w:fill="auto"/>
          </w:tcPr>
          <w:p w14:paraId="3E2042B6" w14:textId="089E1334" w:rsidR="00DD7016" w:rsidRPr="007463A3" w:rsidRDefault="57D8D6C5" w:rsidP="3E7EFA4B">
            <w:pPr>
              <w:cnfStyle w:val="000000000000" w:firstRow="0" w:lastRow="0" w:firstColumn="0" w:lastColumn="0" w:oddVBand="0" w:evenVBand="0" w:oddHBand="0" w:evenHBand="0" w:firstRowFirstColumn="0" w:firstRowLastColumn="0" w:lastRowFirstColumn="0" w:lastRowLastColumn="0"/>
              <w:rPr>
                <w:color w:val="1E1E1D" w:themeColor="accent2" w:themeShade="80"/>
                <w:sz w:val="22"/>
                <w:szCs w:val="22"/>
              </w:rPr>
            </w:pPr>
            <w:r w:rsidRPr="007463A3">
              <w:rPr>
                <w:color w:val="1E1E1D" w:themeColor="accent2" w:themeShade="80"/>
                <w:sz w:val="22"/>
                <w:szCs w:val="22"/>
              </w:rPr>
              <w:t xml:space="preserve">HDR UK and the Host Organisation shall jointly develop and approve potential projects, agree on the format and content and platforms for the advertisement of the project descriptions. </w:t>
            </w:r>
          </w:p>
          <w:p w14:paraId="74CE8236" w14:textId="47931543" w:rsidR="00B8205F" w:rsidRPr="007463A3" w:rsidRDefault="00B8205F"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1E1E1D" w:themeColor="accent2" w:themeShade="80"/>
                <w:sz w:val="22"/>
              </w:rPr>
            </w:pPr>
          </w:p>
        </w:tc>
        <w:tc>
          <w:tcPr>
            <w:tcW w:w="625" w:type="pct"/>
            <w:shd w:val="clear" w:color="auto" w:fill="auto"/>
          </w:tcPr>
          <w:p w14:paraId="31663B44" w14:textId="262A2FAF" w:rsidR="00B8205F"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7</w:t>
            </w:r>
            <w:r w:rsidRPr="009864E4">
              <w:rPr>
                <w:color w:val="000000" w:themeColor="text2"/>
                <w:sz w:val="22"/>
                <w:vertAlign w:val="superscript"/>
              </w:rPr>
              <w:t>th</w:t>
            </w:r>
            <w:r>
              <w:rPr>
                <w:color w:val="000000" w:themeColor="text2"/>
                <w:sz w:val="22"/>
              </w:rPr>
              <w:t xml:space="preserve"> February </w:t>
            </w:r>
          </w:p>
        </w:tc>
      </w:tr>
      <w:tr w:rsidR="00282F25" w:rsidRPr="00FA07EC" w14:paraId="3EF30003"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6D7F6B3A" w14:textId="77777777" w:rsidR="00282F25" w:rsidRPr="008E4DEA" w:rsidRDefault="00282F25" w:rsidP="3E7EFA4B">
            <w:pPr>
              <w:pStyle w:val="ListParagraph"/>
              <w:numPr>
                <w:ilvl w:val="0"/>
                <w:numId w:val="27"/>
              </w:numPr>
              <w:spacing w:after="113" w:line="280" w:lineRule="atLeast"/>
              <w:rPr>
                <w:b w:val="0"/>
                <w:bCs w:val="0"/>
                <w:color w:val="000000" w:themeColor="text2"/>
                <w:sz w:val="22"/>
                <w:szCs w:val="22"/>
              </w:rPr>
            </w:pPr>
          </w:p>
        </w:tc>
        <w:tc>
          <w:tcPr>
            <w:tcW w:w="3885" w:type="pct"/>
            <w:shd w:val="clear" w:color="auto" w:fill="auto"/>
          </w:tcPr>
          <w:p w14:paraId="1D88B932" w14:textId="080463B6" w:rsidR="00282F25" w:rsidRPr="007463A3" w:rsidRDefault="00EF6397"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color w:val="1E1E1D" w:themeColor="accent2" w:themeShade="80"/>
                <w:sz w:val="22"/>
                <w:szCs w:val="22"/>
              </w:rPr>
              <w:t>HDR UK</w:t>
            </w:r>
            <w:r w:rsidR="009F27ED" w:rsidRPr="007463A3">
              <w:rPr>
                <w:color w:val="1E1E1D" w:themeColor="accent2" w:themeShade="80"/>
                <w:sz w:val="22"/>
                <w:szCs w:val="22"/>
              </w:rPr>
              <w:t xml:space="preserve"> </w:t>
            </w:r>
            <w:r w:rsidR="001F41E6" w:rsidRPr="007463A3">
              <w:rPr>
                <w:rFonts w:cstheme="minorHAnsi"/>
                <w:color w:val="1E1E1D" w:themeColor="accent2" w:themeShade="80"/>
                <w:sz w:val="22"/>
                <w:szCs w:val="22"/>
              </w:rPr>
              <w:t xml:space="preserve">will post </w:t>
            </w:r>
            <w:r w:rsidR="00036177" w:rsidRPr="007463A3">
              <w:rPr>
                <w:rFonts w:cstheme="minorHAnsi"/>
                <w:color w:val="1E1E1D" w:themeColor="accent2" w:themeShade="80"/>
                <w:sz w:val="22"/>
                <w:szCs w:val="22"/>
              </w:rPr>
              <w:t xml:space="preserve">the approved </w:t>
            </w:r>
            <w:r w:rsidR="00373C13" w:rsidRPr="007463A3">
              <w:rPr>
                <w:rFonts w:cstheme="minorHAnsi"/>
                <w:color w:val="1E1E1D" w:themeColor="accent2" w:themeShade="80"/>
                <w:sz w:val="22"/>
                <w:szCs w:val="22"/>
              </w:rPr>
              <w:t xml:space="preserve">advertisements for approved Host Institution projects </w:t>
            </w:r>
            <w:r w:rsidR="00D526AC" w:rsidRPr="007463A3">
              <w:rPr>
                <w:rFonts w:cstheme="minorHAnsi"/>
                <w:color w:val="1E1E1D" w:themeColor="accent2" w:themeShade="80"/>
                <w:sz w:val="22"/>
                <w:szCs w:val="22"/>
              </w:rPr>
              <w:t xml:space="preserve">in the HDR UK section </w:t>
            </w:r>
            <w:r w:rsidR="00373C13" w:rsidRPr="007463A3">
              <w:rPr>
                <w:rFonts w:cstheme="minorHAnsi"/>
                <w:color w:val="1E1E1D" w:themeColor="accent2" w:themeShade="80"/>
                <w:sz w:val="22"/>
                <w:szCs w:val="22"/>
              </w:rPr>
              <w:t>on the Wellcome Biomedical Scholarships Webpage</w:t>
            </w:r>
            <w:r w:rsidR="00D526AC" w:rsidRPr="007463A3">
              <w:rPr>
                <w:rFonts w:cstheme="minorHAnsi"/>
                <w:color w:val="1E1E1D" w:themeColor="accent2" w:themeShade="80"/>
                <w:sz w:val="22"/>
                <w:szCs w:val="22"/>
              </w:rPr>
              <w:t>.</w:t>
            </w:r>
          </w:p>
          <w:p w14:paraId="4C4180FD" w14:textId="2EB980A3" w:rsidR="00373C13" w:rsidRPr="007463A3" w:rsidRDefault="00373C13" w:rsidP="00AA1D16">
            <w:pPr>
              <w:cnfStyle w:val="000000000000" w:firstRow="0" w:lastRow="0" w:firstColumn="0" w:lastColumn="0" w:oddVBand="0" w:evenVBand="0" w:oddHBand="0" w:evenHBand="0" w:firstRowFirstColumn="0" w:firstRowLastColumn="0" w:lastRowFirstColumn="0" w:lastRowLastColumn="0"/>
              <w:rPr>
                <w:color w:val="1E1E1D" w:themeColor="accent2" w:themeShade="80"/>
                <w:sz w:val="22"/>
                <w:szCs w:val="22"/>
              </w:rPr>
            </w:pPr>
          </w:p>
        </w:tc>
        <w:tc>
          <w:tcPr>
            <w:tcW w:w="625" w:type="pct"/>
            <w:shd w:val="clear" w:color="auto" w:fill="auto"/>
          </w:tcPr>
          <w:p w14:paraId="07FE3990" w14:textId="763680AA" w:rsidR="00282F25"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14</w:t>
            </w:r>
            <w:r w:rsidRPr="009864E4">
              <w:rPr>
                <w:color w:val="000000" w:themeColor="text2"/>
                <w:sz w:val="22"/>
                <w:vertAlign w:val="superscript"/>
              </w:rPr>
              <w:t>th</w:t>
            </w:r>
            <w:r>
              <w:rPr>
                <w:color w:val="000000" w:themeColor="text2"/>
                <w:sz w:val="22"/>
              </w:rPr>
              <w:t xml:space="preserve"> February</w:t>
            </w:r>
          </w:p>
        </w:tc>
      </w:tr>
      <w:tr w:rsidR="000A7BB7" w:rsidRPr="00FA07EC" w14:paraId="1A22492C"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09607894" w14:textId="77777777" w:rsidR="000A7BB7" w:rsidRPr="008E4DEA" w:rsidRDefault="000A7BB7" w:rsidP="3E7EFA4B">
            <w:pPr>
              <w:pStyle w:val="ListParagraph"/>
              <w:numPr>
                <w:ilvl w:val="0"/>
                <w:numId w:val="27"/>
              </w:numPr>
              <w:spacing w:after="113" w:line="280" w:lineRule="atLeast"/>
              <w:rPr>
                <w:b w:val="0"/>
                <w:bCs w:val="0"/>
                <w:color w:val="000000" w:themeColor="text2"/>
                <w:sz w:val="22"/>
                <w:szCs w:val="22"/>
              </w:rPr>
            </w:pPr>
          </w:p>
        </w:tc>
        <w:tc>
          <w:tcPr>
            <w:tcW w:w="3885" w:type="pct"/>
            <w:shd w:val="clear" w:color="auto" w:fill="auto"/>
          </w:tcPr>
          <w:p w14:paraId="2E92FB08" w14:textId="7C4F3D14" w:rsidR="002A7979" w:rsidRPr="007463A3" w:rsidRDefault="00A3746D"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HDR UK will carry out an initial review of all applications received by it </w:t>
            </w:r>
            <w:r w:rsidR="00197869" w:rsidRPr="007463A3">
              <w:rPr>
                <w:rFonts w:cstheme="minorHAnsi"/>
                <w:color w:val="1E1E1D" w:themeColor="accent2" w:themeShade="80"/>
                <w:sz w:val="22"/>
                <w:szCs w:val="22"/>
              </w:rPr>
              <w:t>from students</w:t>
            </w:r>
            <w:r w:rsidR="009D5058" w:rsidRPr="007463A3">
              <w:rPr>
                <w:rFonts w:cstheme="minorHAnsi"/>
                <w:color w:val="1E1E1D" w:themeColor="accent2" w:themeShade="80"/>
                <w:sz w:val="22"/>
                <w:szCs w:val="22"/>
              </w:rPr>
              <w:t xml:space="preserve"> for Host Institution projects</w:t>
            </w:r>
            <w:r w:rsidR="002A7979" w:rsidRPr="007463A3">
              <w:rPr>
                <w:rFonts w:cstheme="minorHAnsi"/>
                <w:color w:val="1E1E1D" w:themeColor="accent2" w:themeShade="80"/>
                <w:sz w:val="22"/>
                <w:szCs w:val="22"/>
              </w:rPr>
              <w:t>.</w:t>
            </w:r>
          </w:p>
          <w:p w14:paraId="54FE8527" w14:textId="521FF1FB" w:rsidR="000A7BB7" w:rsidRPr="007463A3" w:rsidRDefault="00A3746D"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 </w:t>
            </w:r>
            <w:r w:rsidR="004F5E39" w:rsidRPr="007463A3">
              <w:rPr>
                <w:rFonts w:cstheme="minorHAnsi"/>
                <w:color w:val="1E1E1D" w:themeColor="accent2" w:themeShade="80"/>
                <w:sz w:val="22"/>
                <w:szCs w:val="22"/>
              </w:rPr>
              <w:t xml:space="preserve"> </w:t>
            </w:r>
          </w:p>
        </w:tc>
        <w:tc>
          <w:tcPr>
            <w:tcW w:w="625" w:type="pct"/>
            <w:shd w:val="clear" w:color="auto" w:fill="auto"/>
          </w:tcPr>
          <w:p w14:paraId="43471CA2" w14:textId="27E9632F" w:rsidR="000A7BB7"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21</w:t>
            </w:r>
            <w:r w:rsidRPr="009864E4">
              <w:rPr>
                <w:color w:val="000000" w:themeColor="text2"/>
                <w:sz w:val="22"/>
                <w:vertAlign w:val="superscript"/>
              </w:rPr>
              <w:t>st</w:t>
            </w:r>
            <w:r>
              <w:rPr>
                <w:color w:val="000000" w:themeColor="text2"/>
                <w:sz w:val="22"/>
              </w:rPr>
              <w:t xml:space="preserve"> March</w:t>
            </w:r>
          </w:p>
        </w:tc>
      </w:tr>
      <w:tr w:rsidR="000A7BB7" w:rsidRPr="00FA07EC" w14:paraId="7E0A5789"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124897DD" w14:textId="77777777" w:rsidR="000A7BB7" w:rsidRPr="008E4DEA" w:rsidRDefault="000A7BB7" w:rsidP="3E7EFA4B">
            <w:pPr>
              <w:pStyle w:val="ListParagraph"/>
              <w:numPr>
                <w:ilvl w:val="0"/>
                <w:numId w:val="27"/>
              </w:numPr>
              <w:spacing w:after="113" w:line="280" w:lineRule="atLeast"/>
              <w:rPr>
                <w:b w:val="0"/>
                <w:bCs w:val="0"/>
                <w:color w:val="000000" w:themeColor="text2"/>
                <w:sz w:val="22"/>
                <w:szCs w:val="22"/>
              </w:rPr>
            </w:pPr>
          </w:p>
        </w:tc>
        <w:tc>
          <w:tcPr>
            <w:tcW w:w="3885" w:type="pct"/>
            <w:shd w:val="clear" w:color="auto" w:fill="auto"/>
          </w:tcPr>
          <w:p w14:paraId="4408F018" w14:textId="77777777" w:rsidR="000A7BB7" w:rsidRPr="007463A3" w:rsidRDefault="002A7979"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HDR UK will send a short</w:t>
            </w:r>
            <w:r w:rsidR="00162F1A" w:rsidRPr="007463A3">
              <w:rPr>
                <w:rFonts w:cstheme="minorHAnsi"/>
                <w:color w:val="1E1E1D" w:themeColor="accent2" w:themeShade="80"/>
                <w:sz w:val="22"/>
                <w:szCs w:val="22"/>
              </w:rPr>
              <w:t xml:space="preserve">list of up to 7 candidates for each Host Institution </w:t>
            </w:r>
            <w:r w:rsidR="009D5058" w:rsidRPr="007463A3">
              <w:rPr>
                <w:rFonts w:cstheme="minorHAnsi"/>
                <w:color w:val="1E1E1D" w:themeColor="accent2" w:themeShade="80"/>
                <w:sz w:val="22"/>
                <w:szCs w:val="22"/>
              </w:rPr>
              <w:t>project</w:t>
            </w:r>
            <w:r w:rsidR="00162F1A" w:rsidRPr="007463A3">
              <w:rPr>
                <w:rFonts w:cstheme="minorHAnsi"/>
                <w:color w:val="1E1E1D" w:themeColor="accent2" w:themeShade="80"/>
                <w:sz w:val="22"/>
                <w:szCs w:val="22"/>
              </w:rPr>
              <w:t xml:space="preserve"> to the Host Institution</w:t>
            </w:r>
            <w:r w:rsidR="00B33992" w:rsidRPr="007463A3">
              <w:rPr>
                <w:rFonts w:cstheme="minorHAnsi"/>
                <w:color w:val="1E1E1D" w:themeColor="accent2" w:themeShade="80"/>
                <w:sz w:val="22"/>
                <w:szCs w:val="22"/>
              </w:rPr>
              <w:t>.</w:t>
            </w:r>
          </w:p>
          <w:p w14:paraId="05F6A845" w14:textId="466FA490" w:rsidR="00B33992" w:rsidRPr="007463A3" w:rsidRDefault="00B33992"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shd w:val="clear" w:color="auto" w:fill="auto"/>
          </w:tcPr>
          <w:p w14:paraId="62A20E45" w14:textId="6B6A4C58" w:rsidR="000A7BB7"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sidRPr="009864E4">
              <w:rPr>
                <w:color w:val="000000" w:themeColor="text2"/>
                <w:sz w:val="22"/>
              </w:rPr>
              <w:t>21</w:t>
            </w:r>
            <w:r w:rsidRPr="009864E4">
              <w:rPr>
                <w:color w:val="000000" w:themeColor="text2"/>
                <w:sz w:val="22"/>
                <w:vertAlign w:val="superscript"/>
              </w:rPr>
              <w:t>st</w:t>
            </w:r>
            <w:r>
              <w:rPr>
                <w:color w:val="000000" w:themeColor="text2"/>
                <w:sz w:val="22"/>
              </w:rPr>
              <w:t xml:space="preserve"> </w:t>
            </w:r>
            <w:r w:rsidRPr="009864E4">
              <w:rPr>
                <w:color w:val="000000" w:themeColor="text2"/>
                <w:sz w:val="22"/>
              </w:rPr>
              <w:t xml:space="preserve"> March</w:t>
            </w:r>
            <w:r>
              <w:rPr>
                <w:color w:val="000000" w:themeColor="text2"/>
                <w:sz w:val="22"/>
              </w:rPr>
              <w:t xml:space="preserve"> </w:t>
            </w:r>
          </w:p>
        </w:tc>
      </w:tr>
      <w:tr w:rsidR="00162F1A" w:rsidRPr="00FA07EC" w14:paraId="4936EBEA"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6D110658" w14:textId="77777777" w:rsidR="00162F1A" w:rsidRPr="008E4DEA" w:rsidRDefault="00162F1A" w:rsidP="3E7EFA4B">
            <w:pPr>
              <w:pStyle w:val="ListParagraph"/>
              <w:numPr>
                <w:ilvl w:val="0"/>
                <w:numId w:val="27"/>
              </w:numPr>
              <w:spacing w:after="113" w:line="280" w:lineRule="atLeast"/>
              <w:rPr>
                <w:b w:val="0"/>
                <w:bCs w:val="0"/>
                <w:color w:val="000000" w:themeColor="text2"/>
                <w:sz w:val="22"/>
                <w:szCs w:val="22"/>
              </w:rPr>
            </w:pPr>
          </w:p>
        </w:tc>
        <w:tc>
          <w:tcPr>
            <w:tcW w:w="3885" w:type="pct"/>
            <w:shd w:val="clear" w:color="auto" w:fill="auto"/>
          </w:tcPr>
          <w:p w14:paraId="56DB6315" w14:textId="7B71360A" w:rsidR="00162F1A" w:rsidRPr="007463A3" w:rsidRDefault="00B33992"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Host Institution will review the shortlisted candidates</w:t>
            </w:r>
            <w:r w:rsidR="00AC706C" w:rsidRPr="007463A3">
              <w:rPr>
                <w:rFonts w:cstheme="minorHAnsi"/>
                <w:color w:val="1E1E1D" w:themeColor="accent2" w:themeShade="80"/>
                <w:sz w:val="22"/>
                <w:szCs w:val="22"/>
              </w:rPr>
              <w:t xml:space="preserve">, select its preferred candidates, </w:t>
            </w:r>
            <w:r w:rsidR="009D5CDC" w:rsidRPr="007463A3">
              <w:rPr>
                <w:rFonts w:cstheme="minorHAnsi"/>
                <w:color w:val="1E1E1D" w:themeColor="accent2" w:themeShade="80"/>
                <w:sz w:val="22"/>
                <w:szCs w:val="22"/>
              </w:rPr>
              <w:t>confirm their eligibility</w:t>
            </w:r>
            <w:r w:rsidR="00DB6BD1" w:rsidRPr="007463A3">
              <w:rPr>
                <w:rFonts w:cstheme="minorHAnsi"/>
                <w:color w:val="1E1E1D" w:themeColor="accent2" w:themeShade="80"/>
                <w:sz w:val="22"/>
                <w:szCs w:val="22"/>
              </w:rPr>
              <w:t xml:space="preserve"> and availability</w:t>
            </w:r>
            <w:r w:rsidR="009D5CDC" w:rsidRPr="007463A3">
              <w:rPr>
                <w:rFonts w:cstheme="minorHAnsi"/>
                <w:color w:val="1E1E1D" w:themeColor="accent2" w:themeShade="80"/>
                <w:sz w:val="22"/>
                <w:szCs w:val="22"/>
              </w:rPr>
              <w:t xml:space="preserve"> for the Programme</w:t>
            </w:r>
            <w:r w:rsidR="008466AC" w:rsidRPr="007463A3">
              <w:rPr>
                <w:rFonts w:cstheme="minorHAnsi"/>
                <w:color w:val="1E1E1D" w:themeColor="accent2" w:themeShade="80"/>
                <w:sz w:val="22"/>
                <w:szCs w:val="22"/>
              </w:rPr>
              <w:t>,</w:t>
            </w:r>
            <w:r w:rsidR="009D5CDC" w:rsidRPr="007463A3">
              <w:rPr>
                <w:rFonts w:cstheme="minorHAnsi"/>
                <w:color w:val="1E1E1D" w:themeColor="accent2" w:themeShade="80"/>
                <w:sz w:val="22"/>
                <w:szCs w:val="22"/>
              </w:rPr>
              <w:t xml:space="preserve"> and notify HDR UK of their preferred candidate.</w:t>
            </w:r>
          </w:p>
          <w:p w14:paraId="412D5C5F" w14:textId="110062CF" w:rsidR="009D5CDC" w:rsidRPr="007463A3" w:rsidRDefault="009D5CDC"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shd w:val="clear" w:color="auto" w:fill="auto"/>
          </w:tcPr>
          <w:p w14:paraId="043D92D7" w14:textId="04584FEE" w:rsidR="00162F1A"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30</w:t>
            </w:r>
            <w:r w:rsidRPr="009864E4">
              <w:rPr>
                <w:color w:val="000000" w:themeColor="text2"/>
                <w:sz w:val="22"/>
                <w:vertAlign w:val="superscript"/>
              </w:rPr>
              <w:t>th</w:t>
            </w:r>
            <w:r>
              <w:rPr>
                <w:color w:val="000000" w:themeColor="text2"/>
                <w:sz w:val="22"/>
              </w:rPr>
              <w:t xml:space="preserve"> April </w:t>
            </w:r>
          </w:p>
        </w:tc>
      </w:tr>
      <w:tr w:rsidR="5B102E07" w14:paraId="699111A8"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105E604A" w14:textId="68AF0E93" w:rsidR="5B102E07" w:rsidRPr="006C5337" w:rsidRDefault="5B102E07" w:rsidP="006C5337">
            <w:pPr>
              <w:pStyle w:val="ListParagraph"/>
              <w:numPr>
                <w:ilvl w:val="0"/>
                <w:numId w:val="1"/>
              </w:numPr>
              <w:spacing w:line="280" w:lineRule="atLeast"/>
              <w:rPr>
                <w:b w:val="0"/>
                <w:bCs w:val="0"/>
                <w:color w:val="auto"/>
                <w:szCs w:val="20"/>
              </w:rPr>
            </w:pPr>
          </w:p>
        </w:tc>
        <w:tc>
          <w:tcPr>
            <w:tcW w:w="3885" w:type="pct"/>
            <w:shd w:val="clear" w:color="auto" w:fill="auto"/>
          </w:tcPr>
          <w:p w14:paraId="430574CA" w14:textId="6FD4BC9C" w:rsidR="5B102E07" w:rsidRPr="007463A3" w:rsidRDefault="57D8D6C5" w:rsidP="57D8D6C5">
            <w:pPr>
              <w:cnfStyle w:val="000000000000" w:firstRow="0" w:lastRow="0" w:firstColumn="0" w:lastColumn="0" w:oddVBand="0" w:evenVBand="0" w:oddHBand="0" w:evenHBand="0" w:firstRowFirstColumn="0" w:firstRowLastColumn="0" w:lastRowFirstColumn="0" w:lastRowLastColumn="0"/>
              <w:rPr>
                <w:color w:val="1E1E1D" w:themeColor="accent2" w:themeShade="80"/>
                <w:sz w:val="22"/>
                <w:szCs w:val="22"/>
              </w:rPr>
            </w:pPr>
            <w:r w:rsidRPr="007463A3">
              <w:rPr>
                <w:color w:val="1E1E1D" w:themeColor="accent2" w:themeShade="80"/>
                <w:sz w:val="22"/>
                <w:szCs w:val="22"/>
              </w:rPr>
              <w:t>Host Institution and HDR UK will jointly agree on the content of the cover letter for offer letters provided by Host Institution to selected candidates.</w:t>
            </w:r>
          </w:p>
        </w:tc>
        <w:tc>
          <w:tcPr>
            <w:tcW w:w="625" w:type="pct"/>
            <w:shd w:val="clear" w:color="auto" w:fill="auto"/>
          </w:tcPr>
          <w:p w14:paraId="64D87824" w14:textId="0B288CCB" w:rsidR="5B102E07" w:rsidRPr="009864E4" w:rsidRDefault="009864E4" w:rsidP="5B102E07">
            <w:pPr>
              <w:spacing w:line="280" w:lineRule="atLeast"/>
              <w:cnfStyle w:val="000000000000" w:firstRow="0" w:lastRow="0" w:firstColumn="0" w:lastColumn="0" w:oddVBand="0" w:evenVBand="0" w:oddHBand="0" w:evenHBand="0" w:firstRowFirstColumn="0" w:firstRowLastColumn="0" w:lastRowFirstColumn="0" w:lastRowLastColumn="0"/>
              <w:rPr>
                <w:color w:val="auto"/>
                <w:sz w:val="22"/>
                <w:szCs w:val="22"/>
              </w:rPr>
            </w:pPr>
            <w:r w:rsidRPr="009864E4">
              <w:rPr>
                <w:color w:val="auto"/>
                <w:sz w:val="22"/>
                <w:szCs w:val="22"/>
              </w:rPr>
              <w:t>30</w:t>
            </w:r>
            <w:r w:rsidRPr="009864E4">
              <w:rPr>
                <w:color w:val="auto"/>
                <w:sz w:val="22"/>
                <w:szCs w:val="22"/>
                <w:vertAlign w:val="superscript"/>
              </w:rPr>
              <w:t>th</w:t>
            </w:r>
            <w:r w:rsidRPr="009864E4">
              <w:rPr>
                <w:color w:val="auto"/>
                <w:sz w:val="22"/>
                <w:szCs w:val="22"/>
              </w:rPr>
              <w:t xml:space="preserve"> April </w:t>
            </w:r>
          </w:p>
        </w:tc>
      </w:tr>
      <w:tr w:rsidR="009D5CDC" w:rsidRPr="00FA07EC" w14:paraId="46E71A8A"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575EA6BF" w14:textId="4F115116" w:rsidR="009D5CDC" w:rsidRPr="00787F1B" w:rsidRDefault="009D5CDC" w:rsidP="006C5337">
            <w:pPr>
              <w:pStyle w:val="ListParagraph"/>
              <w:numPr>
                <w:ilvl w:val="0"/>
                <w:numId w:val="2"/>
              </w:numPr>
              <w:spacing w:after="113" w:line="280" w:lineRule="atLeast"/>
              <w:rPr>
                <w:b w:val="0"/>
                <w:bCs w:val="0"/>
                <w:color w:val="auto"/>
                <w:szCs w:val="20"/>
              </w:rPr>
            </w:pPr>
          </w:p>
        </w:tc>
        <w:tc>
          <w:tcPr>
            <w:tcW w:w="3885" w:type="pct"/>
            <w:shd w:val="clear" w:color="auto" w:fill="auto"/>
          </w:tcPr>
          <w:p w14:paraId="04B21ED5" w14:textId="3EED5E75" w:rsidR="009D5CDC" w:rsidRPr="007463A3" w:rsidRDefault="00CC2EFB"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Host Institution</w:t>
            </w:r>
            <w:r w:rsidR="009D5CDC" w:rsidRPr="007463A3">
              <w:rPr>
                <w:rFonts w:cstheme="minorHAnsi"/>
                <w:color w:val="1E1E1D" w:themeColor="accent2" w:themeShade="80"/>
                <w:sz w:val="22"/>
                <w:szCs w:val="22"/>
              </w:rPr>
              <w:t xml:space="preserve"> will issue offer letter</w:t>
            </w:r>
            <w:r w:rsidRPr="007463A3">
              <w:rPr>
                <w:rFonts w:cstheme="minorHAnsi"/>
                <w:color w:val="1E1E1D" w:themeColor="accent2" w:themeShade="80"/>
                <w:sz w:val="22"/>
                <w:szCs w:val="22"/>
              </w:rPr>
              <w:t xml:space="preserve">s to the successful candidates and employ them </w:t>
            </w:r>
            <w:r w:rsidR="00EB14EF" w:rsidRPr="007463A3">
              <w:rPr>
                <w:rFonts w:cstheme="minorHAnsi"/>
                <w:color w:val="1E1E1D" w:themeColor="accent2" w:themeShade="80"/>
                <w:sz w:val="22"/>
                <w:szCs w:val="22"/>
              </w:rPr>
              <w:t>as a Host Institution fixed term employee.</w:t>
            </w:r>
            <w:r w:rsidR="009301CD" w:rsidRPr="007463A3">
              <w:rPr>
                <w:rFonts w:cstheme="minorHAnsi"/>
                <w:color w:val="1E1E1D" w:themeColor="accent2" w:themeShade="80"/>
                <w:sz w:val="22"/>
                <w:szCs w:val="22"/>
              </w:rPr>
              <w:t xml:space="preserve"> </w:t>
            </w:r>
          </w:p>
          <w:p w14:paraId="652FC7D3" w14:textId="156CA993" w:rsidR="005A461D" w:rsidRPr="007463A3" w:rsidRDefault="005A461D"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shd w:val="clear" w:color="auto" w:fill="auto"/>
          </w:tcPr>
          <w:p w14:paraId="7511CCB4" w14:textId="62718C7C" w:rsidR="009D5CDC"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31</w:t>
            </w:r>
            <w:r w:rsidRPr="009864E4">
              <w:rPr>
                <w:color w:val="000000" w:themeColor="text2"/>
                <w:sz w:val="22"/>
                <w:vertAlign w:val="superscript"/>
              </w:rPr>
              <w:t>st</w:t>
            </w:r>
            <w:r>
              <w:rPr>
                <w:color w:val="000000" w:themeColor="text2"/>
                <w:sz w:val="22"/>
              </w:rPr>
              <w:t xml:space="preserve"> May</w:t>
            </w:r>
          </w:p>
        </w:tc>
      </w:tr>
      <w:tr w:rsidR="00627AA8" w:rsidRPr="00FA07EC" w14:paraId="3C547113"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1E2F645A" w14:textId="77777777" w:rsidR="00627AA8" w:rsidRPr="008E4DEA" w:rsidRDefault="00627AA8" w:rsidP="006C5337">
            <w:pPr>
              <w:pStyle w:val="ListParagraph"/>
              <w:numPr>
                <w:ilvl w:val="0"/>
                <w:numId w:val="2"/>
              </w:numPr>
              <w:spacing w:after="113" w:line="280" w:lineRule="atLeast"/>
              <w:rPr>
                <w:b w:val="0"/>
                <w:bCs w:val="0"/>
                <w:color w:val="000000" w:themeColor="text2"/>
                <w:sz w:val="22"/>
                <w:szCs w:val="22"/>
              </w:rPr>
            </w:pPr>
          </w:p>
        </w:tc>
        <w:tc>
          <w:tcPr>
            <w:tcW w:w="3885" w:type="pct"/>
            <w:shd w:val="clear" w:color="auto" w:fill="auto"/>
          </w:tcPr>
          <w:p w14:paraId="39E75290" w14:textId="77777777" w:rsidR="00627AA8" w:rsidRPr="007463A3" w:rsidRDefault="00627AA8" w:rsidP="00AA1D16">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If a candidate does not accept the offer from the Host Institution the Programme Managers will agree whether to:</w:t>
            </w:r>
          </w:p>
          <w:p w14:paraId="6C207C8D" w14:textId="3D73AD31" w:rsidR="00627AA8" w:rsidRPr="007463A3" w:rsidRDefault="00383937" w:rsidP="00627AA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m</w:t>
            </w:r>
            <w:r w:rsidR="00627AA8" w:rsidRPr="007463A3">
              <w:rPr>
                <w:rFonts w:cstheme="minorHAnsi"/>
                <w:color w:val="1E1E1D" w:themeColor="accent2" w:themeShade="80"/>
                <w:sz w:val="22"/>
                <w:szCs w:val="22"/>
              </w:rPr>
              <w:t>ake an offer to another candidate</w:t>
            </w:r>
            <w:r w:rsidR="00007D0F" w:rsidRPr="007463A3">
              <w:rPr>
                <w:rFonts w:cstheme="minorHAnsi"/>
                <w:color w:val="1E1E1D" w:themeColor="accent2" w:themeShade="80"/>
                <w:sz w:val="22"/>
                <w:szCs w:val="22"/>
              </w:rPr>
              <w:t xml:space="preserve"> or</w:t>
            </w:r>
          </w:p>
          <w:p w14:paraId="24FEA545" w14:textId="77777777" w:rsidR="00627AA8" w:rsidRPr="007463A3" w:rsidRDefault="00383937" w:rsidP="00627AA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not proceed with the relevant Project in that year.</w:t>
            </w:r>
          </w:p>
          <w:p w14:paraId="1B299FD2" w14:textId="7E913DD9" w:rsidR="00383937" w:rsidRPr="007463A3" w:rsidRDefault="00383937" w:rsidP="00383937">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shd w:val="clear" w:color="auto" w:fill="auto"/>
          </w:tcPr>
          <w:p w14:paraId="26E50DF0" w14:textId="79A45C7F" w:rsidR="00627AA8"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31</w:t>
            </w:r>
            <w:r w:rsidRPr="009864E4">
              <w:rPr>
                <w:color w:val="000000" w:themeColor="text2"/>
                <w:sz w:val="22"/>
                <w:vertAlign w:val="superscript"/>
              </w:rPr>
              <w:t>st</w:t>
            </w:r>
            <w:r>
              <w:rPr>
                <w:color w:val="000000" w:themeColor="text2"/>
                <w:sz w:val="22"/>
              </w:rPr>
              <w:t xml:space="preserve"> May</w:t>
            </w:r>
          </w:p>
        </w:tc>
      </w:tr>
      <w:tr w:rsidR="00D95479" w:rsidRPr="00FA07EC" w14:paraId="271A9F65"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24A47955" w14:textId="77777777" w:rsidR="00D95479" w:rsidRPr="008E4DEA" w:rsidRDefault="00D95479" w:rsidP="006C5337">
            <w:pPr>
              <w:pStyle w:val="ListParagraph"/>
              <w:numPr>
                <w:ilvl w:val="0"/>
                <w:numId w:val="2"/>
              </w:numPr>
              <w:spacing w:after="113" w:line="280" w:lineRule="atLeast"/>
              <w:rPr>
                <w:b w:val="0"/>
                <w:bCs w:val="0"/>
                <w:color w:val="000000" w:themeColor="text2"/>
                <w:sz w:val="22"/>
                <w:szCs w:val="22"/>
              </w:rPr>
            </w:pPr>
          </w:p>
        </w:tc>
        <w:tc>
          <w:tcPr>
            <w:tcW w:w="3885" w:type="pct"/>
            <w:shd w:val="clear" w:color="auto" w:fill="auto"/>
          </w:tcPr>
          <w:p w14:paraId="3808143C" w14:textId="77777777" w:rsidR="00DE7B46" w:rsidRPr="007463A3" w:rsidRDefault="00D95479" w:rsidP="00D95479">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The Programme Managers will</w:t>
            </w:r>
            <w:r w:rsidR="00DE7B46" w:rsidRPr="007463A3">
              <w:rPr>
                <w:rFonts w:cstheme="minorHAnsi"/>
                <w:color w:val="1E1E1D" w:themeColor="accent2" w:themeShade="80"/>
                <w:sz w:val="22"/>
                <w:szCs w:val="22"/>
              </w:rPr>
              <w:t>:</w:t>
            </w:r>
          </w:p>
          <w:p w14:paraId="1B978E87" w14:textId="77777777" w:rsidR="00DE7B46" w:rsidRPr="007463A3" w:rsidRDefault="00D95479" w:rsidP="00DE7B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complete and sign a Vacation Scholar Details Form for each Vacation Scholar to be appointed </w:t>
            </w:r>
          </w:p>
          <w:p w14:paraId="610602F2" w14:textId="2132EC2E" w:rsidR="00B94F84" w:rsidRPr="007463A3" w:rsidRDefault="00D84536" w:rsidP="00DE7B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keep</w:t>
            </w:r>
            <w:r w:rsidR="00D95479" w:rsidRPr="007463A3">
              <w:rPr>
                <w:rFonts w:cstheme="minorHAnsi"/>
                <w:color w:val="1E1E1D" w:themeColor="accent2" w:themeShade="80"/>
                <w:sz w:val="22"/>
                <w:szCs w:val="22"/>
              </w:rPr>
              <w:t xml:space="preserve"> copies of the signed forms</w:t>
            </w:r>
            <w:r w:rsidR="00DE7B46" w:rsidRPr="007463A3">
              <w:rPr>
                <w:rFonts w:cstheme="minorHAnsi"/>
                <w:color w:val="1E1E1D" w:themeColor="accent2" w:themeShade="80"/>
                <w:sz w:val="22"/>
                <w:szCs w:val="22"/>
              </w:rPr>
              <w:t xml:space="preserve"> together with a copy </w:t>
            </w:r>
            <w:r w:rsidR="002E5127" w:rsidRPr="007463A3">
              <w:rPr>
                <w:rFonts w:cstheme="minorHAnsi"/>
                <w:color w:val="1E1E1D" w:themeColor="accent2" w:themeShade="80"/>
                <w:sz w:val="22"/>
                <w:szCs w:val="22"/>
              </w:rPr>
              <w:t>of the signed version of this letter</w:t>
            </w:r>
            <w:r w:rsidR="00B94F84" w:rsidRPr="007463A3">
              <w:rPr>
                <w:rFonts w:cstheme="minorHAnsi"/>
                <w:color w:val="1E1E1D" w:themeColor="accent2" w:themeShade="80"/>
                <w:sz w:val="22"/>
                <w:szCs w:val="22"/>
              </w:rPr>
              <w:t xml:space="preserve"> themselves</w:t>
            </w:r>
          </w:p>
          <w:p w14:paraId="0CA204AA" w14:textId="121663E8" w:rsidR="00D95479" w:rsidRPr="007463A3" w:rsidRDefault="00B94F84" w:rsidP="00DE7B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send copies of all signed </w:t>
            </w:r>
            <w:r w:rsidR="005F3173" w:rsidRPr="007463A3">
              <w:rPr>
                <w:rFonts w:cstheme="minorHAnsi"/>
                <w:color w:val="1E1E1D" w:themeColor="accent2" w:themeShade="80"/>
                <w:sz w:val="22"/>
                <w:szCs w:val="22"/>
              </w:rPr>
              <w:t>Vacation Scholar Details Form</w:t>
            </w:r>
            <w:r w:rsidRPr="007463A3">
              <w:rPr>
                <w:rFonts w:cstheme="minorHAnsi"/>
                <w:color w:val="1E1E1D" w:themeColor="accent2" w:themeShade="80"/>
                <w:sz w:val="22"/>
                <w:szCs w:val="22"/>
              </w:rPr>
              <w:t xml:space="preserve"> to the</w:t>
            </w:r>
            <w:r w:rsidR="00483314" w:rsidRPr="007463A3">
              <w:rPr>
                <w:rFonts w:cstheme="minorHAnsi"/>
                <w:color w:val="1E1E1D" w:themeColor="accent2" w:themeShade="80"/>
                <w:sz w:val="22"/>
                <w:szCs w:val="22"/>
              </w:rPr>
              <w:t>ir internal contracts or legal team contact</w:t>
            </w:r>
            <w:r w:rsidR="00074AAB" w:rsidRPr="007463A3">
              <w:rPr>
                <w:rFonts w:cstheme="minorHAnsi"/>
                <w:color w:val="1E1E1D" w:themeColor="accent2" w:themeShade="80"/>
                <w:sz w:val="22"/>
                <w:szCs w:val="22"/>
              </w:rPr>
              <w:t xml:space="preserve"> for filing along with the signed version of this letter in their </w:t>
            </w:r>
            <w:r w:rsidR="002E5127" w:rsidRPr="007463A3">
              <w:rPr>
                <w:rFonts w:cstheme="minorHAnsi"/>
                <w:color w:val="1E1E1D" w:themeColor="accent2" w:themeShade="80"/>
                <w:sz w:val="22"/>
                <w:szCs w:val="22"/>
              </w:rPr>
              <w:t xml:space="preserve">applicable institution </w:t>
            </w:r>
            <w:r w:rsidR="00074AAB" w:rsidRPr="007463A3">
              <w:rPr>
                <w:rFonts w:cstheme="minorHAnsi"/>
                <w:color w:val="1E1E1D" w:themeColor="accent2" w:themeShade="80"/>
                <w:sz w:val="22"/>
                <w:szCs w:val="22"/>
              </w:rPr>
              <w:t>contracts systems</w:t>
            </w:r>
            <w:r w:rsidR="00D95479" w:rsidRPr="007463A3">
              <w:rPr>
                <w:rFonts w:cstheme="minorHAnsi"/>
                <w:color w:val="1E1E1D" w:themeColor="accent2" w:themeShade="80"/>
                <w:sz w:val="22"/>
                <w:szCs w:val="22"/>
              </w:rPr>
              <w:t>.</w:t>
            </w:r>
          </w:p>
          <w:p w14:paraId="54CF7670" w14:textId="77777777" w:rsidR="00D95479" w:rsidRPr="007463A3" w:rsidRDefault="00D95479" w:rsidP="00D95479">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tcPr>
          <w:p w14:paraId="35FF883F" w14:textId="53246368" w:rsidR="00D95479" w:rsidRPr="00FA07EC" w:rsidRDefault="009864E4" w:rsidP="00D95479">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15</w:t>
            </w:r>
            <w:r w:rsidRPr="009864E4">
              <w:rPr>
                <w:color w:val="000000" w:themeColor="text2"/>
                <w:sz w:val="22"/>
                <w:vertAlign w:val="superscript"/>
              </w:rPr>
              <w:t>th</w:t>
            </w:r>
            <w:r>
              <w:rPr>
                <w:color w:val="000000" w:themeColor="text2"/>
                <w:sz w:val="22"/>
              </w:rPr>
              <w:t xml:space="preserve"> June</w:t>
            </w:r>
          </w:p>
        </w:tc>
      </w:tr>
      <w:tr w:rsidR="003078A9" w:rsidRPr="00FA07EC" w14:paraId="1EEBCC1A" w14:textId="77777777" w:rsidTr="57D8D6C5">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14:paraId="40C3499C" w14:textId="2F3B1266" w:rsidR="003078A9" w:rsidRPr="007463A3" w:rsidRDefault="003078A9" w:rsidP="00B06A5A">
            <w:pPr>
              <w:keepNext/>
              <w:spacing w:after="113" w:line="280" w:lineRule="atLeast"/>
              <w:rPr>
                <w:color w:val="1E1E1D" w:themeColor="accent2" w:themeShade="80"/>
                <w:sz w:val="22"/>
              </w:rPr>
            </w:pPr>
            <w:r w:rsidRPr="007463A3">
              <w:rPr>
                <w:color w:val="1E1E1D" w:themeColor="accent2" w:themeShade="80"/>
                <w:sz w:val="22"/>
              </w:rPr>
              <w:t>Carrying out of the Project</w:t>
            </w:r>
          </w:p>
        </w:tc>
      </w:tr>
      <w:tr w:rsidR="003078A9" w:rsidRPr="00FA07EC" w14:paraId="733F17EB"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07496797" w14:textId="77777777" w:rsidR="003078A9" w:rsidRPr="008E4DEA" w:rsidRDefault="003078A9" w:rsidP="006C5337">
            <w:pPr>
              <w:pStyle w:val="ListParagraph"/>
              <w:numPr>
                <w:ilvl w:val="0"/>
                <w:numId w:val="2"/>
              </w:numPr>
              <w:spacing w:after="113" w:line="280" w:lineRule="atLeast"/>
              <w:rPr>
                <w:b w:val="0"/>
                <w:bCs w:val="0"/>
                <w:color w:val="000000" w:themeColor="text2"/>
                <w:sz w:val="22"/>
                <w:szCs w:val="22"/>
              </w:rPr>
            </w:pPr>
          </w:p>
        </w:tc>
        <w:tc>
          <w:tcPr>
            <w:tcW w:w="3885" w:type="pct"/>
            <w:shd w:val="clear" w:color="auto" w:fill="auto"/>
          </w:tcPr>
          <w:p w14:paraId="49CDAD01" w14:textId="325119B7" w:rsidR="003078A9" w:rsidRPr="007463A3" w:rsidRDefault="0017765F" w:rsidP="00B06A5A">
            <w:pPr>
              <w:keepNext/>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Host Institution will provide all facilities</w:t>
            </w:r>
            <w:r w:rsidR="00D60BFD" w:rsidRPr="007463A3">
              <w:rPr>
                <w:rFonts w:cstheme="minorHAnsi"/>
                <w:color w:val="1E1E1D" w:themeColor="accent2" w:themeShade="80"/>
                <w:sz w:val="22"/>
                <w:szCs w:val="22"/>
              </w:rPr>
              <w:t xml:space="preserve">, </w:t>
            </w:r>
            <w:r w:rsidRPr="007463A3">
              <w:rPr>
                <w:rFonts w:cstheme="minorHAnsi"/>
                <w:color w:val="1E1E1D" w:themeColor="accent2" w:themeShade="80"/>
                <w:sz w:val="22"/>
                <w:szCs w:val="22"/>
              </w:rPr>
              <w:t>equipment</w:t>
            </w:r>
            <w:r w:rsidR="005C6F6E" w:rsidRPr="007463A3">
              <w:rPr>
                <w:rFonts w:cstheme="minorHAnsi"/>
                <w:color w:val="1E1E1D" w:themeColor="accent2" w:themeShade="80"/>
                <w:sz w:val="22"/>
                <w:szCs w:val="22"/>
              </w:rPr>
              <w:t>, supervision,</w:t>
            </w:r>
            <w:r w:rsidRPr="007463A3">
              <w:rPr>
                <w:rFonts w:cstheme="minorHAnsi"/>
                <w:color w:val="1E1E1D" w:themeColor="accent2" w:themeShade="80"/>
                <w:sz w:val="22"/>
                <w:szCs w:val="22"/>
              </w:rPr>
              <w:t xml:space="preserve"> </w:t>
            </w:r>
            <w:r w:rsidR="00D60BFD" w:rsidRPr="007463A3">
              <w:rPr>
                <w:rFonts w:cstheme="minorHAnsi"/>
                <w:color w:val="1E1E1D" w:themeColor="accent2" w:themeShade="80"/>
                <w:sz w:val="22"/>
                <w:szCs w:val="22"/>
              </w:rPr>
              <w:t xml:space="preserve">and training </w:t>
            </w:r>
            <w:r w:rsidRPr="007463A3">
              <w:rPr>
                <w:rFonts w:cstheme="minorHAnsi"/>
                <w:color w:val="1E1E1D" w:themeColor="accent2" w:themeShade="80"/>
                <w:sz w:val="22"/>
                <w:szCs w:val="22"/>
              </w:rPr>
              <w:t>required for the Vacation Scholars to carry out their projects</w:t>
            </w:r>
            <w:r w:rsidR="00B421CD" w:rsidRPr="007463A3">
              <w:rPr>
                <w:rFonts w:cstheme="minorHAnsi"/>
                <w:color w:val="1E1E1D" w:themeColor="accent2" w:themeShade="80"/>
                <w:sz w:val="22"/>
                <w:szCs w:val="22"/>
              </w:rPr>
              <w:t>.</w:t>
            </w:r>
          </w:p>
          <w:p w14:paraId="2617B9A3" w14:textId="22CA6692" w:rsidR="00B421CD" w:rsidRPr="007463A3" w:rsidRDefault="00B421CD" w:rsidP="00B06A5A">
            <w:pPr>
              <w:keepNext/>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shd w:val="clear" w:color="auto" w:fill="auto"/>
          </w:tcPr>
          <w:p w14:paraId="77397B60" w14:textId="53D99711" w:rsidR="003078A9"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Start of Vacation Scholar project</w:t>
            </w:r>
          </w:p>
        </w:tc>
      </w:tr>
      <w:tr w:rsidR="001D1027" w:rsidRPr="00FA07EC" w14:paraId="2BB4296C"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142285CD" w14:textId="756ED0B8" w:rsidR="001D1027" w:rsidRPr="008E4DEA" w:rsidRDefault="001D1027" w:rsidP="006C5337">
            <w:pPr>
              <w:pStyle w:val="ListParagraph"/>
              <w:numPr>
                <w:ilvl w:val="0"/>
                <w:numId w:val="2"/>
              </w:numPr>
              <w:spacing w:after="113" w:line="280" w:lineRule="atLeast"/>
              <w:rPr>
                <w:b w:val="0"/>
                <w:bCs w:val="0"/>
                <w:color w:val="000000" w:themeColor="text2"/>
                <w:sz w:val="22"/>
                <w:szCs w:val="22"/>
              </w:rPr>
            </w:pPr>
          </w:p>
        </w:tc>
        <w:tc>
          <w:tcPr>
            <w:tcW w:w="3885" w:type="pct"/>
            <w:shd w:val="clear" w:color="auto" w:fill="auto"/>
          </w:tcPr>
          <w:p w14:paraId="07490B92" w14:textId="7171585B" w:rsidR="001D1027" w:rsidRPr="007463A3" w:rsidRDefault="001D1027" w:rsidP="0017765F">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 xml:space="preserve">Host Institution will ensure that all Vacation Scholars write up a report on their projects and submit this to their </w:t>
            </w:r>
            <w:r w:rsidR="00430548" w:rsidRPr="007463A3">
              <w:rPr>
                <w:rFonts w:cstheme="minorHAnsi"/>
                <w:color w:val="1E1E1D" w:themeColor="accent2" w:themeShade="80"/>
                <w:sz w:val="22"/>
                <w:szCs w:val="22"/>
              </w:rPr>
              <w:t>project</w:t>
            </w:r>
            <w:r w:rsidRPr="007463A3">
              <w:rPr>
                <w:rFonts w:cstheme="minorHAnsi"/>
                <w:color w:val="1E1E1D" w:themeColor="accent2" w:themeShade="80"/>
                <w:sz w:val="22"/>
                <w:szCs w:val="22"/>
              </w:rPr>
              <w:t xml:space="preserve"> supervisor.</w:t>
            </w:r>
          </w:p>
          <w:p w14:paraId="0B73C08C" w14:textId="4851DAF0" w:rsidR="001D1027" w:rsidRPr="007463A3" w:rsidRDefault="001D1027" w:rsidP="0017765F">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tc>
        <w:tc>
          <w:tcPr>
            <w:tcW w:w="625" w:type="pct"/>
            <w:shd w:val="clear" w:color="auto" w:fill="auto"/>
          </w:tcPr>
          <w:p w14:paraId="72AE81BD" w14:textId="19C0FA24" w:rsidR="001D1027"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30</w:t>
            </w:r>
            <w:r w:rsidRPr="009864E4">
              <w:rPr>
                <w:color w:val="000000" w:themeColor="text2"/>
                <w:sz w:val="22"/>
                <w:vertAlign w:val="superscript"/>
              </w:rPr>
              <w:t>th</w:t>
            </w:r>
            <w:r>
              <w:rPr>
                <w:color w:val="000000" w:themeColor="text2"/>
                <w:sz w:val="22"/>
              </w:rPr>
              <w:t xml:space="preserve"> September </w:t>
            </w:r>
          </w:p>
        </w:tc>
      </w:tr>
      <w:tr w:rsidR="005A1662" w:rsidRPr="00FA07EC" w14:paraId="630073EC" w14:textId="77777777" w:rsidTr="57D8D6C5">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14:paraId="79C05817" w14:textId="3C3FDFE1" w:rsidR="005A1662" w:rsidRPr="007463A3" w:rsidRDefault="005A1662" w:rsidP="00FA07EC">
            <w:pPr>
              <w:spacing w:after="113" w:line="280" w:lineRule="atLeast"/>
              <w:rPr>
                <w:color w:val="1E1E1D" w:themeColor="accent2" w:themeShade="80"/>
                <w:sz w:val="22"/>
              </w:rPr>
            </w:pPr>
            <w:r w:rsidRPr="007463A3">
              <w:rPr>
                <w:color w:val="1E1E1D" w:themeColor="accent2" w:themeShade="80"/>
                <w:sz w:val="22"/>
              </w:rPr>
              <w:t>Publications</w:t>
            </w:r>
          </w:p>
        </w:tc>
      </w:tr>
      <w:tr w:rsidR="005A1662" w:rsidRPr="00FA07EC" w14:paraId="79C7C730" w14:textId="77777777" w:rsidTr="009864E4">
        <w:tc>
          <w:tcPr>
            <w:cnfStyle w:val="001000000000" w:firstRow="0" w:lastRow="0" w:firstColumn="1" w:lastColumn="0" w:oddVBand="0" w:evenVBand="0" w:oddHBand="0" w:evenHBand="0" w:firstRowFirstColumn="0" w:firstRowLastColumn="0" w:lastRowFirstColumn="0" w:lastRowLastColumn="0"/>
            <w:tcW w:w="490" w:type="pct"/>
          </w:tcPr>
          <w:p w14:paraId="3FCCF16B" w14:textId="77777777" w:rsidR="005A1662" w:rsidRPr="008E4DEA" w:rsidRDefault="005A1662" w:rsidP="007463A3">
            <w:pPr>
              <w:pStyle w:val="ListParagraph"/>
              <w:numPr>
                <w:ilvl w:val="0"/>
                <w:numId w:val="2"/>
              </w:numPr>
              <w:spacing w:after="113" w:line="280" w:lineRule="atLeast"/>
              <w:rPr>
                <w:b w:val="0"/>
                <w:bCs w:val="0"/>
                <w:color w:val="000000" w:themeColor="text2"/>
                <w:sz w:val="22"/>
                <w:szCs w:val="22"/>
              </w:rPr>
            </w:pPr>
          </w:p>
        </w:tc>
        <w:tc>
          <w:tcPr>
            <w:tcW w:w="3885" w:type="pct"/>
            <w:shd w:val="clear" w:color="auto" w:fill="auto"/>
          </w:tcPr>
          <w:p w14:paraId="11B53200" w14:textId="77777777" w:rsidR="005A1662" w:rsidRPr="007463A3" w:rsidRDefault="005A1662" w:rsidP="0017765F">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cstheme="minorHAnsi"/>
                <w:color w:val="1E1E1D" w:themeColor="accent2" w:themeShade="80"/>
                <w:sz w:val="22"/>
                <w:szCs w:val="22"/>
              </w:rPr>
              <w:t>Host Institution will ensure that all publications of work carried out by the Student contain the following acknowledgement:</w:t>
            </w:r>
          </w:p>
          <w:p w14:paraId="4D8D76B5" w14:textId="77777777" w:rsidR="005A1662" w:rsidRPr="007463A3" w:rsidRDefault="005A1662" w:rsidP="0017765F">
            <w:pPr>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p>
          <w:p w14:paraId="742AD73F" w14:textId="3FD9A6B5" w:rsidR="005A1662" w:rsidRPr="007463A3" w:rsidRDefault="005A1662" w:rsidP="0017765F">
            <w:pPr>
              <w:cnfStyle w:val="000000000000" w:firstRow="0" w:lastRow="0" w:firstColumn="0" w:lastColumn="0" w:oddVBand="0" w:evenVBand="0" w:oddHBand="0" w:evenHBand="0" w:firstRowFirstColumn="0" w:firstRowLastColumn="0" w:lastRowFirstColumn="0" w:lastRowLastColumn="0"/>
              <w:rPr>
                <w:rFonts w:cstheme="minorHAnsi"/>
                <w:i/>
                <w:iCs/>
                <w:color w:val="1E1E1D" w:themeColor="accent2" w:themeShade="80"/>
                <w:sz w:val="22"/>
                <w:szCs w:val="22"/>
              </w:rPr>
            </w:pPr>
            <w:r w:rsidRPr="007463A3">
              <w:rPr>
                <w:rFonts w:cstheme="minorHAnsi"/>
                <w:i/>
                <w:iCs/>
                <w:color w:val="1E1E1D" w:themeColor="accent2" w:themeShade="80"/>
                <w:sz w:val="22"/>
                <w:szCs w:val="22"/>
              </w:rPr>
              <w:t xml:space="preserve"> </w:t>
            </w:r>
            <w:r w:rsidR="00D20847" w:rsidRPr="007463A3">
              <w:rPr>
                <w:rFonts w:cstheme="minorHAnsi"/>
                <w:i/>
                <w:iCs/>
                <w:color w:val="1E1E1D" w:themeColor="accent2" w:themeShade="80"/>
                <w:sz w:val="22"/>
                <w:szCs w:val="22"/>
              </w:rPr>
              <w:t xml:space="preserve">“[Insert name] was supported by a Wellcome Biomedical Vacation Scholarship awarded by Health Data Research UK (Grant Reference: </w:t>
            </w:r>
            <w:r w:rsidR="00D57905" w:rsidRPr="00D57905">
              <w:rPr>
                <w:rFonts w:cstheme="minorHAnsi"/>
                <w:i/>
                <w:iCs/>
                <w:color w:val="1E1E1D" w:themeColor="accent2" w:themeShade="80"/>
                <w:sz w:val="22"/>
                <w:szCs w:val="22"/>
                <w:highlight w:val="yellow"/>
              </w:rPr>
              <w:t>XXX</w:t>
            </w:r>
            <w:r w:rsidR="00D20847" w:rsidRPr="007463A3">
              <w:rPr>
                <w:rFonts w:cstheme="minorHAnsi"/>
                <w:i/>
                <w:iCs/>
                <w:color w:val="1E1E1D" w:themeColor="accent2" w:themeShade="80"/>
                <w:sz w:val="22"/>
                <w:szCs w:val="22"/>
              </w:rPr>
              <w:t>).”</w:t>
            </w:r>
          </w:p>
          <w:p w14:paraId="345669F1" w14:textId="2A28A411" w:rsidR="005A1662" w:rsidRPr="007463A3" w:rsidRDefault="005A1662" w:rsidP="0017765F">
            <w:pPr>
              <w:cnfStyle w:val="000000000000" w:firstRow="0" w:lastRow="0" w:firstColumn="0" w:lastColumn="0" w:oddVBand="0" w:evenVBand="0" w:oddHBand="0" w:evenHBand="0" w:firstRowFirstColumn="0" w:firstRowLastColumn="0" w:lastRowFirstColumn="0" w:lastRowLastColumn="0"/>
              <w:rPr>
                <w:rFonts w:cstheme="minorHAnsi"/>
                <w:i/>
                <w:iCs/>
                <w:color w:val="1E1E1D" w:themeColor="accent2" w:themeShade="80"/>
                <w:sz w:val="22"/>
                <w:szCs w:val="22"/>
              </w:rPr>
            </w:pPr>
          </w:p>
        </w:tc>
        <w:tc>
          <w:tcPr>
            <w:tcW w:w="625" w:type="pct"/>
            <w:shd w:val="clear" w:color="auto" w:fill="auto"/>
          </w:tcPr>
          <w:p w14:paraId="722B14BF" w14:textId="6FCCF4CD" w:rsidR="005A1662"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N/A</w:t>
            </w:r>
          </w:p>
        </w:tc>
      </w:tr>
      <w:tr w:rsidR="009D17AC" w:rsidRPr="00FA07EC" w14:paraId="1A344D00" w14:textId="77777777" w:rsidTr="009864E4">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E7E6E6" w:themeFill="background2"/>
          </w:tcPr>
          <w:p w14:paraId="7C81CA21" w14:textId="24F124EE" w:rsidR="009D17AC" w:rsidRPr="007463A3" w:rsidRDefault="009D17AC" w:rsidP="00FA07EC">
            <w:pPr>
              <w:spacing w:after="113" w:line="280" w:lineRule="atLeast"/>
              <w:rPr>
                <w:color w:val="1E1E1D" w:themeColor="accent2" w:themeShade="80"/>
                <w:sz w:val="22"/>
              </w:rPr>
            </w:pPr>
            <w:r w:rsidRPr="007463A3">
              <w:rPr>
                <w:color w:val="1E1E1D" w:themeColor="accent2" w:themeShade="80"/>
                <w:sz w:val="22"/>
              </w:rPr>
              <w:t>Reporting</w:t>
            </w:r>
          </w:p>
        </w:tc>
      </w:tr>
      <w:tr w:rsidR="009864E4" w:rsidRPr="00FA07EC" w14:paraId="3748C883" w14:textId="77777777" w:rsidTr="00865183">
        <w:trPr>
          <w:trHeight w:val="3256"/>
        </w:trPr>
        <w:tc>
          <w:tcPr>
            <w:cnfStyle w:val="001000000000" w:firstRow="0" w:lastRow="0" w:firstColumn="1" w:lastColumn="0" w:oddVBand="0" w:evenVBand="0" w:oddHBand="0" w:evenHBand="0" w:firstRowFirstColumn="0" w:firstRowLastColumn="0" w:lastRowFirstColumn="0" w:lastRowLastColumn="0"/>
            <w:tcW w:w="490" w:type="pct"/>
            <w:vMerge w:val="restart"/>
          </w:tcPr>
          <w:p w14:paraId="3CA93F90" w14:textId="77777777" w:rsidR="009864E4" w:rsidRPr="008E4DEA" w:rsidRDefault="009864E4" w:rsidP="007463A3">
            <w:pPr>
              <w:pStyle w:val="ListParagraph"/>
              <w:numPr>
                <w:ilvl w:val="0"/>
                <w:numId w:val="2"/>
              </w:numPr>
              <w:spacing w:after="113" w:line="280" w:lineRule="atLeast"/>
              <w:rPr>
                <w:b w:val="0"/>
                <w:bCs w:val="0"/>
                <w:color w:val="000000" w:themeColor="text2"/>
                <w:sz w:val="22"/>
                <w:szCs w:val="22"/>
              </w:rPr>
            </w:pPr>
          </w:p>
        </w:tc>
        <w:tc>
          <w:tcPr>
            <w:tcW w:w="3885" w:type="pct"/>
            <w:shd w:val="clear" w:color="auto" w:fill="auto"/>
          </w:tcPr>
          <w:p w14:paraId="7482C394" w14:textId="36B0E210" w:rsidR="009864E4" w:rsidRPr="007463A3" w:rsidRDefault="009864E4" w:rsidP="3E7EFA4B">
            <w:pPr>
              <w:cnfStyle w:val="000000000000" w:firstRow="0" w:lastRow="0" w:firstColumn="0" w:lastColumn="0" w:oddVBand="0" w:evenVBand="0" w:oddHBand="0" w:evenHBand="0" w:firstRowFirstColumn="0" w:firstRowLastColumn="0" w:lastRowFirstColumn="0" w:lastRowLastColumn="0"/>
              <w:rPr>
                <w:color w:val="1E1E1D" w:themeColor="accent2" w:themeShade="80"/>
                <w:sz w:val="22"/>
                <w:szCs w:val="22"/>
              </w:rPr>
            </w:pPr>
            <w:r w:rsidRPr="007463A3">
              <w:rPr>
                <w:color w:val="1E1E1D" w:themeColor="accent2" w:themeShade="80"/>
                <w:sz w:val="22"/>
                <w:szCs w:val="22"/>
              </w:rPr>
              <w:t>Host Institution will provide a report to HDR UK for each Vacation Scholar containing:</w:t>
            </w:r>
          </w:p>
          <w:p w14:paraId="070E9B06" w14:textId="77777777" w:rsidR="009864E4" w:rsidRPr="007463A3" w:rsidRDefault="009864E4" w:rsidP="00D20847">
            <w:pPr>
              <w:pStyle w:val="NormalWeb"/>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E1E1D" w:themeColor="accent2" w:themeShade="80"/>
              </w:rPr>
            </w:pPr>
            <w:r w:rsidRPr="007463A3">
              <w:rPr>
                <w:rFonts w:asciiTheme="minorHAnsi" w:hAnsiTheme="minorHAnsi" w:cstheme="minorHAnsi"/>
                <w:color w:val="1E1E1D" w:themeColor="accent2" w:themeShade="80"/>
                <w:sz w:val="22"/>
                <w:szCs w:val="22"/>
              </w:rPr>
              <w:t xml:space="preserve">Start date </w:t>
            </w:r>
          </w:p>
          <w:p w14:paraId="565DDB64" w14:textId="77777777" w:rsidR="009864E4" w:rsidRPr="007463A3" w:rsidRDefault="009864E4" w:rsidP="00D20847">
            <w:pPr>
              <w:pStyle w:val="NormalWeb"/>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E1E1D" w:themeColor="accent2" w:themeShade="80"/>
              </w:rPr>
            </w:pPr>
            <w:r w:rsidRPr="007463A3">
              <w:rPr>
                <w:rFonts w:asciiTheme="minorHAnsi" w:hAnsiTheme="minorHAnsi" w:cstheme="minorHAnsi"/>
                <w:color w:val="1E1E1D" w:themeColor="accent2" w:themeShade="80"/>
                <w:sz w:val="22"/>
                <w:szCs w:val="22"/>
              </w:rPr>
              <w:t xml:space="preserve">End date </w:t>
            </w:r>
          </w:p>
          <w:p w14:paraId="69B67D97" w14:textId="77777777" w:rsidR="009864E4" w:rsidRPr="007463A3" w:rsidRDefault="009864E4" w:rsidP="00D20847">
            <w:pPr>
              <w:pStyle w:val="NormalWeb"/>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E1E1D" w:themeColor="accent2" w:themeShade="80"/>
                <w:sz w:val="22"/>
                <w:szCs w:val="22"/>
              </w:rPr>
            </w:pPr>
            <w:r w:rsidRPr="007463A3">
              <w:rPr>
                <w:rFonts w:asciiTheme="minorHAnsi" w:hAnsiTheme="minorHAnsi" w:cstheme="minorHAnsi"/>
                <w:color w:val="1E1E1D" w:themeColor="accent2" w:themeShade="80"/>
                <w:sz w:val="22"/>
                <w:szCs w:val="22"/>
              </w:rPr>
              <w:t xml:space="preserve">Scientific abstract </w:t>
            </w:r>
          </w:p>
          <w:p w14:paraId="18FD0A23" w14:textId="77777777" w:rsidR="009864E4" w:rsidRPr="007463A3" w:rsidRDefault="009864E4" w:rsidP="00D20847">
            <w:pPr>
              <w:pStyle w:val="NormalWeb"/>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E1E1D" w:themeColor="accent2" w:themeShade="80"/>
                <w:sz w:val="22"/>
                <w:szCs w:val="22"/>
              </w:rPr>
            </w:pPr>
            <w:r w:rsidRPr="007463A3">
              <w:rPr>
                <w:rFonts w:asciiTheme="minorHAnsi" w:hAnsiTheme="minorHAnsi" w:cstheme="minorHAnsi"/>
                <w:color w:val="1E1E1D" w:themeColor="accent2" w:themeShade="80"/>
                <w:sz w:val="22"/>
                <w:szCs w:val="22"/>
              </w:rPr>
              <w:t>Description of the research undertaken</w:t>
            </w:r>
          </w:p>
          <w:p w14:paraId="3E7A92FE" w14:textId="77777777" w:rsidR="009864E4" w:rsidRPr="007463A3" w:rsidRDefault="009864E4" w:rsidP="00D20847">
            <w:pPr>
              <w:pStyle w:val="NormalWeb"/>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E1E1D" w:themeColor="accent2" w:themeShade="80"/>
                <w:sz w:val="22"/>
                <w:szCs w:val="22"/>
              </w:rPr>
            </w:pPr>
            <w:r w:rsidRPr="007463A3">
              <w:rPr>
                <w:rFonts w:asciiTheme="minorHAnsi" w:hAnsiTheme="minorHAnsi" w:cstheme="minorHAnsi"/>
                <w:color w:val="1E1E1D" w:themeColor="accent2" w:themeShade="80"/>
                <w:sz w:val="22"/>
                <w:szCs w:val="22"/>
              </w:rPr>
              <w:t>Summary of project outcomes</w:t>
            </w:r>
          </w:p>
          <w:p w14:paraId="7F65EF8A" w14:textId="77777777" w:rsidR="009864E4" w:rsidRPr="007463A3" w:rsidRDefault="009864E4" w:rsidP="3E7EFA4B">
            <w:pPr>
              <w:pStyle w:val="NormalWeb"/>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E1E1D" w:themeColor="accent2" w:themeShade="80"/>
                <w:sz w:val="22"/>
                <w:szCs w:val="22"/>
              </w:rPr>
            </w:pPr>
            <w:r w:rsidRPr="007463A3">
              <w:rPr>
                <w:rFonts w:asciiTheme="minorHAnsi" w:hAnsiTheme="minorHAnsi" w:cstheme="minorHAnsi"/>
                <w:color w:val="1E1E1D" w:themeColor="accent2" w:themeShade="80"/>
                <w:sz w:val="22"/>
                <w:szCs w:val="22"/>
              </w:rPr>
              <w:t>Evaluation of the work performance of the Vacation Scholar</w:t>
            </w:r>
          </w:p>
          <w:p w14:paraId="43F851D3" w14:textId="04A3761A" w:rsidR="009864E4" w:rsidRPr="007463A3" w:rsidRDefault="009864E4" w:rsidP="3E7EFA4B">
            <w:pPr>
              <w:pStyle w:val="NormalWeb"/>
              <w:cnfStyle w:val="000000000000" w:firstRow="0" w:lastRow="0" w:firstColumn="0" w:lastColumn="0" w:oddVBand="0" w:evenVBand="0" w:oddHBand="0" w:evenHBand="0" w:firstRowFirstColumn="0" w:firstRowLastColumn="0" w:lastRowFirstColumn="0" w:lastRowLastColumn="0"/>
              <w:rPr>
                <w:rFonts w:cstheme="minorHAnsi"/>
                <w:color w:val="1E1E1D" w:themeColor="accent2" w:themeShade="80"/>
                <w:sz w:val="22"/>
                <w:szCs w:val="22"/>
              </w:rPr>
            </w:pPr>
            <w:r w:rsidRPr="007463A3">
              <w:rPr>
                <w:rFonts w:asciiTheme="minorHAnsi" w:hAnsiTheme="minorHAnsi" w:cstheme="minorHAnsi"/>
                <w:color w:val="1E1E1D" w:themeColor="accent2" w:themeShade="80"/>
                <w:sz w:val="22"/>
                <w:szCs w:val="22"/>
              </w:rPr>
              <w:t>And any further details that maybe required by Wellcome as communicated by HDR UK from time to time.</w:t>
            </w:r>
          </w:p>
        </w:tc>
        <w:tc>
          <w:tcPr>
            <w:tcW w:w="625" w:type="pct"/>
            <w:shd w:val="clear" w:color="auto" w:fill="auto"/>
          </w:tcPr>
          <w:p w14:paraId="2867F5AD" w14:textId="017C1C62" w:rsidR="009864E4"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30</w:t>
            </w:r>
            <w:r w:rsidRPr="009864E4">
              <w:rPr>
                <w:color w:val="000000" w:themeColor="text2"/>
                <w:sz w:val="22"/>
                <w:vertAlign w:val="superscript"/>
              </w:rPr>
              <w:t>th</w:t>
            </w:r>
            <w:r>
              <w:rPr>
                <w:color w:val="000000" w:themeColor="text2"/>
                <w:sz w:val="22"/>
              </w:rPr>
              <w:t xml:space="preserve"> October</w:t>
            </w:r>
          </w:p>
        </w:tc>
      </w:tr>
      <w:tr w:rsidR="009864E4" w:rsidRPr="00FA07EC" w14:paraId="20FF97D6" w14:textId="77777777" w:rsidTr="009864E4">
        <w:tc>
          <w:tcPr>
            <w:cnfStyle w:val="001000000000" w:firstRow="0" w:lastRow="0" w:firstColumn="1" w:lastColumn="0" w:oddVBand="0" w:evenVBand="0" w:oddHBand="0" w:evenHBand="0" w:firstRowFirstColumn="0" w:firstRowLastColumn="0" w:lastRowFirstColumn="0" w:lastRowLastColumn="0"/>
            <w:tcW w:w="490" w:type="pct"/>
            <w:vMerge/>
          </w:tcPr>
          <w:p w14:paraId="5D352C9B" w14:textId="77777777" w:rsidR="009864E4" w:rsidRPr="008E4DEA" w:rsidRDefault="009864E4" w:rsidP="00EB34B8">
            <w:pPr>
              <w:pStyle w:val="ListParagraph"/>
              <w:spacing w:after="113" w:line="280" w:lineRule="atLeast"/>
              <w:rPr>
                <w:b w:val="0"/>
                <w:bCs w:val="0"/>
                <w:color w:val="000000" w:themeColor="text2"/>
                <w:sz w:val="22"/>
              </w:rPr>
            </w:pPr>
          </w:p>
        </w:tc>
        <w:tc>
          <w:tcPr>
            <w:tcW w:w="3885" w:type="pct"/>
            <w:shd w:val="clear" w:color="auto" w:fill="auto"/>
          </w:tcPr>
          <w:p w14:paraId="5BFD10BF" w14:textId="5CAC6FC9" w:rsidR="009864E4" w:rsidRPr="007463A3" w:rsidRDefault="009864E4" w:rsidP="3E7EFA4B">
            <w:pPr>
              <w:cnfStyle w:val="000000000000" w:firstRow="0" w:lastRow="0" w:firstColumn="0" w:lastColumn="0" w:oddVBand="0" w:evenVBand="0" w:oddHBand="0" w:evenHBand="0" w:firstRowFirstColumn="0" w:firstRowLastColumn="0" w:lastRowFirstColumn="0" w:lastRowLastColumn="0"/>
              <w:rPr>
                <w:color w:val="1E1E1D" w:themeColor="accent2" w:themeShade="80"/>
                <w:sz w:val="22"/>
                <w:szCs w:val="22"/>
              </w:rPr>
            </w:pPr>
            <w:r w:rsidRPr="007463A3">
              <w:rPr>
                <w:color w:val="1E1E1D" w:themeColor="accent2" w:themeShade="80"/>
                <w:sz w:val="22"/>
                <w:szCs w:val="22"/>
              </w:rPr>
              <w:t>Reports need to be submitted by the 30</w:t>
            </w:r>
            <w:r w:rsidRPr="007463A3">
              <w:rPr>
                <w:color w:val="1E1E1D" w:themeColor="accent2" w:themeShade="80"/>
                <w:sz w:val="22"/>
                <w:szCs w:val="22"/>
                <w:vertAlign w:val="superscript"/>
              </w:rPr>
              <w:t>th</w:t>
            </w:r>
            <w:r w:rsidRPr="007463A3">
              <w:rPr>
                <w:color w:val="1E1E1D" w:themeColor="accent2" w:themeShade="80"/>
                <w:sz w:val="22"/>
                <w:szCs w:val="22"/>
              </w:rPr>
              <w:t xml:space="preserve"> October immediately after each Project ends.</w:t>
            </w:r>
          </w:p>
        </w:tc>
        <w:tc>
          <w:tcPr>
            <w:tcW w:w="625" w:type="pct"/>
            <w:shd w:val="clear" w:color="auto" w:fill="auto"/>
          </w:tcPr>
          <w:p w14:paraId="16785272" w14:textId="11B2C8A8" w:rsidR="009864E4" w:rsidRPr="00FA07EC" w:rsidRDefault="009864E4" w:rsidP="00FA07EC">
            <w:pPr>
              <w:spacing w:after="113" w:line="280" w:lineRule="atLeast"/>
              <w:cnfStyle w:val="000000000000" w:firstRow="0" w:lastRow="0" w:firstColumn="0" w:lastColumn="0" w:oddVBand="0" w:evenVBand="0" w:oddHBand="0" w:evenHBand="0" w:firstRowFirstColumn="0" w:firstRowLastColumn="0" w:lastRowFirstColumn="0" w:lastRowLastColumn="0"/>
              <w:rPr>
                <w:color w:val="000000" w:themeColor="text2"/>
                <w:sz w:val="22"/>
              </w:rPr>
            </w:pPr>
            <w:r>
              <w:rPr>
                <w:color w:val="000000" w:themeColor="text2"/>
                <w:sz w:val="22"/>
              </w:rPr>
              <w:t>30</w:t>
            </w:r>
            <w:r w:rsidRPr="009864E4">
              <w:rPr>
                <w:color w:val="000000" w:themeColor="text2"/>
                <w:sz w:val="22"/>
                <w:vertAlign w:val="superscript"/>
              </w:rPr>
              <w:t>th</w:t>
            </w:r>
            <w:r>
              <w:rPr>
                <w:color w:val="000000" w:themeColor="text2"/>
                <w:sz w:val="22"/>
              </w:rPr>
              <w:t xml:space="preserve"> October</w:t>
            </w:r>
          </w:p>
        </w:tc>
      </w:tr>
    </w:tbl>
    <w:p w14:paraId="698B2715" w14:textId="77777777" w:rsidR="00FA07EC" w:rsidRPr="00F97CEE" w:rsidRDefault="00FA07EC" w:rsidP="00F97CEE">
      <w:pPr>
        <w:ind w:left="360"/>
        <w:rPr>
          <w:rFonts w:cstheme="minorHAnsi"/>
          <w:color w:val="3C3C3B" w:themeColor="accent2"/>
          <w:sz w:val="22"/>
          <w:szCs w:val="22"/>
        </w:rPr>
      </w:pPr>
    </w:p>
    <w:p w14:paraId="4E1DFA98" w14:textId="03806F62" w:rsidR="000E4296" w:rsidRDefault="000E4296" w:rsidP="000C5A9C">
      <w:pPr>
        <w:rPr>
          <w:rFonts w:cstheme="minorHAnsi"/>
          <w:color w:val="3C3C3B" w:themeColor="accent2"/>
          <w:sz w:val="22"/>
          <w:szCs w:val="22"/>
        </w:rPr>
      </w:pPr>
    </w:p>
    <w:tbl>
      <w:tblPr>
        <w:tblStyle w:val="GridTable1Light1"/>
        <w:tblW w:w="5000" w:type="pct"/>
        <w:tblBorders>
          <w:top w:val="single" w:sz="8" w:space="0" w:color="3CB28C" w:themeColor="text1"/>
          <w:left w:val="single" w:sz="8" w:space="0" w:color="3CB28C" w:themeColor="text1"/>
          <w:bottom w:val="single" w:sz="8" w:space="0" w:color="3CB28C" w:themeColor="text1"/>
          <w:right w:val="single" w:sz="8" w:space="0" w:color="3CB28C" w:themeColor="text1"/>
          <w:insideH w:val="single" w:sz="4" w:space="0" w:color="3CB28C" w:themeColor="text1"/>
          <w:insideV w:val="single" w:sz="4" w:space="0" w:color="3CB28C" w:themeColor="text1"/>
        </w:tblBorders>
        <w:tblCellMar>
          <w:top w:w="108" w:type="dxa"/>
        </w:tblCellMar>
        <w:tblLook w:val="04A0" w:firstRow="1" w:lastRow="0" w:firstColumn="1" w:lastColumn="0" w:noHBand="0" w:noVBand="1"/>
      </w:tblPr>
      <w:tblGrid>
        <w:gridCol w:w="943"/>
        <w:gridCol w:w="7473"/>
        <w:gridCol w:w="1202"/>
      </w:tblGrid>
      <w:tr w:rsidR="009864E4" w:rsidRPr="007463A3" w14:paraId="03D53D43" w14:textId="77777777" w:rsidTr="00A35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E7E6E6" w:themeFill="background2"/>
          </w:tcPr>
          <w:p w14:paraId="3A2DA30F" w14:textId="5A3A5D13" w:rsidR="009864E4" w:rsidRPr="007463A3" w:rsidRDefault="009864E4" w:rsidP="00A354E0">
            <w:pPr>
              <w:spacing w:after="113" w:line="280" w:lineRule="atLeast"/>
              <w:rPr>
                <w:color w:val="1E1E1D" w:themeColor="accent2" w:themeShade="80"/>
                <w:sz w:val="22"/>
              </w:rPr>
            </w:pPr>
            <w:r>
              <w:rPr>
                <w:color w:val="1E1E1D" w:themeColor="accent2" w:themeShade="80"/>
                <w:sz w:val="22"/>
              </w:rPr>
              <w:t>Invoicing</w:t>
            </w:r>
          </w:p>
        </w:tc>
      </w:tr>
      <w:tr w:rsidR="009864E4" w:rsidRPr="00FA07EC" w14:paraId="258597B6" w14:textId="77777777" w:rsidTr="009864E4">
        <w:trPr>
          <w:trHeight w:val="1725"/>
        </w:trPr>
        <w:tc>
          <w:tcPr>
            <w:tcW w:w="490" w:type="pct"/>
          </w:tcPr>
          <w:p w14:paraId="269BD968" w14:textId="77777777" w:rsidR="009864E4" w:rsidRPr="008E4DEA" w:rsidRDefault="009864E4" w:rsidP="00A354E0">
            <w:pPr>
              <w:pStyle w:val="ListParagraph"/>
              <w:numPr>
                <w:ilvl w:val="0"/>
                <w:numId w:val="2"/>
              </w:numPr>
              <w:spacing w:after="113" w:line="280" w:lineRule="atLeast"/>
              <w:cnfStyle w:val="001000000000" w:firstRow="0" w:lastRow="0" w:firstColumn="1" w:lastColumn="0" w:oddVBand="0" w:evenVBand="0" w:oddHBand="0" w:evenHBand="0" w:firstRowFirstColumn="0" w:firstRowLastColumn="0" w:lastRowFirstColumn="0" w:lastRowLastColumn="0"/>
              <w:rPr>
                <w:b w:val="0"/>
                <w:bCs w:val="0"/>
                <w:color w:val="000000" w:themeColor="text2"/>
                <w:sz w:val="22"/>
                <w:szCs w:val="22"/>
              </w:rPr>
            </w:pPr>
          </w:p>
        </w:tc>
        <w:tc>
          <w:tcPr>
            <w:tcW w:w="3885" w:type="pct"/>
            <w:shd w:val="clear" w:color="auto" w:fill="auto"/>
          </w:tcPr>
          <w:p w14:paraId="43F028BF" w14:textId="54C5ABAC" w:rsidR="009864E4" w:rsidRDefault="009864E4" w:rsidP="00A354E0">
            <w:pPr>
              <w:rPr>
                <w:color w:val="1E1E1D" w:themeColor="accent2" w:themeShade="80"/>
                <w:sz w:val="22"/>
                <w:szCs w:val="22"/>
              </w:rPr>
            </w:pPr>
            <w:r w:rsidRPr="007463A3">
              <w:rPr>
                <w:color w:val="1E1E1D" w:themeColor="accent2" w:themeShade="80"/>
                <w:sz w:val="22"/>
                <w:szCs w:val="22"/>
              </w:rPr>
              <w:t xml:space="preserve">Host Institution will </w:t>
            </w:r>
            <w:r>
              <w:rPr>
                <w:color w:val="1E1E1D" w:themeColor="accent2" w:themeShade="80"/>
                <w:sz w:val="22"/>
                <w:szCs w:val="22"/>
              </w:rPr>
              <w:t xml:space="preserve">invoice HDR UK for the total of each fully signed Student Details Form, quoting the reference number in the relevant Student Details Form. </w:t>
            </w:r>
          </w:p>
          <w:p w14:paraId="3E57C2EC" w14:textId="47DD9E9E" w:rsidR="009864E4" w:rsidRDefault="009864E4" w:rsidP="00A354E0">
            <w:pPr>
              <w:rPr>
                <w:color w:val="1E1E1D" w:themeColor="accent2" w:themeShade="80"/>
                <w:sz w:val="22"/>
                <w:szCs w:val="22"/>
              </w:rPr>
            </w:pPr>
          </w:p>
          <w:p w14:paraId="4C2F4F5E" w14:textId="1375BD98" w:rsidR="009864E4" w:rsidRPr="009864E4" w:rsidRDefault="009864E4" w:rsidP="009864E4">
            <w:pPr>
              <w:rPr>
                <w:color w:val="1E1E1D" w:themeColor="accent2" w:themeShade="80"/>
                <w:sz w:val="22"/>
                <w:szCs w:val="22"/>
              </w:rPr>
            </w:pPr>
            <w:r>
              <w:rPr>
                <w:color w:val="1E1E1D" w:themeColor="accent2" w:themeShade="80"/>
                <w:sz w:val="22"/>
                <w:szCs w:val="22"/>
              </w:rPr>
              <w:t xml:space="preserve">Invoices must be submitted to </w:t>
            </w:r>
            <w:hyperlink r:id="rId16" w:history="1">
              <w:r w:rsidR="009D6AD2" w:rsidRPr="008C70A4">
                <w:rPr>
                  <w:rStyle w:val="Hyperlink"/>
                  <w:sz w:val="22"/>
                  <w:szCs w:val="22"/>
                </w:rPr>
                <w:t>XXX@hdruk.ac.uk</w:t>
              </w:r>
            </w:hyperlink>
            <w:r>
              <w:rPr>
                <w:color w:val="1E1E1D" w:themeColor="accent2" w:themeShade="80"/>
                <w:sz w:val="22"/>
                <w:szCs w:val="22"/>
              </w:rPr>
              <w:t xml:space="preserve"> </w:t>
            </w:r>
          </w:p>
        </w:tc>
        <w:tc>
          <w:tcPr>
            <w:tcW w:w="625" w:type="pct"/>
            <w:shd w:val="clear" w:color="auto" w:fill="auto"/>
          </w:tcPr>
          <w:p w14:paraId="4E04B44C" w14:textId="77777777" w:rsidR="009864E4" w:rsidRPr="00FA07EC" w:rsidRDefault="009864E4" w:rsidP="00A354E0">
            <w:pPr>
              <w:spacing w:after="113" w:line="280" w:lineRule="atLeast"/>
              <w:rPr>
                <w:color w:val="000000" w:themeColor="text2"/>
                <w:sz w:val="22"/>
              </w:rPr>
            </w:pPr>
            <w:r>
              <w:rPr>
                <w:color w:val="000000" w:themeColor="text2"/>
                <w:sz w:val="22"/>
              </w:rPr>
              <w:t>30</w:t>
            </w:r>
            <w:r w:rsidRPr="009864E4">
              <w:rPr>
                <w:color w:val="000000" w:themeColor="text2"/>
                <w:sz w:val="22"/>
                <w:vertAlign w:val="superscript"/>
              </w:rPr>
              <w:t>th</w:t>
            </w:r>
            <w:r>
              <w:rPr>
                <w:color w:val="000000" w:themeColor="text2"/>
                <w:sz w:val="22"/>
              </w:rPr>
              <w:t xml:space="preserve"> October</w:t>
            </w:r>
          </w:p>
        </w:tc>
      </w:tr>
    </w:tbl>
    <w:p w14:paraId="713DA3B8" w14:textId="77777777" w:rsidR="005B17D7" w:rsidRPr="000C5A9C" w:rsidRDefault="005B17D7" w:rsidP="000C5A9C">
      <w:pPr>
        <w:rPr>
          <w:rFonts w:cstheme="minorHAnsi"/>
          <w:color w:val="3C3C3B" w:themeColor="accent2"/>
          <w:sz w:val="22"/>
          <w:szCs w:val="22"/>
        </w:rPr>
      </w:pPr>
    </w:p>
    <w:p w14:paraId="22D0CD3A" w14:textId="77777777" w:rsidR="000A0BA0" w:rsidRDefault="000A0BA0" w:rsidP="000A0BA0">
      <w:pPr>
        <w:pStyle w:val="ListParagraph"/>
        <w:ind w:left="792"/>
        <w:rPr>
          <w:rFonts w:cstheme="minorHAnsi"/>
          <w:color w:val="3C3C3B" w:themeColor="accent2"/>
          <w:sz w:val="22"/>
          <w:szCs w:val="22"/>
        </w:rPr>
      </w:pPr>
    </w:p>
    <w:p w14:paraId="4DB6EE77" w14:textId="7DE739F9" w:rsidR="00312FB1" w:rsidRDefault="00312FB1">
      <w:pPr>
        <w:spacing w:line="240" w:lineRule="auto"/>
        <w:rPr>
          <w:rFonts w:cstheme="minorHAnsi"/>
          <w:color w:val="3C3C3B" w:themeColor="accent2"/>
          <w:sz w:val="22"/>
          <w:szCs w:val="22"/>
        </w:rPr>
      </w:pPr>
      <w:r>
        <w:rPr>
          <w:rFonts w:cstheme="minorHAnsi"/>
          <w:color w:val="3C3C3B" w:themeColor="accent2"/>
          <w:sz w:val="22"/>
          <w:szCs w:val="22"/>
        </w:rPr>
        <w:br w:type="page"/>
      </w:r>
    </w:p>
    <w:p w14:paraId="2A01D05D" w14:textId="77777777" w:rsidR="000A213B" w:rsidRDefault="000A213B" w:rsidP="000A213B">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lastRenderedPageBreak/>
        <w:t>Appendix 2</w:t>
      </w:r>
    </w:p>
    <w:p w14:paraId="487DC73E" w14:textId="54014CD6" w:rsidR="00312FB1" w:rsidRDefault="00312FB1" w:rsidP="00312FB1">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HDR UK WELLCOME VACATION SCHOLARSHIP PROGRAMME</w:t>
      </w:r>
    </w:p>
    <w:p w14:paraId="50ED86FB" w14:textId="5C12F42C" w:rsidR="004327E2" w:rsidRDefault="004327E2" w:rsidP="00312FB1">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Template Vacation Scholar Details Form</w:t>
      </w:r>
    </w:p>
    <w:p w14:paraId="2A6274CA" w14:textId="2A10856E" w:rsidR="00AA4DF7" w:rsidRPr="004C7D81" w:rsidRDefault="00AA4DF7" w:rsidP="00312FB1">
      <w:pPr>
        <w:jc w:val="center"/>
        <w:rPr>
          <w:rFonts w:asciiTheme="majorHAnsi" w:hAnsiTheme="majorHAnsi" w:cstheme="majorHAnsi"/>
          <w:color w:val="3C3C3B" w:themeColor="accent2"/>
          <w:sz w:val="22"/>
          <w:szCs w:val="22"/>
        </w:rPr>
      </w:pPr>
    </w:p>
    <w:p w14:paraId="3E765360" w14:textId="77777777" w:rsidR="004327E2" w:rsidRPr="004B7CE8" w:rsidRDefault="004327E2" w:rsidP="004327E2">
      <w:pPr>
        <w:rPr>
          <w:rFonts w:asciiTheme="majorHAnsi" w:hAnsiTheme="majorHAnsi" w:cstheme="majorHAnsi"/>
          <w:b/>
          <w:bCs/>
          <w:color w:val="3CB28C" w:themeColor="text1"/>
          <w:sz w:val="32"/>
          <w:szCs w:val="32"/>
        </w:rPr>
      </w:pPr>
      <w:r w:rsidRPr="004B7CE8">
        <w:rPr>
          <w:rFonts w:asciiTheme="majorHAnsi" w:hAnsiTheme="majorHAnsi" w:cstheme="majorHAnsi"/>
          <w:b/>
          <w:bCs/>
          <w:color w:val="3CB28C" w:themeColor="text1"/>
          <w:sz w:val="32"/>
          <w:szCs w:val="32"/>
        </w:rPr>
        <w:t>HDR UK WELLCOME VACATION SCHOLARSHIP PROGRAMME</w:t>
      </w:r>
    </w:p>
    <w:p w14:paraId="7A0D8142" w14:textId="5E662ADB" w:rsidR="00312FB1" w:rsidRPr="00F52C39" w:rsidRDefault="00312FB1" w:rsidP="004327E2">
      <w:pPr>
        <w:rPr>
          <w:rFonts w:asciiTheme="majorHAnsi" w:hAnsiTheme="majorHAnsi" w:cstheme="majorHAnsi"/>
          <w:color w:val="3C3C3B" w:themeColor="accent2"/>
          <w:sz w:val="28"/>
          <w:szCs w:val="28"/>
        </w:rPr>
      </w:pPr>
      <w:r w:rsidRPr="00F52C39">
        <w:rPr>
          <w:rFonts w:asciiTheme="majorHAnsi" w:hAnsiTheme="majorHAnsi" w:cstheme="majorHAnsi"/>
          <w:color w:val="3C3C3B" w:themeColor="accent2"/>
          <w:sz w:val="28"/>
          <w:szCs w:val="28"/>
        </w:rPr>
        <w:t>Vacation Scholar Details</w:t>
      </w:r>
      <w:r w:rsidR="00C62FD4" w:rsidRPr="00F52C39">
        <w:rPr>
          <w:rFonts w:asciiTheme="majorHAnsi" w:hAnsiTheme="majorHAnsi" w:cstheme="majorHAnsi"/>
          <w:color w:val="3C3C3B" w:themeColor="accent2"/>
          <w:sz w:val="28"/>
          <w:szCs w:val="28"/>
        </w:rPr>
        <w:t xml:space="preserve"> Form</w:t>
      </w:r>
    </w:p>
    <w:p w14:paraId="1086F259" w14:textId="2203307B" w:rsidR="00A86693" w:rsidRPr="00F52C39" w:rsidRDefault="00A86693" w:rsidP="004327E2">
      <w:pPr>
        <w:rPr>
          <w:rFonts w:asciiTheme="majorHAnsi" w:hAnsiTheme="majorHAnsi" w:cstheme="majorHAnsi"/>
          <w:color w:val="3C3C3B" w:themeColor="accent2"/>
          <w:sz w:val="28"/>
          <w:szCs w:val="28"/>
        </w:rPr>
      </w:pPr>
      <w:r w:rsidRPr="00F52C39">
        <w:rPr>
          <w:rFonts w:asciiTheme="majorHAnsi" w:hAnsiTheme="majorHAnsi" w:cstheme="majorHAnsi"/>
          <w:color w:val="3C3C3B" w:themeColor="accent2"/>
          <w:sz w:val="28"/>
          <w:szCs w:val="28"/>
        </w:rPr>
        <w:t xml:space="preserve">HDR UK Reference Number </w:t>
      </w:r>
      <w:r w:rsidR="00137CFA" w:rsidRPr="00137CFA">
        <w:rPr>
          <w:rFonts w:asciiTheme="majorHAnsi" w:hAnsiTheme="majorHAnsi" w:cstheme="majorHAnsi"/>
          <w:color w:val="3C3C3B" w:themeColor="accent2"/>
          <w:sz w:val="28"/>
          <w:szCs w:val="28"/>
          <w:highlight w:val="yellow"/>
        </w:rPr>
        <w:t>XXX</w:t>
      </w:r>
    </w:p>
    <w:p w14:paraId="71114899" w14:textId="486BD5A6" w:rsidR="00D3408B" w:rsidRPr="008E2ABF" w:rsidRDefault="00D3408B" w:rsidP="00AC2F94">
      <w:pPr>
        <w:jc w:val="center"/>
        <w:rPr>
          <w:rFonts w:asciiTheme="majorHAnsi" w:hAnsiTheme="majorHAnsi" w:cstheme="majorHAnsi"/>
          <w:color w:val="3C3C3B" w:themeColor="accent2"/>
          <w:sz w:val="22"/>
          <w:szCs w:val="22"/>
        </w:rPr>
      </w:pPr>
    </w:p>
    <w:p w14:paraId="0F92D358" w14:textId="23364D9D" w:rsidR="00627183" w:rsidRDefault="00AA4DF7" w:rsidP="00AA4DF7">
      <w:pPr>
        <w:rPr>
          <w:rFonts w:cstheme="minorHAnsi"/>
          <w:color w:val="3C3C3B" w:themeColor="accent2"/>
          <w:sz w:val="22"/>
          <w:szCs w:val="22"/>
        </w:rPr>
      </w:pPr>
      <w:r>
        <w:rPr>
          <w:rFonts w:cstheme="minorHAnsi"/>
          <w:color w:val="3C3C3B" w:themeColor="accent2"/>
          <w:sz w:val="22"/>
          <w:szCs w:val="22"/>
        </w:rPr>
        <w:t>This Vacation Scholar Details Form is entered into</w:t>
      </w:r>
      <w:r w:rsidR="00627183">
        <w:rPr>
          <w:rFonts w:cstheme="minorHAnsi"/>
          <w:color w:val="3C3C3B" w:themeColor="accent2"/>
          <w:sz w:val="22"/>
          <w:szCs w:val="22"/>
        </w:rPr>
        <w:t xml:space="preserve"> between</w:t>
      </w:r>
      <w:r w:rsidR="0006377B">
        <w:rPr>
          <w:rFonts w:cstheme="minorHAnsi"/>
          <w:color w:val="3C3C3B" w:themeColor="accent2"/>
          <w:sz w:val="22"/>
          <w:szCs w:val="22"/>
        </w:rPr>
        <w:t>:</w:t>
      </w:r>
    </w:p>
    <w:p w14:paraId="56BDAABD" w14:textId="77777777" w:rsidR="00627183" w:rsidRDefault="00627183" w:rsidP="00AA4DF7">
      <w:pPr>
        <w:rPr>
          <w:rFonts w:cstheme="minorHAnsi"/>
          <w:color w:val="3C3C3B" w:themeColor="accent2"/>
          <w:sz w:val="22"/>
          <w:szCs w:val="22"/>
        </w:rPr>
      </w:pPr>
    </w:p>
    <w:p w14:paraId="0D3A60C3" w14:textId="5255467E" w:rsidR="00627183" w:rsidRPr="004F5722" w:rsidRDefault="00627183" w:rsidP="00627183">
      <w:pPr>
        <w:spacing w:after="113" w:line="240" w:lineRule="auto"/>
        <w:rPr>
          <w:b/>
          <w:bCs/>
          <w:color w:val="3C3C3B" w:themeColor="accent2"/>
          <w:sz w:val="22"/>
          <w:lang w:val="en-US"/>
        </w:rPr>
      </w:pPr>
      <w:r w:rsidRPr="004F5722">
        <w:rPr>
          <w:b/>
          <w:bCs/>
          <w:color w:val="3C3C3B" w:themeColor="accent2"/>
          <w:sz w:val="22"/>
          <w:lang w:val="en-US"/>
        </w:rPr>
        <w:t>Health Data Research UK</w:t>
      </w:r>
      <w:r w:rsidRPr="00627183">
        <w:rPr>
          <w:color w:val="3C3C3B" w:themeColor="accent2"/>
          <w:sz w:val="22"/>
          <w:lang w:val="en-US"/>
        </w:rPr>
        <w:t xml:space="preserve">, </w:t>
      </w:r>
      <w:r w:rsidR="00556E84" w:rsidRPr="00556E84">
        <w:rPr>
          <w:color w:val="3C3C3B" w:themeColor="accent2"/>
          <w:sz w:val="22"/>
        </w:rPr>
        <w:t>a registered charity No. 1194431</w:t>
      </w:r>
      <w:r w:rsidR="00556E84">
        <w:rPr>
          <w:color w:val="3C3C3B" w:themeColor="accent2"/>
          <w:sz w:val="22"/>
        </w:rPr>
        <w:t xml:space="preserve"> and registered </w:t>
      </w:r>
      <w:r w:rsidR="00556E84" w:rsidRPr="00556E84">
        <w:rPr>
          <w:color w:val="3C3C3B" w:themeColor="accent2"/>
          <w:sz w:val="22"/>
        </w:rPr>
        <w:t>company</w:t>
      </w:r>
      <w:r w:rsidR="00BB1E61">
        <w:rPr>
          <w:color w:val="3C3C3B" w:themeColor="accent2"/>
          <w:sz w:val="22"/>
        </w:rPr>
        <w:t xml:space="preserve"> </w:t>
      </w:r>
      <w:r w:rsidR="00BB1E61" w:rsidRPr="00556E84">
        <w:rPr>
          <w:color w:val="3C3C3B" w:themeColor="accent2"/>
          <w:sz w:val="22"/>
        </w:rPr>
        <w:t>No: 10887014</w:t>
      </w:r>
      <w:r w:rsidR="00556E84" w:rsidRPr="00556E84">
        <w:rPr>
          <w:color w:val="3C3C3B" w:themeColor="accent2"/>
          <w:sz w:val="22"/>
        </w:rPr>
        <w:t xml:space="preserve"> in England and Wales</w:t>
      </w:r>
      <w:r w:rsidR="00BB1E61">
        <w:rPr>
          <w:color w:val="3C3C3B" w:themeColor="accent2"/>
          <w:sz w:val="22"/>
        </w:rPr>
        <w:t xml:space="preserve"> with its registered office at </w:t>
      </w:r>
      <w:r w:rsidRPr="00627183">
        <w:rPr>
          <w:color w:val="3C3C3B" w:themeColor="accent2"/>
          <w:sz w:val="22"/>
          <w:lang w:val="en-US"/>
        </w:rPr>
        <w:t>Gibbs Building, 215 Euston Road, London NW1 2BE</w:t>
      </w:r>
      <w:r w:rsidRPr="004F5722">
        <w:rPr>
          <w:b/>
          <w:bCs/>
          <w:color w:val="3C3C3B" w:themeColor="accent2"/>
          <w:sz w:val="22"/>
          <w:lang w:val="en-US"/>
        </w:rPr>
        <w:t xml:space="preserve"> </w:t>
      </w:r>
      <w:r w:rsidRPr="00627183">
        <w:rPr>
          <w:color w:val="3C3C3B" w:themeColor="accent2"/>
          <w:sz w:val="22"/>
          <w:lang w:val="en-US"/>
        </w:rPr>
        <w:t xml:space="preserve">and </w:t>
      </w:r>
    </w:p>
    <w:p w14:paraId="2B744B3E" w14:textId="20B1C17C" w:rsidR="003D63FA" w:rsidRDefault="00137CFA" w:rsidP="003D63FA">
      <w:pPr>
        <w:rPr>
          <w:b/>
          <w:bCs/>
          <w:color w:val="3C3C3B" w:themeColor="accent2"/>
          <w:sz w:val="22"/>
          <w:szCs w:val="22"/>
        </w:rPr>
      </w:pPr>
      <w:r w:rsidRPr="00137CFA">
        <w:rPr>
          <w:b/>
          <w:bCs/>
          <w:color w:val="3C3C3B" w:themeColor="accent2"/>
          <w:sz w:val="22"/>
          <w:szCs w:val="22"/>
          <w:highlight w:val="yellow"/>
        </w:rPr>
        <w:t>XXX</w:t>
      </w:r>
    </w:p>
    <w:p w14:paraId="29EE1702" w14:textId="77777777" w:rsidR="00627183" w:rsidRDefault="00627183" w:rsidP="00627183">
      <w:pPr>
        <w:rPr>
          <w:rFonts w:cstheme="minorHAnsi"/>
          <w:color w:val="3C3C3B" w:themeColor="accent2"/>
          <w:sz w:val="22"/>
          <w:szCs w:val="22"/>
        </w:rPr>
      </w:pPr>
    </w:p>
    <w:p w14:paraId="6BF02256" w14:textId="0BC3316E" w:rsidR="00D3408B" w:rsidRDefault="00916642" w:rsidP="00627183">
      <w:pPr>
        <w:rPr>
          <w:color w:val="3C3C3B" w:themeColor="accent2"/>
          <w:sz w:val="22"/>
          <w:szCs w:val="22"/>
        </w:rPr>
      </w:pPr>
      <w:r>
        <w:rPr>
          <w:rFonts w:cstheme="minorHAnsi"/>
          <w:color w:val="3C3C3B" w:themeColor="accent2"/>
          <w:sz w:val="22"/>
          <w:szCs w:val="22"/>
        </w:rPr>
        <w:t xml:space="preserve">in accordance with and subject to the terms and conditions set out in the </w:t>
      </w:r>
      <w:r w:rsidR="00DA5D74" w:rsidRPr="00DA5D74">
        <w:rPr>
          <w:rFonts w:cstheme="minorHAnsi"/>
          <w:color w:val="3C3C3B" w:themeColor="accent2"/>
          <w:sz w:val="22"/>
          <w:szCs w:val="22"/>
        </w:rPr>
        <w:t>HDR UK Wellcome Biomedical Vacation Scholarships Programme</w:t>
      </w:r>
      <w:r w:rsidR="00255DFF">
        <w:rPr>
          <w:rFonts w:cstheme="minorHAnsi"/>
          <w:color w:val="3C3C3B" w:themeColor="accent2"/>
          <w:sz w:val="22"/>
          <w:szCs w:val="22"/>
        </w:rPr>
        <w:t xml:space="preserve"> </w:t>
      </w:r>
      <w:r w:rsidR="00D3780C">
        <w:rPr>
          <w:rFonts w:cstheme="minorHAnsi"/>
          <w:color w:val="3C3C3B" w:themeColor="accent2"/>
          <w:sz w:val="22"/>
          <w:szCs w:val="22"/>
        </w:rPr>
        <w:t>l</w:t>
      </w:r>
      <w:r>
        <w:rPr>
          <w:rFonts w:cstheme="minorHAnsi"/>
          <w:color w:val="3C3C3B" w:themeColor="accent2"/>
          <w:sz w:val="22"/>
          <w:szCs w:val="22"/>
        </w:rPr>
        <w:t>etter</w:t>
      </w:r>
      <w:r w:rsidR="00DA5D74">
        <w:rPr>
          <w:rFonts w:cstheme="minorHAnsi"/>
          <w:color w:val="3C3C3B" w:themeColor="accent2"/>
          <w:sz w:val="22"/>
          <w:szCs w:val="22"/>
        </w:rPr>
        <w:t xml:space="preserve"> agreement</w:t>
      </w:r>
      <w:r>
        <w:rPr>
          <w:rFonts w:cstheme="minorHAnsi"/>
          <w:color w:val="3C3C3B" w:themeColor="accent2"/>
          <w:sz w:val="22"/>
          <w:szCs w:val="22"/>
        </w:rPr>
        <w:t xml:space="preserve"> dated </w:t>
      </w:r>
      <w:r w:rsidR="00137CFA" w:rsidRPr="00137CFA">
        <w:rPr>
          <w:color w:val="3C3C3B" w:themeColor="accent2"/>
          <w:sz w:val="22"/>
          <w:szCs w:val="22"/>
          <w:highlight w:val="yellow"/>
        </w:rPr>
        <w:t>XXX</w:t>
      </w:r>
      <w:r w:rsidR="005E1183">
        <w:rPr>
          <w:color w:val="3C3C3B" w:themeColor="accent2"/>
          <w:sz w:val="22"/>
          <w:szCs w:val="22"/>
        </w:rPr>
        <w:t xml:space="preserve"> (“</w:t>
      </w:r>
      <w:r w:rsidR="005E1183" w:rsidRPr="005E1183">
        <w:rPr>
          <w:b/>
          <w:bCs/>
          <w:color w:val="3C3C3B" w:themeColor="accent2"/>
          <w:sz w:val="22"/>
          <w:szCs w:val="22"/>
        </w:rPr>
        <w:t>Programme Letter</w:t>
      </w:r>
      <w:r w:rsidR="005E1183">
        <w:rPr>
          <w:color w:val="3C3C3B" w:themeColor="accent2"/>
          <w:sz w:val="22"/>
          <w:szCs w:val="22"/>
        </w:rPr>
        <w:t>”)</w:t>
      </w:r>
      <w:r w:rsidR="00BB1E61">
        <w:rPr>
          <w:color w:val="3C3C3B" w:themeColor="accent2"/>
          <w:sz w:val="22"/>
          <w:szCs w:val="22"/>
        </w:rPr>
        <w:t>.</w:t>
      </w:r>
    </w:p>
    <w:p w14:paraId="7B33F3B9" w14:textId="1319EC55" w:rsidR="00BB1E61" w:rsidRDefault="00BB1E61" w:rsidP="00C72694">
      <w:pPr>
        <w:rPr>
          <w:color w:val="3C3C3B" w:themeColor="accent2"/>
          <w:sz w:val="22"/>
          <w:szCs w:val="22"/>
        </w:rPr>
      </w:pPr>
    </w:p>
    <w:p w14:paraId="0568A8EC" w14:textId="754C3FCC" w:rsidR="00F74C2B" w:rsidRDefault="005E1183" w:rsidP="00627183">
      <w:pPr>
        <w:rPr>
          <w:rFonts w:cstheme="minorHAnsi"/>
          <w:color w:val="3C3C3B" w:themeColor="accent2"/>
          <w:sz w:val="22"/>
          <w:szCs w:val="22"/>
        </w:rPr>
      </w:pPr>
      <w:r>
        <w:rPr>
          <w:rFonts w:cstheme="minorHAnsi"/>
          <w:color w:val="3C3C3B" w:themeColor="accent2"/>
          <w:sz w:val="22"/>
          <w:szCs w:val="22"/>
        </w:rPr>
        <w:t xml:space="preserve">Terms set out in the Programme Letter shall have the same meaning in this </w:t>
      </w:r>
      <w:r w:rsidR="00F74C2B">
        <w:rPr>
          <w:rFonts w:cstheme="minorHAnsi"/>
          <w:color w:val="3C3C3B" w:themeColor="accent2"/>
          <w:sz w:val="22"/>
          <w:szCs w:val="22"/>
        </w:rPr>
        <w:t>Vacation Scholar Details Form</w:t>
      </w:r>
      <w:r w:rsidR="0006377B">
        <w:rPr>
          <w:rFonts w:cstheme="minorHAnsi"/>
          <w:color w:val="3C3C3B" w:themeColor="accent2"/>
          <w:sz w:val="22"/>
          <w:szCs w:val="22"/>
        </w:rPr>
        <w:t>.</w:t>
      </w:r>
    </w:p>
    <w:p w14:paraId="7B33680B" w14:textId="77777777" w:rsidR="00F74C2B" w:rsidRDefault="00F74C2B" w:rsidP="00627183">
      <w:pPr>
        <w:rPr>
          <w:rFonts w:cstheme="minorHAnsi"/>
          <w:color w:val="3C3C3B" w:themeColor="accent2"/>
          <w:sz w:val="22"/>
          <w:szCs w:val="22"/>
        </w:rPr>
      </w:pPr>
    </w:p>
    <w:p w14:paraId="648C308C" w14:textId="6CFE3198" w:rsidR="00BB1E61" w:rsidRPr="00AA4DF7" w:rsidRDefault="001C4768" w:rsidP="00627183">
      <w:pPr>
        <w:rPr>
          <w:rFonts w:cstheme="minorHAnsi"/>
          <w:color w:val="3C3C3B" w:themeColor="accent2"/>
          <w:sz w:val="22"/>
          <w:szCs w:val="22"/>
        </w:rPr>
      </w:pPr>
      <w:r>
        <w:rPr>
          <w:rFonts w:cstheme="minorHAnsi"/>
          <w:color w:val="3C3C3B" w:themeColor="accent2"/>
          <w:sz w:val="22"/>
          <w:szCs w:val="22"/>
        </w:rPr>
        <w:t xml:space="preserve">HDR UK and Host Institution hereby agree that </w:t>
      </w:r>
      <w:r w:rsidR="0026049A">
        <w:rPr>
          <w:rFonts w:cstheme="minorHAnsi"/>
          <w:color w:val="3C3C3B" w:themeColor="accent2"/>
          <w:sz w:val="22"/>
          <w:szCs w:val="22"/>
        </w:rPr>
        <w:t xml:space="preserve">HDR UK will fund and </w:t>
      </w:r>
      <w:r>
        <w:rPr>
          <w:rFonts w:cstheme="minorHAnsi"/>
          <w:color w:val="3C3C3B" w:themeColor="accent2"/>
          <w:sz w:val="22"/>
          <w:szCs w:val="22"/>
        </w:rPr>
        <w:t xml:space="preserve">Host Institution will </w:t>
      </w:r>
      <w:r w:rsidR="0026049A">
        <w:rPr>
          <w:rFonts w:cstheme="minorHAnsi"/>
          <w:color w:val="3C3C3B" w:themeColor="accent2"/>
          <w:sz w:val="22"/>
          <w:szCs w:val="22"/>
        </w:rPr>
        <w:t>employ</w:t>
      </w:r>
      <w:r w:rsidR="005E1183">
        <w:rPr>
          <w:rFonts w:cstheme="minorHAnsi"/>
          <w:color w:val="3C3C3B" w:themeColor="accent2"/>
          <w:sz w:val="22"/>
          <w:szCs w:val="22"/>
        </w:rPr>
        <w:t xml:space="preserve"> a </w:t>
      </w:r>
      <w:r w:rsidR="00F74C2B">
        <w:rPr>
          <w:rFonts w:cstheme="minorHAnsi"/>
          <w:color w:val="3C3C3B" w:themeColor="accent2"/>
          <w:sz w:val="22"/>
          <w:szCs w:val="22"/>
        </w:rPr>
        <w:t xml:space="preserve">Vacation Scholar </w:t>
      </w:r>
      <w:r w:rsidR="0026049A">
        <w:rPr>
          <w:rFonts w:cstheme="minorHAnsi"/>
          <w:color w:val="3C3C3B" w:themeColor="accent2"/>
          <w:sz w:val="22"/>
          <w:szCs w:val="22"/>
        </w:rPr>
        <w:t xml:space="preserve">to carry out a project at Host Institution as part of the Programme </w:t>
      </w:r>
      <w:r w:rsidR="00F74C2B">
        <w:rPr>
          <w:rFonts w:cstheme="minorHAnsi"/>
          <w:color w:val="3C3C3B" w:themeColor="accent2"/>
          <w:sz w:val="22"/>
          <w:szCs w:val="22"/>
        </w:rPr>
        <w:t xml:space="preserve">as set out in the table </w:t>
      </w:r>
      <w:r w:rsidR="0026049A">
        <w:rPr>
          <w:rFonts w:cstheme="minorHAnsi"/>
          <w:color w:val="3C3C3B" w:themeColor="accent2"/>
          <w:sz w:val="22"/>
          <w:szCs w:val="22"/>
        </w:rPr>
        <w:t>below</w:t>
      </w:r>
      <w:r w:rsidR="000C5A9C">
        <w:rPr>
          <w:rFonts w:cstheme="minorHAnsi"/>
          <w:color w:val="3C3C3B" w:themeColor="accent2"/>
          <w:sz w:val="22"/>
          <w:szCs w:val="22"/>
        </w:rPr>
        <w:t>:</w:t>
      </w:r>
      <w:r>
        <w:rPr>
          <w:rFonts w:cstheme="minorHAnsi"/>
          <w:color w:val="3C3C3B" w:themeColor="accent2"/>
          <w:sz w:val="22"/>
          <w:szCs w:val="22"/>
        </w:rPr>
        <w:t xml:space="preserve"> </w:t>
      </w:r>
    </w:p>
    <w:p w14:paraId="30D95BCD" w14:textId="77777777" w:rsidR="00D3408B" w:rsidRPr="00D3408B" w:rsidRDefault="00D3408B" w:rsidP="00D3408B">
      <w:pPr>
        <w:rPr>
          <w:rFonts w:cstheme="minorHAnsi"/>
          <w:color w:val="3C3C3B" w:themeColor="accent2"/>
          <w:sz w:val="22"/>
          <w:szCs w:val="22"/>
        </w:rPr>
      </w:pPr>
    </w:p>
    <w:tbl>
      <w:tblPr>
        <w:tblStyle w:val="GridTable1Light1"/>
        <w:tblW w:w="5000" w:type="pct"/>
        <w:tblBorders>
          <w:top w:val="single" w:sz="8" w:space="0" w:color="3CB28C" w:themeColor="text1"/>
          <w:left w:val="single" w:sz="8" w:space="0" w:color="3CB28C" w:themeColor="text1"/>
          <w:bottom w:val="single" w:sz="8" w:space="0" w:color="3CB28C" w:themeColor="text1"/>
          <w:right w:val="single" w:sz="8" w:space="0" w:color="3CB28C" w:themeColor="text1"/>
          <w:insideH w:val="single" w:sz="4" w:space="0" w:color="3CB28C" w:themeColor="text1"/>
          <w:insideV w:val="single" w:sz="4" w:space="0" w:color="3CB28C" w:themeColor="text1"/>
        </w:tblBorders>
        <w:tblCellMar>
          <w:top w:w="108" w:type="dxa"/>
        </w:tblCellMar>
        <w:tblLook w:val="04A0" w:firstRow="1" w:lastRow="0" w:firstColumn="1" w:lastColumn="0" w:noHBand="0" w:noVBand="1"/>
      </w:tblPr>
      <w:tblGrid>
        <w:gridCol w:w="3109"/>
        <w:gridCol w:w="6509"/>
      </w:tblGrid>
      <w:tr w:rsidR="00A06B11" w:rsidRPr="00FA07EC" w14:paraId="6D5DDFDD" w14:textId="77777777" w:rsidTr="005F67EE">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288C7270" w14:textId="0B6DB59B" w:rsidR="004B3310" w:rsidRPr="00FA07EC" w:rsidRDefault="004D1884" w:rsidP="00753F9F">
            <w:pPr>
              <w:spacing w:after="113" w:line="240" w:lineRule="auto"/>
              <w:rPr>
                <w:color w:val="3C3C3B" w:themeColor="accent2"/>
                <w:sz w:val="22"/>
              </w:rPr>
            </w:pPr>
            <w:r>
              <w:rPr>
                <w:color w:val="3C3C3B" w:themeColor="accent2"/>
                <w:sz w:val="22"/>
              </w:rPr>
              <w:t>Vacation Scholar</w:t>
            </w:r>
          </w:p>
        </w:tc>
        <w:tc>
          <w:tcPr>
            <w:tcW w:w="3384" w:type="pct"/>
            <w:tcBorders>
              <w:top w:val="single" w:sz="8" w:space="0" w:color="3CB28C" w:themeColor="text1"/>
              <w:bottom w:val="single" w:sz="8" w:space="0" w:color="3CB28C" w:themeColor="text1"/>
            </w:tcBorders>
            <w:shd w:val="clear" w:color="auto" w:fill="auto"/>
            <w:vAlign w:val="center"/>
          </w:tcPr>
          <w:p w14:paraId="2F0EFF1E" w14:textId="6CD620B1" w:rsidR="004B3310" w:rsidRPr="00FA07EC" w:rsidRDefault="003D63FA" w:rsidP="00C72694">
            <w:pPr>
              <w:spacing w:after="113" w:line="240" w:lineRule="auto"/>
              <w:cnfStyle w:val="100000000000" w:firstRow="1" w:lastRow="0" w:firstColumn="0" w:lastColumn="0" w:oddVBand="0" w:evenVBand="0" w:oddHBand="0" w:evenHBand="0" w:firstRowFirstColumn="0" w:firstRowLastColumn="0" w:lastRowFirstColumn="0" w:lastRowLastColumn="0"/>
              <w:rPr>
                <w:b w:val="0"/>
                <w:bCs w:val="0"/>
                <w:color w:val="3C3C3B" w:themeColor="accent2"/>
                <w:sz w:val="22"/>
              </w:rPr>
            </w:pPr>
            <w:r w:rsidRPr="003D63FA">
              <w:rPr>
                <w:b w:val="0"/>
                <w:bCs w:val="0"/>
                <w:color w:val="3C3C3B" w:themeColor="accent2"/>
                <w:sz w:val="22"/>
              </w:rPr>
              <w:t xml:space="preserve"> </w:t>
            </w:r>
          </w:p>
        </w:tc>
      </w:tr>
      <w:tr w:rsidR="00A06B11" w:rsidRPr="00FA07EC" w14:paraId="591D1138"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7CB6D14A" w14:textId="3403C75D" w:rsidR="004B3310" w:rsidRDefault="004D1884" w:rsidP="00753F9F">
            <w:pPr>
              <w:spacing w:after="113" w:line="240" w:lineRule="auto"/>
              <w:rPr>
                <w:color w:val="3C3C3B" w:themeColor="accent2"/>
                <w:sz w:val="22"/>
              </w:rPr>
            </w:pPr>
            <w:r>
              <w:rPr>
                <w:color w:val="3C3C3B" w:themeColor="accent2"/>
                <w:sz w:val="22"/>
              </w:rPr>
              <w:t>Project Title</w:t>
            </w:r>
          </w:p>
        </w:tc>
        <w:tc>
          <w:tcPr>
            <w:tcW w:w="3384" w:type="pct"/>
            <w:tcBorders>
              <w:top w:val="single" w:sz="8" w:space="0" w:color="3CB28C" w:themeColor="text1"/>
              <w:bottom w:val="single" w:sz="8" w:space="0" w:color="3CB28C" w:themeColor="text1"/>
            </w:tcBorders>
            <w:shd w:val="clear" w:color="auto" w:fill="auto"/>
            <w:vAlign w:val="center"/>
          </w:tcPr>
          <w:p w14:paraId="0C880463" w14:textId="6DB1198A" w:rsidR="004B3310" w:rsidRPr="00FA07EC" w:rsidRDefault="004B3310" w:rsidP="00753F9F">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p>
        </w:tc>
      </w:tr>
      <w:tr w:rsidR="003D63FA" w:rsidRPr="00FA07EC" w14:paraId="57F9E9E3"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4695DAA9" w14:textId="2180D6BB" w:rsidR="003D63FA" w:rsidRDefault="003D63FA" w:rsidP="003D63FA">
            <w:pPr>
              <w:spacing w:after="113" w:line="240" w:lineRule="auto"/>
              <w:rPr>
                <w:color w:val="3C3C3B" w:themeColor="accent2"/>
                <w:sz w:val="22"/>
              </w:rPr>
            </w:pPr>
            <w:r>
              <w:rPr>
                <w:color w:val="3C3C3B" w:themeColor="accent2"/>
                <w:sz w:val="22"/>
              </w:rPr>
              <w:t>Project Supervisor</w:t>
            </w:r>
          </w:p>
        </w:tc>
        <w:tc>
          <w:tcPr>
            <w:tcW w:w="3384" w:type="pct"/>
            <w:tcBorders>
              <w:top w:val="single" w:sz="8" w:space="0" w:color="3CB28C" w:themeColor="text1"/>
              <w:bottom w:val="single" w:sz="8" w:space="0" w:color="3CB28C" w:themeColor="text1"/>
            </w:tcBorders>
            <w:shd w:val="clear" w:color="auto" w:fill="auto"/>
            <w:vAlign w:val="center"/>
          </w:tcPr>
          <w:p w14:paraId="7DF26AD8" w14:textId="3E2DAAE9" w:rsidR="003D63FA" w:rsidRPr="00FA07EC" w:rsidRDefault="003D63FA" w:rsidP="003D63FA">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p>
        </w:tc>
      </w:tr>
      <w:tr w:rsidR="003D63FA" w:rsidRPr="00FA07EC" w14:paraId="12E578F6"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4BA7D44E" w14:textId="06391395" w:rsidR="003D63FA" w:rsidRDefault="003D63FA" w:rsidP="003D63FA">
            <w:pPr>
              <w:spacing w:after="113" w:line="240" w:lineRule="auto"/>
              <w:rPr>
                <w:color w:val="3C3C3B" w:themeColor="accent2"/>
                <w:sz w:val="22"/>
              </w:rPr>
            </w:pPr>
            <w:r>
              <w:rPr>
                <w:color w:val="3C3C3B" w:themeColor="accent2"/>
                <w:sz w:val="22"/>
              </w:rPr>
              <w:t>Start Date</w:t>
            </w:r>
          </w:p>
        </w:tc>
        <w:tc>
          <w:tcPr>
            <w:tcW w:w="3384" w:type="pct"/>
            <w:tcBorders>
              <w:top w:val="single" w:sz="8" w:space="0" w:color="3CB28C" w:themeColor="text1"/>
              <w:bottom w:val="single" w:sz="8" w:space="0" w:color="3CB28C" w:themeColor="text1"/>
            </w:tcBorders>
            <w:shd w:val="clear" w:color="auto" w:fill="auto"/>
            <w:vAlign w:val="center"/>
          </w:tcPr>
          <w:p w14:paraId="008895BF" w14:textId="79027625" w:rsidR="003D63FA" w:rsidRPr="00FA07EC" w:rsidRDefault="003D63FA" w:rsidP="003D63FA">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p>
        </w:tc>
      </w:tr>
      <w:tr w:rsidR="003D63FA" w:rsidRPr="00FA07EC" w14:paraId="26767CF9"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4E4FA4FC" w14:textId="1E6BEA5B" w:rsidR="003D63FA" w:rsidRDefault="003D63FA" w:rsidP="003D63FA">
            <w:pPr>
              <w:spacing w:after="113" w:line="240" w:lineRule="auto"/>
              <w:rPr>
                <w:color w:val="3C3C3B" w:themeColor="accent2"/>
                <w:sz w:val="22"/>
              </w:rPr>
            </w:pPr>
            <w:r>
              <w:rPr>
                <w:color w:val="3C3C3B" w:themeColor="accent2"/>
                <w:sz w:val="22"/>
              </w:rPr>
              <w:t>End Date</w:t>
            </w:r>
          </w:p>
        </w:tc>
        <w:tc>
          <w:tcPr>
            <w:tcW w:w="3384" w:type="pct"/>
            <w:tcBorders>
              <w:top w:val="single" w:sz="8" w:space="0" w:color="3CB28C" w:themeColor="text1"/>
              <w:bottom w:val="single" w:sz="8" w:space="0" w:color="3CB28C" w:themeColor="text1"/>
            </w:tcBorders>
            <w:shd w:val="clear" w:color="auto" w:fill="auto"/>
            <w:vAlign w:val="center"/>
          </w:tcPr>
          <w:p w14:paraId="60793F19" w14:textId="6E7B70E9" w:rsidR="003D63FA" w:rsidRPr="00FA07EC" w:rsidRDefault="003D63FA" w:rsidP="003D63FA">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p>
        </w:tc>
      </w:tr>
      <w:tr w:rsidR="003D63FA" w:rsidRPr="00FA07EC" w14:paraId="180DA72F"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08FE6A0D" w14:textId="05F279C2" w:rsidR="003D63FA" w:rsidRDefault="003D63FA" w:rsidP="003D63FA">
            <w:pPr>
              <w:spacing w:after="113" w:line="240" w:lineRule="auto"/>
              <w:rPr>
                <w:color w:val="3C3C3B" w:themeColor="accent2"/>
                <w:sz w:val="22"/>
              </w:rPr>
            </w:pPr>
            <w:r>
              <w:rPr>
                <w:color w:val="3C3C3B" w:themeColor="accent2"/>
                <w:sz w:val="22"/>
              </w:rPr>
              <w:t xml:space="preserve">Salary </w:t>
            </w:r>
            <w:r>
              <w:rPr>
                <w:rFonts w:ascii="Calibri" w:eastAsia="Georgia" w:hAnsi="Calibri" w:cs="Calibri"/>
                <w:color w:val="auto"/>
                <w:sz w:val="22"/>
                <w:szCs w:val="22"/>
                <w:lang w:eastAsia="en-US"/>
              </w:rPr>
              <w:t>(inclusive of holiday pay and NI contributions)</w:t>
            </w:r>
          </w:p>
        </w:tc>
        <w:tc>
          <w:tcPr>
            <w:tcW w:w="3384" w:type="pct"/>
            <w:tcBorders>
              <w:top w:val="single" w:sz="8" w:space="0" w:color="3CB28C" w:themeColor="text1"/>
              <w:bottom w:val="single" w:sz="8" w:space="0" w:color="3CB28C" w:themeColor="text1"/>
            </w:tcBorders>
            <w:shd w:val="clear" w:color="auto" w:fill="auto"/>
            <w:vAlign w:val="center"/>
          </w:tcPr>
          <w:p w14:paraId="2337358A" w14:textId="10A78412" w:rsidR="003D63FA" w:rsidRPr="00FA07EC" w:rsidRDefault="003D63FA" w:rsidP="003D63FA">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p>
        </w:tc>
      </w:tr>
      <w:tr w:rsidR="003D63FA" w:rsidRPr="00FA07EC" w14:paraId="2F6845B0"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2A9E70F4" w14:textId="4C1F2D9E" w:rsidR="003D63FA" w:rsidDel="00644353" w:rsidRDefault="003D63FA" w:rsidP="003D63FA">
            <w:pPr>
              <w:spacing w:after="113" w:line="240" w:lineRule="auto"/>
              <w:rPr>
                <w:color w:val="3C3C3B" w:themeColor="accent2"/>
                <w:sz w:val="22"/>
              </w:rPr>
            </w:pPr>
            <w:r>
              <w:rPr>
                <w:color w:val="3C3C3B" w:themeColor="accent2"/>
                <w:sz w:val="22"/>
              </w:rPr>
              <w:t>Accommodation and Travel Expenses</w:t>
            </w:r>
          </w:p>
        </w:tc>
        <w:tc>
          <w:tcPr>
            <w:tcW w:w="3384" w:type="pct"/>
            <w:tcBorders>
              <w:top w:val="single" w:sz="8" w:space="0" w:color="3CB28C" w:themeColor="text1"/>
              <w:bottom w:val="single" w:sz="8" w:space="0" w:color="3CB28C" w:themeColor="text1"/>
            </w:tcBorders>
            <w:shd w:val="clear" w:color="auto" w:fill="auto"/>
            <w:vAlign w:val="center"/>
          </w:tcPr>
          <w:p w14:paraId="1B600D98" w14:textId="6D521E10" w:rsidR="003D63FA" w:rsidRPr="00FA07EC" w:rsidRDefault="003D63FA" w:rsidP="003D63FA">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r>
              <w:rPr>
                <w:color w:val="auto"/>
              </w:rPr>
              <w:t>£1,500</w:t>
            </w:r>
          </w:p>
        </w:tc>
      </w:tr>
      <w:tr w:rsidR="003D63FA" w:rsidRPr="00FA07EC" w14:paraId="4545ECE3" w14:textId="77777777" w:rsidTr="005F67EE">
        <w:trPr>
          <w:trHeight w:val="139"/>
        </w:trPr>
        <w:tc>
          <w:tcPr>
            <w:cnfStyle w:val="001000000000" w:firstRow="0" w:lastRow="0" w:firstColumn="1" w:lastColumn="0" w:oddVBand="0" w:evenVBand="0" w:oddHBand="0" w:evenHBand="0" w:firstRowFirstColumn="0" w:firstRowLastColumn="0" w:lastRowFirstColumn="0" w:lastRowLastColumn="0"/>
            <w:tcW w:w="1616" w:type="pct"/>
            <w:tcBorders>
              <w:top w:val="single" w:sz="8" w:space="0" w:color="3CB28C" w:themeColor="text1"/>
              <w:bottom w:val="single" w:sz="8" w:space="0" w:color="3CB28C" w:themeColor="text1"/>
            </w:tcBorders>
            <w:shd w:val="clear" w:color="auto" w:fill="D6F1E8" w:themeFill="text1" w:themeFillTint="33"/>
          </w:tcPr>
          <w:p w14:paraId="153E6505" w14:textId="7BD1E3C1" w:rsidR="003D63FA" w:rsidRDefault="003D63FA" w:rsidP="003D63FA">
            <w:pPr>
              <w:spacing w:after="113" w:line="240" w:lineRule="auto"/>
              <w:rPr>
                <w:color w:val="3C3C3B" w:themeColor="accent2"/>
                <w:sz w:val="22"/>
              </w:rPr>
            </w:pPr>
            <w:r>
              <w:rPr>
                <w:color w:val="3C3C3B" w:themeColor="accent2"/>
                <w:sz w:val="22"/>
              </w:rPr>
              <w:t xml:space="preserve">Project Expenses </w:t>
            </w:r>
          </w:p>
        </w:tc>
        <w:tc>
          <w:tcPr>
            <w:tcW w:w="3384" w:type="pct"/>
            <w:tcBorders>
              <w:top w:val="single" w:sz="8" w:space="0" w:color="3CB28C" w:themeColor="text1"/>
              <w:bottom w:val="single" w:sz="8" w:space="0" w:color="3CB28C" w:themeColor="text1"/>
            </w:tcBorders>
            <w:shd w:val="clear" w:color="auto" w:fill="auto"/>
            <w:vAlign w:val="center"/>
          </w:tcPr>
          <w:p w14:paraId="15B625A5" w14:textId="02583325" w:rsidR="003D63FA" w:rsidRPr="00FA07EC" w:rsidRDefault="003D63FA" w:rsidP="003D63FA">
            <w:pPr>
              <w:spacing w:after="113" w:line="240" w:lineRule="auto"/>
              <w:cnfStyle w:val="000000000000" w:firstRow="0" w:lastRow="0" w:firstColumn="0" w:lastColumn="0" w:oddVBand="0" w:evenVBand="0" w:oddHBand="0" w:evenHBand="0" w:firstRowFirstColumn="0" w:firstRowLastColumn="0" w:lastRowFirstColumn="0" w:lastRowLastColumn="0"/>
              <w:rPr>
                <w:b/>
                <w:bCs/>
                <w:color w:val="3C3C3B" w:themeColor="accent2"/>
                <w:sz w:val="22"/>
              </w:rPr>
            </w:pPr>
            <w:r>
              <w:rPr>
                <w:color w:val="auto"/>
              </w:rPr>
              <w:t>£500</w:t>
            </w:r>
          </w:p>
        </w:tc>
      </w:tr>
    </w:tbl>
    <w:p w14:paraId="3DCBA476" w14:textId="2A2AF341" w:rsidR="000D2B27" w:rsidRDefault="000D2B27" w:rsidP="004B3310">
      <w:pPr>
        <w:rPr>
          <w:rFonts w:asciiTheme="majorHAnsi" w:hAnsiTheme="majorHAnsi" w:cstheme="majorHAnsi"/>
          <w:color w:val="3C3C3B" w:themeColor="accent2"/>
          <w:sz w:val="22"/>
          <w:szCs w:val="22"/>
        </w:rPr>
      </w:pPr>
    </w:p>
    <w:p w14:paraId="7B6EE06A" w14:textId="55F56C5F" w:rsidR="005F67EE" w:rsidRDefault="005F67EE" w:rsidP="004B3310">
      <w:pPr>
        <w:rPr>
          <w:rFonts w:asciiTheme="majorHAnsi" w:hAnsiTheme="majorHAnsi" w:cstheme="majorHAnsi"/>
          <w:color w:val="3C3C3B" w:themeColor="accent2"/>
          <w:sz w:val="22"/>
          <w:szCs w:val="22"/>
        </w:rPr>
      </w:pPr>
    </w:p>
    <w:tbl>
      <w:tblPr>
        <w:tblW w:w="9672" w:type="dxa"/>
        <w:tblLook w:val="04A0" w:firstRow="1" w:lastRow="0" w:firstColumn="1" w:lastColumn="0" w:noHBand="0" w:noVBand="1"/>
      </w:tblPr>
      <w:tblGrid>
        <w:gridCol w:w="4245"/>
        <w:gridCol w:w="5427"/>
      </w:tblGrid>
      <w:tr w:rsidR="005B17D7" w:rsidRPr="00570817" w14:paraId="1BBD98C4" w14:textId="77777777" w:rsidTr="001041B0">
        <w:trPr>
          <w:trHeight w:val="2574"/>
        </w:trPr>
        <w:tc>
          <w:tcPr>
            <w:tcW w:w="4245" w:type="dxa"/>
          </w:tcPr>
          <w:p w14:paraId="05EF1EA8"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4177D275"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Signed ……………………………………………………</w:t>
            </w:r>
          </w:p>
          <w:p w14:paraId="2CD1B646"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Authorised Signature for and on behalf of</w:t>
            </w:r>
          </w:p>
          <w:p w14:paraId="044A5C79"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b/>
                <w:bCs/>
                <w:caps/>
                <w:color w:val="auto"/>
                <w:sz w:val="22"/>
                <w:szCs w:val="22"/>
                <w:lang w:eastAsia="en-GB"/>
              </w:rPr>
            </w:pPr>
            <w:r w:rsidRPr="00570817">
              <w:rPr>
                <w:rFonts w:ascii="Calibri" w:eastAsia="Times New Roman" w:hAnsi="Calibri" w:cs="Calibri"/>
                <w:b/>
                <w:bCs/>
                <w:caps/>
                <w:color w:val="auto"/>
                <w:sz w:val="22"/>
                <w:szCs w:val="22"/>
                <w:lang w:eastAsia="en-GB"/>
              </w:rPr>
              <w:t>Health Data Research UK</w:t>
            </w:r>
          </w:p>
          <w:p w14:paraId="33CA348C"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6F4EA73D"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Name:</w:t>
            </w:r>
          </w:p>
          <w:p w14:paraId="3772BAD5"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477657F8"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Position:</w:t>
            </w:r>
          </w:p>
          <w:p w14:paraId="22198FB9"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1A51751C" w14:textId="4C5669F0"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Dated:</w:t>
            </w:r>
          </w:p>
        </w:tc>
        <w:tc>
          <w:tcPr>
            <w:tcW w:w="5427" w:type="dxa"/>
          </w:tcPr>
          <w:p w14:paraId="420670EA"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0C268E43"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Signed ……………………………………………………</w:t>
            </w:r>
          </w:p>
          <w:p w14:paraId="3E2C5E3B"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Authorised Signature for and on behalf of</w:t>
            </w:r>
          </w:p>
          <w:p w14:paraId="4727D89F" w14:textId="6C6398F5" w:rsidR="005B17D7" w:rsidRPr="00570817" w:rsidRDefault="00137CFA" w:rsidP="00753F9F">
            <w:pPr>
              <w:widowControl w:val="0"/>
              <w:autoSpaceDE w:val="0"/>
              <w:autoSpaceDN w:val="0"/>
              <w:adjustRightInd w:val="0"/>
              <w:spacing w:line="240" w:lineRule="auto"/>
              <w:rPr>
                <w:rFonts w:ascii="Calibri" w:eastAsia="Times New Roman" w:hAnsi="Calibri" w:cs="Calibri"/>
                <w:b/>
                <w:bCs/>
                <w:color w:val="auto"/>
                <w:sz w:val="22"/>
                <w:szCs w:val="22"/>
                <w:lang w:eastAsia="en-GB"/>
              </w:rPr>
            </w:pPr>
            <w:r w:rsidRPr="00137CFA">
              <w:rPr>
                <w:b/>
                <w:bCs/>
                <w:color w:val="auto"/>
                <w:sz w:val="22"/>
                <w:szCs w:val="22"/>
                <w:highlight w:val="yellow"/>
              </w:rPr>
              <w:t>XXX</w:t>
            </w:r>
          </w:p>
          <w:p w14:paraId="5EAE27C6" w14:textId="77777777" w:rsidR="005B17D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5A38B2DE"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Name:</w:t>
            </w:r>
          </w:p>
          <w:p w14:paraId="4C32C39E"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52875D7D"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Position:</w:t>
            </w:r>
          </w:p>
          <w:p w14:paraId="2E1A5D20" w14:textId="77777777"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p>
          <w:p w14:paraId="447370DD" w14:textId="67A44A5A" w:rsidR="005B17D7" w:rsidRPr="00570817" w:rsidRDefault="005B17D7" w:rsidP="00753F9F">
            <w:pPr>
              <w:widowControl w:val="0"/>
              <w:autoSpaceDE w:val="0"/>
              <w:autoSpaceDN w:val="0"/>
              <w:adjustRightInd w:val="0"/>
              <w:spacing w:line="240" w:lineRule="auto"/>
              <w:rPr>
                <w:rFonts w:ascii="Calibri" w:eastAsia="Times New Roman" w:hAnsi="Calibri" w:cs="Calibri"/>
                <w:color w:val="auto"/>
                <w:sz w:val="22"/>
                <w:szCs w:val="22"/>
                <w:lang w:eastAsia="en-GB"/>
              </w:rPr>
            </w:pPr>
            <w:r w:rsidRPr="00570817">
              <w:rPr>
                <w:rFonts w:ascii="Calibri" w:eastAsia="Times New Roman" w:hAnsi="Calibri" w:cs="Calibri"/>
                <w:color w:val="auto"/>
                <w:sz w:val="22"/>
                <w:szCs w:val="22"/>
                <w:lang w:eastAsia="en-GB"/>
              </w:rPr>
              <w:t>Dated</w:t>
            </w:r>
          </w:p>
        </w:tc>
      </w:tr>
    </w:tbl>
    <w:p w14:paraId="3CEF300D" w14:textId="4969646B" w:rsidR="00D47263" w:rsidRDefault="00D47263">
      <w:pPr>
        <w:spacing w:line="240" w:lineRule="auto"/>
        <w:rPr>
          <w:rFonts w:asciiTheme="majorHAnsi" w:hAnsiTheme="majorHAnsi" w:cstheme="majorHAnsi"/>
          <w:color w:val="3C3C3B" w:themeColor="accent2"/>
          <w:sz w:val="32"/>
          <w:szCs w:val="32"/>
        </w:rPr>
      </w:pPr>
    </w:p>
    <w:p w14:paraId="2297730F" w14:textId="01FA51CE" w:rsidR="001D5DD4" w:rsidRDefault="001D5DD4" w:rsidP="001D5DD4">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lastRenderedPageBreak/>
        <w:t>Appendix 3</w:t>
      </w:r>
    </w:p>
    <w:p w14:paraId="1181ADF5" w14:textId="77777777" w:rsidR="004E6CD9" w:rsidRDefault="004E6CD9" w:rsidP="004E6CD9">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HDR UK WELLCOME VACATION SCHOLARSHIP PROGRAMME</w:t>
      </w:r>
    </w:p>
    <w:p w14:paraId="7B210F6B" w14:textId="0F49B770" w:rsidR="004E6CD9" w:rsidRDefault="004E6CD9" w:rsidP="001D5DD4">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Financial Arrangements</w:t>
      </w:r>
    </w:p>
    <w:p w14:paraId="78DC2D48" w14:textId="77777777" w:rsidR="004E6CD9" w:rsidRDefault="004E6CD9" w:rsidP="001D5DD4">
      <w:pPr>
        <w:jc w:val="center"/>
        <w:rPr>
          <w:rFonts w:asciiTheme="majorHAnsi" w:hAnsiTheme="majorHAnsi" w:cstheme="majorHAnsi"/>
          <w:color w:val="3C3C3B" w:themeColor="accent2"/>
          <w:sz w:val="32"/>
          <w:szCs w:val="32"/>
        </w:rPr>
      </w:pPr>
    </w:p>
    <w:p w14:paraId="568ABB8C" w14:textId="77777777" w:rsidR="00E34FAE" w:rsidRDefault="00E34FAE" w:rsidP="00E34FAE">
      <w:pPr>
        <w:spacing w:line="240" w:lineRule="auto"/>
        <w:ind w:left="661"/>
        <w:rPr>
          <w:rFonts w:cstheme="minorHAnsi"/>
          <w:color w:val="3C3C3B" w:themeColor="accent2"/>
          <w:sz w:val="22"/>
          <w:szCs w:val="22"/>
        </w:rPr>
      </w:pPr>
    </w:p>
    <w:p w14:paraId="39FFCF57" w14:textId="0D27C8FA" w:rsidR="004E6CD9" w:rsidRPr="004E6CD9" w:rsidRDefault="004E6CD9" w:rsidP="004E6CD9">
      <w:pPr>
        <w:numPr>
          <w:ilvl w:val="1"/>
          <w:numId w:val="35"/>
        </w:numPr>
        <w:spacing w:line="240" w:lineRule="auto"/>
        <w:ind w:left="661"/>
        <w:rPr>
          <w:rFonts w:cstheme="minorHAnsi"/>
          <w:color w:val="3C3C3B" w:themeColor="accent2"/>
          <w:sz w:val="22"/>
          <w:szCs w:val="22"/>
        </w:rPr>
      </w:pPr>
      <w:r w:rsidRPr="004E6CD9">
        <w:rPr>
          <w:rFonts w:cstheme="minorHAnsi"/>
          <w:color w:val="3C3C3B" w:themeColor="accent2"/>
          <w:sz w:val="22"/>
          <w:szCs w:val="22"/>
        </w:rPr>
        <w:t xml:space="preserve">Host Institution will invoice HDR UK for the total amount of the </w:t>
      </w:r>
      <w:r>
        <w:rPr>
          <w:rFonts w:cstheme="minorHAnsi"/>
          <w:color w:val="3C3C3B" w:themeColor="accent2"/>
          <w:sz w:val="22"/>
          <w:szCs w:val="22"/>
        </w:rPr>
        <w:t>Salary</w:t>
      </w:r>
      <w:r w:rsidRPr="004E6CD9">
        <w:rPr>
          <w:rFonts w:cstheme="minorHAnsi"/>
          <w:color w:val="3C3C3B" w:themeColor="accent2"/>
          <w:sz w:val="22"/>
          <w:szCs w:val="22"/>
        </w:rPr>
        <w:t xml:space="preserve"> and the Expenses for each Vacation Scholar after the applicable Vacation Scholar Details Form has been signed by both Programme Managers.</w:t>
      </w:r>
    </w:p>
    <w:p w14:paraId="25C21912" w14:textId="77777777" w:rsidR="004E6CD9" w:rsidRPr="004E6CD9" w:rsidRDefault="004E6CD9" w:rsidP="004E6CD9">
      <w:pPr>
        <w:spacing w:line="240" w:lineRule="auto"/>
        <w:ind w:left="-360"/>
        <w:rPr>
          <w:rFonts w:cstheme="minorHAnsi"/>
          <w:color w:val="3C3C3B" w:themeColor="accent2"/>
          <w:sz w:val="22"/>
          <w:szCs w:val="22"/>
        </w:rPr>
      </w:pPr>
    </w:p>
    <w:p w14:paraId="1DE13D6D" w14:textId="1419B88A" w:rsidR="00E34FAE" w:rsidRDefault="00E34FAE" w:rsidP="00E34FAE">
      <w:pPr>
        <w:numPr>
          <w:ilvl w:val="1"/>
          <w:numId w:val="35"/>
        </w:numPr>
        <w:spacing w:line="240" w:lineRule="auto"/>
        <w:ind w:left="661"/>
        <w:rPr>
          <w:rFonts w:cstheme="minorHAnsi"/>
          <w:color w:val="3C3C3B" w:themeColor="accent2"/>
          <w:sz w:val="22"/>
          <w:szCs w:val="22"/>
        </w:rPr>
      </w:pPr>
      <w:r w:rsidRPr="004E6CD9">
        <w:rPr>
          <w:rFonts w:cstheme="minorHAnsi"/>
          <w:color w:val="3C3C3B" w:themeColor="accent2"/>
          <w:sz w:val="22"/>
          <w:szCs w:val="22"/>
        </w:rPr>
        <w:t>Invoices should be sent by Host Institution to the attention of HDR UK’s Executive Director of Finance</w:t>
      </w:r>
      <w:r>
        <w:rPr>
          <w:rFonts w:cstheme="minorHAnsi"/>
          <w:color w:val="3C3C3B" w:themeColor="accent2"/>
          <w:sz w:val="22"/>
          <w:szCs w:val="22"/>
        </w:rPr>
        <w:t xml:space="preserve"> quoting HDR UK WELLCOME VACATION SCHOLARSHIP PROGRAMME and reference 2021.0172</w:t>
      </w:r>
      <w:r w:rsidRPr="004E6CD9">
        <w:rPr>
          <w:rFonts w:cstheme="minorHAnsi"/>
          <w:color w:val="3C3C3B" w:themeColor="accent2"/>
          <w:sz w:val="22"/>
          <w:szCs w:val="22"/>
        </w:rPr>
        <w:t xml:space="preserve"> via: </w:t>
      </w:r>
      <w:hyperlink r:id="rId17" w:history="1">
        <w:r w:rsidRPr="004E6CD9">
          <w:rPr>
            <w:rStyle w:val="Hyperlink"/>
            <w:rFonts w:cstheme="minorHAnsi"/>
            <w:sz w:val="22"/>
            <w:szCs w:val="22"/>
          </w:rPr>
          <w:t>finance@hdruk.ac.uk</w:t>
        </w:r>
      </w:hyperlink>
      <w:r w:rsidRPr="004E6CD9">
        <w:rPr>
          <w:rFonts w:cstheme="minorHAnsi"/>
          <w:color w:val="3C3C3B" w:themeColor="accent2"/>
          <w:sz w:val="22"/>
          <w:szCs w:val="22"/>
        </w:rPr>
        <w:t xml:space="preserve">.  </w:t>
      </w:r>
    </w:p>
    <w:p w14:paraId="6217FE7B" w14:textId="77777777" w:rsidR="00E34FAE" w:rsidRPr="004E6CD9" w:rsidRDefault="00E34FAE" w:rsidP="00E34FAE">
      <w:pPr>
        <w:spacing w:line="240" w:lineRule="auto"/>
        <w:ind w:left="661"/>
        <w:rPr>
          <w:rFonts w:cstheme="minorHAnsi"/>
          <w:color w:val="3C3C3B" w:themeColor="accent2"/>
          <w:sz w:val="22"/>
          <w:szCs w:val="22"/>
        </w:rPr>
      </w:pPr>
    </w:p>
    <w:p w14:paraId="22488090" w14:textId="77777777" w:rsidR="004E6CD9" w:rsidRPr="004E6CD9" w:rsidRDefault="004E6CD9" w:rsidP="004E6CD9">
      <w:pPr>
        <w:numPr>
          <w:ilvl w:val="1"/>
          <w:numId w:val="35"/>
        </w:numPr>
        <w:spacing w:line="240" w:lineRule="auto"/>
        <w:ind w:left="661"/>
        <w:rPr>
          <w:rFonts w:cstheme="minorHAnsi"/>
          <w:color w:val="3C3C3B" w:themeColor="accent2"/>
          <w:sz w:val="22"/>
          <w:szCs w:val="22"/>
        </w:rPr>
      </w:pPr>
      <w:r w:rsidRPr="004E6CD9">
        <w:rPr>
          <w:rFonts w:cstheme="minorHAnsi"/>
          <w:color w:val="3C3C3B" w:themeColor="accent2"/>
          <w:sz w:val="22"/>
          <w:szCs w:val="22"/>
        </w:rPr>
        <w:t>HDR UK will pay Host Institution within 30 days of receipt of an invoice from Host Institution.</w:t>
      </w:r>
    </w:p>
    <w:p w14:paraId="5278D08E" w14:textId="77777777" w:rsidR="004E6CD9" w:rsidRPr="004E6CD9" w:rsidRDefault="004E6CD9" w:rsidP="004E6CD9">
      <w:pPr>
        <w:spacing w:line="240" w:lineRule="auto"/>
        <w:ind w:left="-360"/>
        <w:rPr>
          <w:rFonts w:cstheme="minorHAnsi"/>
          <w:color w:val="3C3C3B" w:themeColor="accent2"/>
          <w:sz w:val="22"/>
          <w:szCs w:val="22"/>
        </w:rPr>
      </w:pPr>
    </w:p>
    <w:p w14:paraId="5F8BB6A4" w14:textId="73FDBB7F" w:rsidR="00AE6527" w:rsidRDefault="004E6CD9" w:rsidP="004E6CD9">
      <w:pPr>
        <w:numPr>
          <w:ilvl w:val="1"/>
          <w:numId w:val="35"/>
        </w:numPr>
        <w:spacing w:line="240" w:lineRule="auto"/>
        <w:ind w:left="661"/>
        <w:rPr>
          <w:rFonts w:cstheme="minorHAnsi"/>
          <w:color w:val="3C3C3B" w:themeColor="accent2"/>
          <w:sz w:val="22"/>
          <w:szCs w:val="22"/>
        </w:rPr>
      </w:pPr>
      <w:r w:rsidRPr="004E6CD9">
        <w:rPr>
          <w:rFonts w:cstheme="minorHAnsi"/>
          <w:color w:val="3C3C3B" w:themeColor="accent2"/>
          <w:sz w:val="22"/>
          <w:szCs w:val="22"/>
        </w:rPr>
        <w:t>Host Institution will</w:t>
      </w:r>
      <w:r w:rsidR="00E34FAE">
        <w:rPr>
          <w:rFonts w:cstheme="minorHAnsi"/>
          <w:color w:val="3C3C3B" w:themeColor="accent2"/>
          <w:sz w:val="22"/>
          <w:szCs w:val="22"/>
        </w:rPr>
        <w:t xml:space="preserve"> only use the funds received for the purposes of paying the Vacation Scholar’s salary and expenses</w:t>
      </w:r>
      <w:r w:rsidR="00AE6527">
        <w:rPr>
          <w:rFonts w:cstheme="minorHAnsi"/>
          <w:color w:val="3C3C3B" w:themeColor="accent2"/>
          <w:sz w:val="22"/>
          <w:szCs w:val="22"/>
        </w:rPr>
        <w:t xml:space="preserve"> for the Programme.</w:t>
      </w:r>
    </w:p>
    <w:p w14:paraId="6DF1FD08" w14:textId="77777777" w:rsidR="00AE6527" w:rsidRDefault="00AE6527" w:rsidP="00AE6527">
      <w:pPr>
        <w:spacing w:line="240" w:lineRule="auto"/>
        <w:ind w:left="661"/>
        <w:rPr>
          <w:rFonts w:cstheme="minorHAnsi"/>
          <w:color w:val="3C3C3B" w:themeColor="accent2"/>
          <w:sz w:val="22"/>
          <w:szCs w:val="22"/>
        </w:rPr>
      </w:pPr>
    </w:p>
    <w:p w14:paraId="7FE5B2EC" w14:textId="35C0B43F" w:rsidR="004E6CD9" w:rsidRPr="004E6CD9" w:rsidRDefault="00AE6527" w:rsidP="004E6CD9">
      <w:pPr>
        <w:numPr>
          <w:ilvl w:val="1"/>
          <w:numId w:val="35"/>
        </w:numPr>
        <w:spacing w:line="240" w:lineRule="auto"/>
        <w:ind w:left="661"/>
        <w:rPr>
          <w:rFonts w:cstheme="minorHAnsi"/>
          <w:color w:val="3C3C3B" w:themeColor="accent2"/>
          <w:sz w:val="22"/>
          <w:szCs w:val="22"/>
        </w:rPr>
      </w:pPr>
      <w:r>
        <w:rPr>
          <w:rFonts w:cstheme="minorHAnsi"/>
          <w:color w:val="3C3C3B" w:themeColor="accent2"/>
          <w:sz w:val="22"/>
          <w:szCs w:val="22"/>
        </w:rPr>
        <w:t>Host Institution will</w:t>
      </w:r>
      <w:r w:rsidR="004E6CD9" w:rsidRPr="004E6CD9">
        <w:rPr>
          <w:rFonts w:cstheme="minorHAnsi"/>
          <w:color w:val="3C3C3B" w:themeColor="accent2"/>
          <w:sz w:val="22"/>
          <w:szCs w:val="22"/>
        </w:rPr>
        <w:t>:</w:t>
      </w:r>
    </w:p>
    <w:p w14:paraId="2A0DF1AF" w14:textId="77777777" w:rsidR="004E6CD9" w:rsidRPr="004E6CD9" w:rsidRDefault="004E6CD9" w:rsidP="004E6CD9">
      <w:pPr>
        <w:spacing w:line="240" w:lineRule="auto"/>
        <w:ind w:left="-360"/>
        <w:rPr>
          <w:rFonts w:cstheme="minorHAnsi"/>
          <w:color w:val="3C3C3B" w:themeColor="accent2"/>
          <w:sz w:val="22"/>
          <w:szCs w:val="22"/>
        </w:rPr>
      </w:pPr>
    </w:p>
    <w:p w14:paraId="056B65C0" w14:textId="77777777" w:rsidR="004E7E33" w:rsidRDefault="004E6CD9" w:rsidP="004E6CD9">
      <w:pPr>
        <w:numPr>
          <w:ilvl w:val="2"/>
          <w:numId w:val="35"/>
        </w:numPr>
        <w:spacing w:line="240" w:lineRule="auto"/>
        <w:ind w:left="1341"/>
        <w:rPr>
          <w:rFonts w:cstheme="minorHAnsi"/>
          <w:color w:val="3C3C3B" w:themeColor="accent2"/>
          <w:sz w:val="22"/>
          <w:szCs w:val="22"/>
        </w:rPr>
      </w:pPr>
      <w:r w:rsidRPr="004E6CD9">
        <w:rPr>
          <w:rFonts w:cstheme="minorHAnsi"/>
          <w:color w:val="3C3C3B" w:themeColor="accent2"/>
          <w:sz w:val="22"/>
          <w:szCs w:val="22"/>
        </w:rPr>
        <w:t>pay the Vacation Scholar regularly throughout their Vacation Scholarship, at least monthly;</w:t>
      </w:r>
      <w:r w:rsidR="00AE6527">
        <w:rPr>
          <w:rFonts w:cstheme="minorHAnsi"/>
          <w:color w:val="3C3C3B" w:themeColor="accent2"/>
          <w:sz w:val="22"/>
          <w:szCs w:val="22"/>
        </w:rPr>
        <w:t xml:space="preserve"> </w:t>
      </w:r>
    </w:p>
    <w:p w14:paraId="6319DE86" w14:textId="5E496795" w:rsidR="004E6CD9" w:rsidRPr="004E7E33" w:rsidRDefault="57D8D6C5" w:rsidP="3E7EFA4B">
      <w:pPr>
        <w:numPr>
          <w:ilvl w:val="2"/>
          <w:numId w:val="35"/>
        </w:numPr>
        <w:ind w:left="1341"/>
        <w:rPr>
          <w:color w:val="3C3C3B" w:themeColor="accent2"/>
          <w:sz w:val="22"/>
          <w:szCs w:val="22"/>
        </w:rPr>
      </w:pPr>
      <w:r w:rsidRPr="57D8D6C5">
        <w:rPr>
          <w:color w:val="3B3B3B"/>
          <w:sz w:val="22"/>
          <w:szCs w:val="22"/>
        </w:rPr>
        <w:t>provide access to accommodation and travel costs at the start of their scholarship and</w:t>
      </w:r>
    </w:p>
    <w:p w14:paraId="727AAAFF" w14:textId="6C124015" w:rsidR="004E6CD9" w:rsidRDefault="3E7EFA4B" w:rsidP="3E7EFA4B">
      <w:pPr>
        <w:numPr>
          <w:ilvl w:val="2"/>
          <w:numId w:val="35"/>
        </w:numPr>
        <w:spacing w:line="240" w:lineRule="auto"/>
        <w:ind w:left="1341"/>
        <w:rPr>
          <w:color w:val="3C3C3B" w:themeColor="accent2"/>
          <w:sz w:val="22"/>
          <w:szCs w:val="22"/>
        </w:rPr>
      </w:pPr>
      <w:r w:rsidRPr="3E7EFA4B">
        <w:rPr>
          <w:color w:val="3C3C3B" w:themeColor="accent2"/>
          <w:sz w:val="22"/>
          <w:szCs w:val="22"/>
        </w:rPr>
        <w:t>use the expenses to provide materials and consumables for use by the Vacation Scholar.</w:t>
      </w:r>
    </w:p>
    <w:p w14:paraId="74D8CD8E" w14:textId="667CCF44" w:rsidR="3E7EFA4B" w:rsidRDefault="57D8D6C5" w:rsidP="3E7EFA4B">
      <w:pPr>
        <w:numPr>
          <w:ilvl w:val="2"/>
          <w:numId w:val="35"/>
        </w:numPr>
        <w:spacing w:line="240" w:lineRule="auto"/>
        <w:ind w:left="1341"/>
        <w:rPr>
          <w:color w:val="3C3C3B" w:themeColor="accent2"/>
          <w:sz w:val="22"/>
          <w:szCs w:val="22"/>
        </w:rPr>
      </w:pPr>
      <w:r w:rsidRPr="57D8D6C5">
        <w:rPr>
          <w:color w:val="3B3B3B"/>
          <w:sz w:val="22"/>
          <w:szCs w:val="22"/>
        </w:rPr>
        <w:t>Provide HDR UK with a final report of total spend for each Vacation Scholar upon completion of their Project.</w:t>
      </w:r>
    </w:p>
    <w:p w14:paraId="13315A12" w14:textId="67592281" w:rsidR="0006307E" w:rsidRDefault="0006307E" w:rsidP="0006307E">
      <w:pPr>
        <w:spacing w:line="240" w:lineRule="auto"/>
        <w:rPr>
          <w:rFonts w:cstheme="minorHAnsi"/>
          <w:color w:val="3C3C3B" w:themeColor="accent2"/>
          <w:sz w:val="22"/>
          <w:szCs w:val="22"/>
        </w:rPr>
      </w:pPr>
    </w:p>
    <w:p w14:paraId="618D9105" w14:textId="57ABA96A" w:rsidR="0006307E" w:rsidRPr="004E6CD9" w:rsidRDefault="0006307E" w:rsidP="0006307E">
      <w:pPr>
        <w:spacing w:line="240" w:lineRule="auto"/>
        <w:rPr>
          <w:rFonts w:cstheme="minorHAnsi"/>
          <w:color w:val="3C3C3B" w:themeColor="accent2"/>
          <w:sz w:val="22"/>
          <w:szCs w:val="22"/>
        </w:rPr>
      </w:pPr>
      <w:r>
        <w:rPr>
          <w:rFonts w:cstheme="minorHAnsi"/>
          <w:color w:val="3C3C3B" w:themeColor="accent2"/>
          <w:sz w:val="22"/>
          <w:szCs w:val="22"/>
        </w:rPr>
        <w:t xml:space="preserve"> </w:t>
      </w:r>
    </w:p>
    <w:p w14:paraId="66FEDD30" w14:textId="77777777" w:rsidR="004E6CD9" w:rsidRPr="004E6CD9" w:rsidRDefault="004E6CD9" w:rsidP="004E6CD9">
      <w:pPr>
        <w:spacing w:line="240" w:lineRule="auto"/>
        <w:ind w:left="-360"/>
        <w:rPr>
          <w:rFonts w:cstheme="minorHAnsi"/>
          <w:color w:val="3C3C3B" w:themeColor="accent2"/>
          <w:sz w:val="22"/>
          <w:szCs w:val="22"/>
        </w:rPr>
      </w:pPr>
    </w:p>
    <w:p w14:paraId="59ACC6C5" w14:textId="77777777" w:rsidR="004E6CD9" w:rsidRPr="004E6CD9" w:rsidRDefault="004E6CD9" w:rsidP="004E6CD9">
      <w:pPr>
        <w:spacing w:line="240" w:lineRule="auto"/>
        <w:ind w:left="-360"/>
        <w:rPr>
          <w:rFonts w:cstheme="minorHAnsi"/>
          <w:color w:val="3C3C3B" w:themeColor="accent2"/>
          <w:sz w:val="22"/>
          <w:szCs w:val="22"/>
        </w:rPr>
      </w:pPr>
    </w:p>
    <w:p w14:paraId="68035FCE" w14:textId="77777777" w:rsidR="00A06B11" w:rsidRDefault="00A06B11">
      <w:pPr>
        <w:spacing w:line="240" w:lineRule="auto"/>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br w:type="page"/>
      </w:r>
    </w:p>
    <w:p w14:paraId="1D9AE429" w14:textId="5E61C65A" w:rsidR="004E6CD9" w:rsidRDefault="004E6CD9" w:rsidP="00A06B11">
      <w:pPr>
        <w:spacing w:line="240" w:lineRule="auto"/>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lastRenderedPageBreak/>
        <w:t>Appendix 4</w:t>
      </w:r>
    </w:p>
    <w:p w14:paraId="7DA7BF41" w14:textId="697EB4E9" w:rsidR="00D46900" w:rsidRDefault="00D46900" w:rsidP="00D46900">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HDR UK WELLCOME VACATION SCHOLARSHIP PROGRAMME</w:t>
      </w:r>
    </w:p>
    <w:p w14:paraId="52D8F365" w14:textId="555DBF89" w:rsidR="00D46900" w:rsidRDefault="00D46900" w:rsidP="00D46900">
      <w:pPr>
        <w:jc w:val="center"/>
        <w:rPr>
          <w:rFonts w:asciiTheme="majorHAnsi" w:hAnsiTheme="majorHAnsi" w:cstheme="majorHAnsi"/>
          <w:color w:val="3C3C3B" w:themeColor="accent2"/>
          <w:sz w:val="32"/>
          <w:szCs w:val="32"/>
        </w:rPr>
      </w:pPr>
      <w:r>
        <w:rPr>
          <w:rFonts w:asciiTheme="majorHAnsi" w:hAnsiTheme="majorHAnsi" w:cstheme="majorHAnsi"/>
          <w:color w:val="3C3C3B" w:themeColor="accent2"/>
          <w:sz w:val="32"/>
          <w:szCs w:val="32"/>
        </w:rPr>
        <w:t>Funder Terms and Conditions</w:t>
      </w:r>
    </w:p>
    <w:p w14:paraId="0889CE81" w14:textId="29C3D546" w:rsidR="00D46900" w:rsidRDefault="00D46900" w:rsidP="00D46900">
      <w:pPr>
        <w:jc w:val="center"/>
        <w:rPr>
          <w:rFonts w:asciiTheme="majorHAnsi" w:hAnsiTheme="majorHAnsi" w:cstheme="majorHAnsi"/>
          <w:color w:val="3C3C3B" w:themeColor="accent2"/>
          <w:sz w:val="32"/>
          <w:szCs w:val="32"/>
        </w:rPr>
      </w:pPr>
    </w:p>
    <w:p w14:paraId="58D9B0ED" w14:textId="77777777" w:rsidR="00D46900" w:rsidRPr="00D46900" w:rsidRDefault="00D46900" w:rsidP="00D46900">
      <w:pPr>
        <w:rPr>
          <w:rFonts w:cstheme="minorHAnsi"/>
          <w:color w:val="3C3C3B" w:themeColor="accent2"/>
          <w:sz w:val="22"/>
          <w:szCs w:val="22"/>
        </w:rPr>
      </w:pPr>
    </w:p>
    <w:p w14:paraId="445EA333" w14:textId="77777777" w:rsidR="003C0EC1" w:rsidRPr="003C0EC1" w:rsidRDefault="003C0EC1" w:rsidP="003C0EC1">
      <w:pPr>
        <w:rPr>
          <w:sz w:val="22"/>
          <w:szCs w:val="22"/>
        </w:rPr>
      </w:pPr>
    </w:p>
    <w:p w14:paraId="4118CB5A" w14:textId="6F3E2112" w:rsidR="003C0EC1" w:rsidRPr="003C0EC1" w:rsidRDefault="003C0EC1" w:rsidP="003C0EC1">
      <w:pPr>
        <w:rPr>
          <w:sz w:val="22"/>
          <w:szCs w:val="22"/>
        </w:rPr>
      </w:pPr>
    </w:p>
    <w:p w14:paraId="3D87A687" w14:textId="37310C8A" w:rsidR="003C0EC1" w:rsidRPr="003C0EC1" w:rsidRDefault="006854B0" w:rsidP="003C0EC1">
      <w:pPr>
        <w:rPr>
          <w:sz w:val="22"/>
          <w:szCs w:val="22"/>
        </w:rPr>
      </w:pPr>
      <w:r>
        <w:rPr>
          <w:noProof/>
        </w:rPr>
        <w:object w:dxaOrig="1542" w:dyaOrig="995" w14:anchorId="33655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7.2pt;height:49.2pt;mso-width-percent:0;mso-height-percent:0;mso-width-percent:0;mso-height-percent:0" o:ole="">
            <v:imagedata r:id="rId18" o:title=""/>
          </v:shape>
          <o:OLEObject Type="Embed" ProgID="Acrobat.Document.DC" ShapeID="_x0000_i1026" DrawAspect="Icon" ObjectID="_1757387497" r:id="rId19"/>
        </w:object>
      </w:r>
      <w:r>
        <w:rPr>
          <w:noProof/>
        </w:rPr>
        <w:object w:dxaOrig="1542" w:dyaOrig="995" w14:anchorId="11C5D622">
          <v:shape id="_x0000_i1025" type="#_x0000_t75" alt="" style="width:77.2pt;height:49.2pt;mso-width-percent:0;mso-height-percent:0;mso-width-percent:0;mso-height-percent:0" o:ole="">
            <v:imagedata r:id="rId20" o:title=""/>
          </v:shape>
          <o:OLEObject Type="Embed" ProgID="Acrobat.Document.DC" ShapeID="_x0000_i1025" DrawAspect="Icon" ObjectID="_1757387498" r:id="rId21"/>
        </w:object>
      </w:r>
    </w:p>
    <w:p w14:paraId="2B09EE81" w14:textId="370F915F" w:rsidR="003C0EC1" w:rsidRPr="003C0EC1" w:rsidRDefault="003C0EC1" w:rsidP="003C0EC1">
      <w:pPr>
        <w:rPr>
          <w:sz w:val="22"/>
          <w:szCs w:val="22"/>
        </w:rPr>
      </w:pPr>
    </w:p>
    <w:p w14:paraId="6B48C06D" w14:textId="610B0A69" w:rsidR="003C0EC1" w:rsidRPr="003C0EC1" w:rsidRDefault="003C0EC1" w:rsidP="003C0EC1">
      <w:pPr>
        <w:rPr>
          <w:sz w:val="22"/>
          <w:szCs w:val="22"/>
        </w:rPr>
      </w:pPr>
    </w:p>
    <w:p w14:paraId="7F9B3EE0" w14:textId="01C80453" w:rsidR="003C0EC1" w:rsidRPr="003C0EC1" w:rsidRDefault="003C0EC1" w:rsidP="003C0EC1">
      <w:pPr>
        <w:rPr>
          <w:sz w:val="22"/>
          <w:szCs w:val="22"/>
        </w:rPr>
      </w:pPr>
    </w:p>
    <w:p w14:paraId="715A9BD2" w14:textId="3C18C5EC" w:rsidR="003C0EC1" w:rsidRPr="003C0EC1" w:rsidRDefault="003C0EC1" w:rsidP="003C0EC1">
      <w:pPr>
        <w:rPr>
          <w:sz w:val="22"/>
          <w:szCs w:val="22"/>
        </w:rPr>
      </w:pPr>
    </w:p>
    <w:p w14:paraId="1D6DB83E" w14:textId="1541DD45" w:rsidR="003C0EC1" w:rsidRPr="003C0EC1" w:rsidRDefault="003C0EC1" w:rsidP="003C0EC1">
      <w:pPr>
        <w:rPr>
          <w:sz w:val="22"/>
          <w:szCs w:val="22"/>
        </w:rPr>
      </w:pPr>
    </w:p>
    <w:p w14:paraId="1AD26321" w14:textId="1431B245" w:rsidR="003C0EC1" w:rsidRPr="003C0EC1" w:rsidRDefault="003C0EC1" w:rsidP="003C0EC1">
      <w:pPr>
        <w:rPr>
          <w:sz w:val="22"/>
          <w:szCs w:val="22"/>
        </w:rPr>
      </w:pPr>
    </w:p>
    <w:p w14:paraId="5190CD45" w14:textId="3B1F9F7E" w:rsidR="003C0EC1" w:rsidRPr="003C0EC1" w:rsidRDefault="003C0EC1" w:rsidP="003C0EC1">
      <w:pPr>
        <w:rPr>
          <w:sz w:val="22"/>
          <w:szCs w:val="22"/>
        </w:rPr>
      </w:pPr>
    </w:p>
    <w:p w14:paraId="47366CEE" w14:textId="0DFDBD3B" w:rsidR="003C0EC1" w:rsidRPr="003C0EC1" w:rsidRDefault="003C0EC1" w:rsidP="003C0EC1">
      <w:pPr>
        <w:rPr>
          <w:sz w:val="22"/>
          <w:szCs w:val="22"/>
        </w:rPr>
      </w:pPr>
    </w:p>
    <w:p w14:paraId="5A5140F2" w14:textId="7A356CCF" w:rsidR="003C0EC1" w:rsidRPr="003C0EC1" w:rsidRDefault="003C0EC1" w:rsidP="003C0EC1">
      <w:pPr>
        <w:rPr>
          <w:sz w:val="22"/>
          <w:szCs w:val="22"/>
        </w:rPr>
      </w:pPr>
    </w:p>
    <w:p w14:paraId="6E9C4CCA" w14:textId="7D3ACA81" w:rsidR="003C0EC1" w:rsidRPr="003C0EC1" w:rsidRDefault="003C0EC1" w:rsidP="003C0EC1">
      <w:pPr>
        <w:rPr>
          <w:sz w:val="22"/>
          <w:szCs w:val="22"/>
        </w:rPr>
      </w:pPr>
    </w:p>
    <w:p w14:paraId="5377B112" w14:textId="31D0E345" w:rsidR="003C0EC1" w:rsidRDefault="003C0EC1" w:rsidP="003C0EC1">
      <w:pPr>
        <w:rPr>
          <w:color w:val="3C3C3B" w:themeColor="accent2"/>
          <w:sz w:val="22"/>
          <w:szCs w:val="22"/>
        </w:rPr>
      </w:pPr>
    </w:p>
    <w:p w14:paraId="35AB9ED7" w14:textId="13F9709B" w:rsidR="003C0EC1" w:rsidRPr="003C0EC1" w:rsidRDefault="003C0EC1" w:rsidP="003C0EC1">
      <w:pPr>
        <w:tabs>
          <w:tab w:val="left" w:pos="5820"/>
        </w:tabs>
        <w:rPr>
          <w:sz w:val="22"/>
          <w:szCs w:val="22"/>
        </w:rPr>
      </w:pPr>
      <w:r>
        <w:rPr>
          <w:sz w:val="22"/>
          <w:szCs w:val="22"/>
        </w:rPr>
        <w:tab/>
      </w:r>
    </w:p>
    <w:sectPr w:rsidR="003C0EC1" w:rsidRPr="003C0EC1" w:rsidSect="00B447E6">
      <w:headerReference w:type="first" r:id="rId22"/>
      <w:footerReference w:type="first" r:id="rId23"/>
      <w:pgSz w:w="11906" w:h="16838" w:code="9"/>
      <w:pgMar w:top="1134" w:right="1134" w:bottom="567" w:left="1134"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DC394" w14:textId="77777777" w:rsidR="006854B0" w:rsidRDefault="006854B0" w:rsidP="00C702C7">
      <w:r>
        <w:separator/>
      </w:r>
    </w:p>
  </w:endnote>
  <w:endnote w:type="continuationSeparator" w:id="0">
    <w:p w14:paraId="5B8C56B5" w14:textId="77777777" w:rsidR="006854B0" w:rsidRDefault="006854B0" w:rsidP="00C7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useo Sans Rounded 700">
    <w:altName w:val="Calibri"/>
    <w:panose1 w:val="020B0604020202020204"/>
    <w:charset w:val="4D"/>
    <w:family w:val="auto"/>
    <w:notTrueType/>
    <w:pitch w:val="variable"/>
    <w:sig w:usb0="A000002F" w:usb1="40000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5256"/>
      <w:docPartObj>
        <w:docPartGallery w:val="Page Numbers (Bottom of Page)"/>
        <w:docPartUnique/>
      </w:docPartObj>
    </w:sdtPr>
    <w:sdtEndPr>
      <w:rPr>
        <w:noProof/>
        <w:sz w:val="16"/>
        <w:szCs w:val="16"/>
      </w:rPr>
    </w:sdtEndPr>
    <w:sdtContent>
      <w:p w14:paraId="0CB97DA2" w14:textId="24CA339F" w:rsidR="00623071" w:rsidRPr="00623071" w:rsidRDefault="00623071">
        <w:pPr>
          <w:pStyle w:val="Footer"/>
          <w:jc w:val="right"/>
          <w:rPr>
            <w:sz w:val="16"/>
            <w:szCs w:val="16"/>
          </w:rPr>
        </w:pPr>
        <w:r w:rsidRPr="00623071">
          <w:rPr>
            <w:sz w:val="16"/>
            <w:szCs w:val="16"/>
          </w:rPr>
          <w:fldChar w:fldCharType="begin"/>
        </w:r>
        <w:r w:rsidRPr="00623071">
          <w:rPr>
            <w:sz w:val="16"/>
            <w:szCs w:val="16"/>
          </w:rPr>
          <w:instrText xml:space="preserve"> PAGE   \* MERGEFORMAT </w:instrText>
        </w:r>
        <w:r w:rsidRPr="00623071">
          <w:rPr>
            <w:sz w:val="16"/>
            <w:szCs w:val="16"/>
          </w:rPr>
          <w:fldChar w:fldCharType="separate"/>
        </w:r>
        <w:r w:rsidRPr="00623071">
          <w:rPr>
            <w:noProof/>
            <w:sz w:val="16"/>
            <w:szCs w:val="16"/>
          </w:rPr>
          <w:t>2</w:t>
        </w:r>
        <w:r w:rsidRPr="00623071">
          <w:rPr>
            <w:noProof/>
            <w:sz w:val="16"/>
            <w:szCs w:val="16"/>
          </w:rPr>
          <w:fldChar w:fldCharType="end"/>
        </w:r>
      </w:p>
    </w:sdtContent>
  </w:sdt>
  <w:p w14:paraId="216F542D" w14:textId="77777777" w:rsidR="00EB4006" w:rsidRPr="00A37A9F" w:rsidRDefault="00EB4006" w:rsidP="0079305A">
    <w:pPr>
      <w:pStyle w:val="Footer"/>
      <w:tabs>
        <w:tab w:val="right" w:pos="9026"/>
      </w:tabs>
      <w:rPr>
        <w:color w:val="3C3C3B" w:themeColor="accent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A12D" w14:textId="77777777" w:rsidR="00EB4006" w:rsidRDefault="00EB4006" w:rsidP="000F6F2C">
    <w:pPr>
      <w:pStyle w:val="Contactdetails"/>
      <w:rPr>
        <w:b/>
        <w:bCs/>
        <w:color w:val="3CB28C" w:themeColor="text1"/>
        <w:spacing w:val="-1"/>
      </w:rPr>
    </w:pPr>
  </w:p>
  <w:p w14:paraId="1E3C0F58" w14:textId="77777777" w:rsidR="00EB4006" w:rsidRPr="00B213FD" w:rsidRDefault="00EB4006" w:rsidP="000F6F2C">
    <w:pPr>
      <w:pStyle w:val="Contactdetails"/>
      <w:rPr>
        <w:color w:val="3C3C3B" w:themeColor="accent2"/>
      </w:rPr>
    </w:pPr>
    <w:r w:rsidRPr="00B213FD">
      <w:rPr>
        <w:b/>
        <w:bCs/>
        <w:color w:val="3CB28C" w:themeColor="text1"/>
        <w:spacing w:val="-1"/>
      </w:rPr>
      <w:t>Health Data Research UK</w:t>
    </w:r>
    <w:r w:rsidRPr="00B213FD">
      <w:rPr>
        <w:color w:val="3CB28C" w:themeColor="text1"/>
        <w:spacing w:val="-1"/>
      </w:rPr>
      <w:t xml:space="preserve"> </w:t>
    </w:r>
    <w:r>
      <w:rPr>
        <w:color w:val="3C3C3B" w:themeColor="accent2"/>
        <w:spacing w:val="-1"/>
      </w:rPr>
      <w:br/>
    </w:r>
    <w:r w:rsidRPr="00B213FD">
      <w:rPr>
        <w:color w:val="3C3C3B" w:themeColor="accent2"/>
      </w:rPr>
      <w:t>Gibbs Building, 215 Euston Road, London NW1 2BE</w:t>
    </w:r>
  </w:p>
  <w:p w14:paraId="01256E33" w14:textId="77777777" w:rsidR="00EB4006" w:rsidRPr="004771CA" w:rsidRDefault="00EB4006" w:rsidP="000F6F2C">
    <w:pPr>
      <w:pStyle w:val="Header"/>
      <w:spacing w:line="276" w:lineRule="auto"/>
      <w:rPr>
        <w:rFonts w:ascii="Museo Sans Rounded 700" w:hAnsi="Museo Sans Rounded 700" w:cs="Museo Sans Rounded 700"/>
        <w:color w:val="3C3C3B" w:themeColor="accent2"/>
        <w:sz w:val="16"/>
        <w:szCs w:val="16"/>
      </w:rPr>
    </w:pPr>
    <w:r w:rsidRPr="00B213FD">
      <w:rPr>
        <w:rFonts w:ascii="Calibri" w:hAnsi="Calibri" w:cs="Calibri"/>
        <w:color w:val="3C3C3B" w:themeColor="accent2"/>
        <w:sz w:val="16"/>
        <w:szCs w:val="16"/>
      </w:rPr>
      <w:t xml:space="preserve">enquiries@hdruk.ac.uk  </w:t>
    </w:r>
    <w:r w:rsidRPr="00B213FD">
      <w:rPr>
        <w:rFonts w:ascii="Calibri" w:hAnsi="Calibri" w:cs="Calibri"/>
        <w:color w:val="3CB28C" w:themeColor="text1"/>
        <w:sz w:val="16"/>
        <w:szCs w:val="16"/>
      </w:rPr>
      <w:t>|</w:t>
    </w:r>
    <w:r w:rsidRPr="00B213FD">
      <w:rPr>
        <w:rFonts w:ascii="Calibri" w:hAnsi="Calibri" w:cs="Calibri"/>
        <w:color w:val="3C3C3B" w:themeColor="accent2"/>
        <w:sz w:val="16"/>
        <w:szCs w:val="16"/>
      </w:rPr>
      <w:t xml:space="preserve">  @HDR_UK  </w:t>
    </w:r>
    <w:r w:rsidRPr="00B213FD">
      <w:rPr>
        <w:rFonts w:ascii="Calibri" w:hAnsi="Calibri" w:cs="Calibri"/>
        <w:color w:val="3CB28C" w:themeColor="text1"/>
        <w:sz w:val="16"/>
        <w:szCs w:val="16"/>
      </w:rPr>
      <w:t xml:space="preserve">|  </w:t>
    </w:r>
    <w:r w:rsidRPr="00B213FD">
      <w:rPr>
        <w:rFonts w:ascii="Calibri" w:hAnsi="Calibri" w:cs="Calibri"/>
        <w:b/>
        <w:bCs/>
        <w:color w:val="3CB28C" w:themeColor="text1"/>
        <w:sz w:val="16"/>
        <w:szCs w:val="16"/>
      </w:rPr>
      <w:t>hdruk.ac.uk</w:t>
    </w:r>
  </w:p>
  <w:p w14:paraId="14015C18" w14:textId="77777777" w:rsidR="00EB4006" w:rsidRPr="004E5590" w:rsidRDefault="00EB4006" w:rsidP="000F6F2C">
    <w:pPr>
      <w:pStyle w:val="Header"/>
      <w:spacing w:line="276" w:lineRule="auto"/>
      <w:rPr>
        <w:sz w:val="17"/>
        <w:szCs w:val="17"/>
      </w:rPr>
    </w:pPr>
  </w:p>
  <w:p w14:paraId="1336B5BA" w14:textId="77777777" w:rsidR="00EB4006" w:rsidRPr="00A37A9F" w:rsidRDefault="00EB4006" w:rsidP="000F6F2C">
    <w:pPr>
      <w:pStyle w:val="Registrationdetails"/>
      <w:rPr>
        <w:color w:val="3C3C3B" w:themeColor="accent2"/>
      </w:rPr>
    </w:pPr>
    <w:r w:rsidRPr="00A37A9F">
      <w:rPr>
        <w:color w:val="3C3C3B" w:themeColor="accent2"/>
      </w:rPr>
      <w:t xml:space="preserve">Health Data Research UK is </w:t>
    </w:r>
    <w:r>
      <w:rPr>
        <w:color w:val="3C3C3B" w:themeColor="accent2"/>
      </w:rPr>
      <w:t xml:space="preserve">a </w:t>
    </w:r>
    <w:r w:rsidRPr="00A37A9F">
      <w:rPr>
        <w:color w:val="3C3C3B" w:themeColor="accent2"/>
      </w:rPr>
      <w:t>registered charity No. 1194431. Registered as a limited company in England and Wales No: 10887014.</w:t>
    </w:r>
  </w:p>
  <w:p w14:paraId="34E6579B" w14:textId="77777777" w:rsidR="00EB4006" w:rsidRPr="009A5329" w:rsidRDefault="00EB4006" w:rsidP="009A5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D3E0" w14:textId="77777777" w:rsidR="0024130D" w:rsidRPr="009A5329" w:rsidRDefault="0024130D" w:rsidP="009A5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3BDD" w14:textId="77777777" w:rsidR="006854B0" w:rsidRDefault="006854B0" w:rsidP="00C702C7">
      <w:r>
        <w:separator/>
      </w:r>
    </w:p>
  </w:footnote>
  <w:footnote w:type="continuationSeparator" w:id="0">
    <w:p w14:paraId="7F190419" w14:textId="77777777" w:rsidR="006854B0" w:rsidRDefault="006854B0" w:rsidP="00C7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130F" w14:textId="75EC59BE" w:rsidR="00EB4006" w:rsidRPr="004E5590" w:rsidRDefault="00EB4006" w:rsidP="009A5329">
    <w:pPr>
      <w:pStyle w:val="BasicParagraph"/>
      <w:spacing w:line="276" w:lineRule="auto"/>
      <w:rPr>
        <w:sz w:val="17"/>
        <w:szCs w:val="17"/>
      </w:rPr>
    </w:pPr>
    <w:r w:rsidRPr="004E5590">
      <w:rPr>
        <w:rFonts w:ascii="Museo Sans Rounded 700" w:hAnsi="Museo Sans Rounded 700" w:cs="Museo Sans Rounded 700"/>
        <w:color w:val="475DA7" w:themeColor="accent1"/>
        <w:sz w:val="17"/>
        <w:szCs w:val="17"/>
      </w:rPr>
      <w:t xml:space="preserve"> </w:t>
    </w:r>
  </w:p>
  <w:p w14:paraId="27B820F5" w14:textId="79DEF518" w:rsidR="00EB4006" w:rsidRDefault="00947A24" w:rsidP="00A777DC">
    <w:r w:rsidRPr="009C77B3">
      <w:rPr>
        <w:noProof/>
        <w:color w:val="3C3C3B" w:themeColor="accent2"/>
        <w:sz w:val="22"/>
        <w:szCs w:val="22"/>
      </w:rPr>
      <mc:AlternateContent>
        <mc:Choice Requires="wps">
          <w:drawing>
            <wp:anchor distT="45720" distB="45720" distL="114300" distR="114300" simplePos="0" relativeHeight="251665408" behindDoc="0" locked="0" layoutInCell="1" allowOverlap="1" wp14:anchorId="73C6C349" wp14:editId="5B315CCF">
              <wp:simplePos x="0" y="0"/>
              <wp:positionH relativeFrom="page">
                <wp:posOffset>5619750</wp:posOffset>
              </wp:positionH>
              <wp:positionV relativeFrom="paragraph">
                <wp:posOffset>2153285</wp:posOffset>
              </wp:positionV>
              <wp:extent cx="1752600" cy="2952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95275"/>
                      </a:xfrm>
                      <a:prstGeom prst="rect">
                        <a:avLst/>
                      </a:prstGeom>
                      <a:solidFill>
                        <a:srgbClr val="FFFFFF"/>
                      </a:solidFill>
                      <a:ln w="9525">
                        <a:noFill/>
                        <a:miter lim="800000"/>
                        <a:headEnd/>
                        <a:tailEnd/>
                      </a:ln>
                    </wps:spPr>
                    <wps:txbx>
                      <w:txbxContent>
                        <w:p w14:paraId="5E7DA79C" w14:textId="77777777" w:rsidR="00947A24" w:rsidRDefault="00947A24" w:rsidP="00947A24">
                          <w:r w:rsidRPr="00FC01FF">
                            <w:rPr>
                              <w:b/>
                              <w:bCs/>
                              <w:color w:val="3C3C3B" w:themeColor="accent2"/>
                              <w:sz w:val="22"/>
                              <w:szCs w:val="22"/>
                            </w:rPr>
                            <w:t>Funded by Wellcome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3C6C349" id="_x0000_t202" coordsize="21600,21600" o:spt="202" path="m,l,21600r21600,l21600,xe">
              <v:stroke joinstyle="miter"/>
              <v:path gradientshapeok="t" o:connecttype="rect"/>
            </v:shapetype>
            <v:shape id="Text Box 2" o:spid="_x0000_s1026" type="#_x0000_t202" style="position:absolute;margin-left:442.5pt;margin-top:169.55pt;width:138pt;height:23.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8nCwIAAPYDAAAOAAAAZHJzL2Uyb0RvYy54bWysU9tu2zAMfR+wfxD0vtgJkqY14hRdugwD&#10;ugvQ7QNkWY6FyaJGKbG7rx8lu2m2vQ3zg0Ca1CF5eLS5HTrDTgq9Blvy+SznTFkJtbaHkn/7un9z&#10;zZkPwtbCgFUlf1Ke325fv9r0rlALaMHUChmBWF/0ruRtCK7IMi9b1Qk/A6csBRvATgRy8ZDVKHpC&#10;70y2yPOrrAesHYJU3tPf+zHItwm/aZQMn5vGq8BMyam3kE5MZxXPbLsRxQGFa7Wc2hD/0EUntKWi&#10;Z6h7EQQ7ov4LqtMSwUMTZhK6DJpGS5VmoGnm+R/TPLbCqTQLkePdmSb//2Dlp9Oj+4IsDG9hoAWm&#10;Ibx7APndMwu7VtiDukOEvlWipsLzSFnWO19MVyPVvvARpOo/Qk1LFscACWhosIus0JyM0GkBT2fS&#10;1RCYjCXXq8VVTiFJscXNarFepRKieL7t0If3CjoWjZIjLTWhi9ODD7EbUTynxGIejK732pjk4KHa&#10;GWQnQQLYp29C/y3NWNaXnIqvErKFeD9po9OBBGp0V/LrPH6jZCIb72ydUoLQZrSpE2MneiIjIzdh&#10;qAZKjDRVUD8RUQijEOnhkNEC/uSsJxGW3P84ClScmQ+WyL6ZL5dRtclZrtYLcvAyUl1GhJUEVfLA&#10;2WjuQlJ65MHCHS2l0Ymvl06mXklcicbpIUT1Xvop6+W5bn8BAAD//wMAUEsDBBQABgAIAAAAIQDf&#10;XoTq4AAAAAwBAAAPAAAAZHJzL2Rvd25yZXYueG1sTI/BTsMwEETvSPyDtUhcEHVCSZqmcSpAAnFt&#10;6Qds4m0SNbaj2G3Sv2d7guPOjmbeFNvZ9OJCo++cVRAvIhBka6c72yg4/Hw+ZyB8QKuxd5YUXMnD&#10;try/KzDXbrI7uuxDIzjE+hwVtCEMuZS+bsmgX7iBLP+ObjQY+BwbqUecONz08iWKUmmws9zQ4kAf&#10;LdWn/dkoOH5PT8l6qr7CYbV7Td+xW1XuqtTjw/y2ARFoDn9muOEzOpTMVLmz1V70CrIs4S1BwXK5&#10;jkHcHHEas1SxlCUpyLKQ/0eUvwAAAP//AwBQSwECLQAUAAYACAAAACEAtoM4kv4AAADhAQAAEwAA&#10;AAAAAAAAAAAAAAAAAAAAW0NvbnRlbnRfVHlwZXNdLnhtbFBLAQItABQABgAIAAAAIQA4/SH/1gAA&#10;AJQBAAALAAAAAAAAAAAAAAAAAC8BAABfcmVscy8ucmVsc1BLAQItABQABgAIAAAAIQCEGu8nCwIA&#10;APYDAAAOAAAAAAAAAAAAAAAAAC4CAABkcnMvZTJvRG9jLnhtbFBLAQItABQABgAIAAAAIQDfXoTq&#10;4AAAAAwBAAAPAAAAAAAAAAAAAAAAAGUEAABkcnMvZG93bnJldi54bWxQSwUGAAAAAAQABADzAAAA&#10;cgUAAAAA&#10;" stroked="f">
              <v:textbox>
                <w:txbxContent>
                  <w:p w14:paraId="5E7DA79C" w14:textId="77777777" w:rsidR="00947A24" w:rsidRDefault="00947A24" w:rsidP="00947A24">
                    <w:r w:rsidRPr="00FC01FF">
                      <w:rPr>
                        <w:b/>
                        <w:bCs/>
                        <w:color w:val="3C3C3B" w:themeColor="accent2"/>
                        <w:sz w:val="22"/>
                        <w:szCs w:val="22"/>
                      </w:rPr>
                      <w:t xml:space="preserve">Funded by </w:t>
                    </w:r>
                    <w:proofErr w:type="spellStart"/>
                    <w:r w:rsidRPr="00FC01FF">
                      <w:rPr>
                        <w:b/>
                        <w:bCs/>
                        <w:color w:val="3C3C3B" w:themeColor="accent2"/>
                        <w:sz w:val="22"/>
                        <w:szCs w:val="22"/>
                      </w:rPr>
                      <w:t>Wellcome</w:t>
                    </w:r>
                    <w:proofErr w:type="spellEnd"/>
                  </w:p>
                </w:txbxContent>
              </v:textbox>
              <w10:wrap type="square" anchorx="page"/>
            </v:shape>
          </w:pict>
        </mc:Fallback>
      </mc:AlternateContent>
    </w:r>
    <w:r w:rsidRPr="009C77B3">
      <w:rPr>
        <w:noProof/>
        <w:color w:val="3C3C3B" w:themeColor="accent2"/>
        <w:sz w:val="22"/>
        <w:szCs w:val="22"/>
      </w:rPr>
      <mc:AlternateContent>
        <mc:Choice Requires="wps">
          <w:drawing>
            <wp:anchor distT="45720" distB="45720" distL="114300" distR="114300" simplePos="0" relativeHeight="251663360" behindDoc="0" locked="0" layoutInCell="1" allowOverlap="1" wp14:anchorId="4C310A5D" wp14:editId="062FBCA5">
              <wp:simplePos x="0" y="0"/>
              <wp:positionH relativeFrom="margin">
                <wp:posOffset>-400050</wp:posOffset>
              </wp:positionH>
              <wp:positionV relativeFrom="paragraph">
                <wp:posOffset>1198880</wp:posOffset>
              </wp:positionV>
              <wp:extent cx="413385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33B16BA7" w14:textId="77777777" w:rsidR="00947A24" w:rsidRPr="00744D16" w:rsidRDefault="00947A24" w:rsidP="00947A24">
                          <w:pPr>
                            <w:rPr>
                              <w:b/>
                              <w:noProof/>
                              <w:sz w:val="22"/>
                              <w:szCs w:val="22"/>
                              <w:lang w:eastAsia="en-GB"/>
                            </w:rPr>
                          </w:pPr>
                          <w:r w:rsidRPr="00744D16">
                            <w:rPr>
                              <w:b/>
                              <w:bCs/>
                              <w:noProof/>
                              <w:sz w:val="22"/>
                              <w:szCs w:val="22"/>
                              <w:lang w:eastAsia="en-GB"/>
                            </w:rPr>
                            <w:t xml:space="preserve">The HDRUK Wellcome </w:t>
                          </w:r>
                          <w:r>
                            <w:rPr>
                              <w:b/>
                              <w:bCs/>
                              <w:noProof/>
                              <w:sz w:val="22"/>
                              <w:szCs w:val="22"/>
                              <w:lang w:eastAsia="en-GB"/>
                            </w:rPr>
                            <w:t>Biomedical Vacation Scholarship Programme</w:t>
                          </w:r>
                          <w:r w:rsidRPr="00744D16">
                            <w:rPr>
                              <w:b/>
                              <w:bCs/>
                              <w:noProof/>
                              <w:sz w:val="22"/>
                              <w:szCs w:val="22"/>
                              <w:lang w:eastAsia="en-GB"/>
                            </w:rPr>
                            <w:t xml:space="preserve"> </w:t>
                          </w:r>
                        </w:p>
                        <w:p w14:paraId="387BB9BD" w14:textId="77777777" w:rsidR="00947A24" w:rsidRDefault="00947A24" w:rsidP="00947A24">
                          <w:r w:rsidRPr="00744D16">
                            <w:rPr>
                              <w:b/>
                              <w:sz w:val="16"/>
                              <w:szCs w:val="16"/>
                            </w:rPr>
                            <w:t>Director:</w:t>
                          </w:r>
                          <w:r w:rsidRPr="00744D16">
                            <w:rPr>
                              <w:sz w:val="16"/>
                              <w:szCs w:val="16"/>
                            </w:rPr>
                            <w:t xml:space="preserve"> Prof</w:t>
                          </w:r>
                          <w:r>
                            <w:rPr>
                              <w:sz w:val="16"/>
                              <w:szCs w:val="16"/>
                            </w:rPr>
                            <w:t xml:space="preserve">essor Christopher Yau, </w:t>
                          </w:r>
                          <w:r w:rsidRPr="00744D16">
                            <w:rPr>
                              <w:sz w:val="16"/>
                              <w:szCs w:val="16"/>
                            </w:rPr>
                            <w:t>Health Data Research UK</w:t>
                          </w:r>
                          <w:r>
                            <w:rPr>
                              <w:sz w:val="16"/>
                              <w:szCs w:val="16"/>
                            </w:rPr>
                            <w:t xml:space="preserve"> (</w:t>
                          </w:r>
                          <w:r>
                            <w:rPr>
                              <w:color w:val="3CB28C" w:themeColor="text1"/>
                              <w:sz w:val="16"/>
                              <w:szCs w:val="16"/>
                            </w:rPr>
                            <w:t>christopher.yau</w:t>
                          </w:r>
                          <w:r w:rsidRPr="001F1254">
                            <w:rPr>
                              <w:color w:val="3CB28C" w:themeColor="text1"/>
                              <w:sz w:val="16"/>
                              <w:szCs w:val="16"/>
                            </w:rPr>
                            <w:t>@hdruk.ac.uk</w:t>
                          </w:r>
                          <w:r>
                            <w:rPr>
                              <w:sz w:val="16"/>
                              <w:szCs w:val="16"/>
                            </w:rPr>
                            <w:t>)</w:t>
                          </w:r>
                          <w:r>
                            <w:rPr>
                              <w:color w:val="3C3C3B" w:themeColor="accent2"/>
                              <w:sz w:val="22"/>
                              <w:szCs w:val="22"/>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4C310A5D" id="_x0000_s1027" type="#_x0000_t202" style="position:absolute;margin-left:-31.5pt;margin-top:94.4pt;width:32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wiEQIAAP4DAAAOAAAAZHJzL2Uyb0RvYy54bWysk99u2yAUxu8n7R0Q94vt1OlSK07Vpcs0&#10;qfsjdXsAjLGNhjkMSOzs6XvAbhp1d9N8gcAHPs75nY/N7dgrchTWSdAlzRYpJUJzqKVuS/rzx/7d&#10;mhLnma6ZAi1KehKO3m7fvtkMphBL6EDVwhIU0a4YTEk7702RJI53omduAUZoDDZge+ZxaduktmxA&#10;9V4lyzS9TgawtbHAhXP4934K0m3UbxrB/bemccITVVLMzcfRxrEKY7LdsKK1zHSSz2mwf8iiZ1Lj&#10;pWepe+YZOVj5l1QvuQUHjV9w6BNoGslFrAGrydJX1Tx2zIhYC8Jx5ozJ/T9Z/vX4aL5b4scPMGID&#10;YxHOPAD/5YiGXcd0K+6shaETrMaLs4AsGYwr5qMBtStcEKmGL1Bjk9nBQxQaG9sHKlgnQXVswOkM&#10;XYyecPyZZ1dX6xWGOMayPM2vl7EtCSuejxvr/CcBPQmTklrsapRnxwfnQzqseN4SbnOgZL2XSsWF&#10;baudsuTI0AH7+MUKXm1TmgwlvVktV1FZQzgfzdFLjw5Vsi/pOg3f5JmA46Ou4xbPpJrmmInSM5+A&#10;ZILjx2oksp7hBVwV1CcEZmEyJD4gnHRg/1AyoBlL6n4fmBWUqM8aod9keR7cGxf56j0SIvYyUl1G&#10;mOYoVVJPyTTd+ej4iMPcYXP2MmJ7yWROGU0Wac4PIrj4ch13vTzb7RMAAAD//wMAUEsDBBQABgAI&#10;AAAAIQC3HKpI3wAAAAsBAAAPAAAAZHJzL2Rvd25yZXYueG1sTI9PSwMxEMXvgt8hjOCtTaq2hHWz&#10;pVi8eBBsBT2mm+wfTCYhSbfrt3c86XHee7x5v3o7e8cmm/IYUMFqKYBZbIMZsVfwfnxeSGC5aDTa&#10;BbQKvm2GbXN9VevKhAu+2elQekYlmCutYCglVpzndrBe52WIFsnrQvK60Jl6bpK+ULl3/E6IDfd6&#10;RPow6GifBtt+Hc5ewYcfRrNPr5+dcdP+pdut45yiUrc38+4RWLFz+QvD73yaDg1tOoUzmsycgsXm&#10;nlgKGVISAyXWUpJyUvCwEgJ4U/P/DM0PAAAA//8DAFBLAQItABQABgAIAAAAIQC2gziS/gAAAOEB&#10;AAATAAAAAAAAAAAAAAAAAAAAAABbQ29udGVudF9UeXBlc10ueG1sUEsBAi0AFAAGAAgAAAAhADj9&#10;If/WAAAAlAEAAAsAAAAAAAAAAAAAAAAALwEAAF9yZWxzLy5yZWxzUEsBAi0AFAAGAAgAAAAhABpQ&#10;TCIRAgAA/gMAAA4AAAAAAAAAAAAAAAAALgIAAGRycy9lMm9Eb2MueG1sUEsBAi0AFAAGAAgAAAAh&#10;ALccqkjfAAAACwEAAA8AAAAAAAAAAAAAAAAAawQAAGRycy9kb3ducmV2LnhtbFBLBQYAAAAABAAE&#10;APMAAAB3BQAAAAA=&#10;" stroked="f">
              <v:textbox style="mso-fit-shape-to-text:t">
                <w:txbxContent>
                  <w:p w14:paraId="33B16BA7" w14:textId="77777777" w:rsidR="00947A24" w:rsidRPr="00744D16" w:rsidRDefault="00947A24" w:rsidP="00947A24">
                    <w:pPr>
                      <w:rPr>
                        <w:b/>
                        <w:noProof/>
                        <w:sz w:val="22"/>
                        <w:szCs w:val="22"/>
                        <w:lang w:eastAsia="en-GB"/>
                      </w:rPr>
                    </w:pPr>
                    <w:r w:rsidRPr="00744D16">
                      <w:rPr>
                        <w:b/>
                        <w:bCs/>
                        <w:noProof/>
                        <w:sz w:val="22"/>
                        <w:szCs w:val="22"/>
                        <w:lang w:eastAsia="en-GB"/>
                      </w:rPr>
                      <w:t xml:space="preserve">The HDRUK Wellcome </w:t>
                    </w:r>
                    <w:r>
                      <w:rPr>
                        <w:b/>
                        <w:bCs/>
                        <w:noProof/>
                        <w:sz w:val="22"/>
                        <w:szCs w:val="22"/>
                        <w:lang w:eastAsia="en-GB"/>
                      </w:rPr>
                      <w:t>Biomedical Vacation Scholarship Programme</w:t>
                    </w:r>
                    <w:r w:rsidRPr="00744D16">
                      <w:rPr>
                        <w:b/>
                        <w:bCs/>
                        <w:noProof/>
                        <w:sz w:val="22"/>
                        <w:szCs w:val="22"/>
                        <w:lang w:eastAsia="en-GB"/>
                      </w:rPr>
                      <w:t xml:space="preserve"> </w:t>
                    </w:r>
                  </w:p>
                  <w:p w14:paraId="387BB9BD" w14:textId="77777777" w:rsidR="00947A24" w:rsidRDefault="00947A24" w:rsidP="00947A24">
                    <w:r w:rsidRPr="00744D16">
                      <w:rPr>
                        <w:b/>
                        <w:sz w:val="16"/>
                        <w:szCs w:val="16"/>
                      </w:rPr>
                      <w:t>Director:</w:t>
                    </w:r>
                    <w:r w:rsidRPr="00744D16">
                      <w:rPr>
                        <w:sz w:val="16"/>
                        <w:szCs w:val="16"/>
                      </w:rPr>
                      <w:t xml:space="preserve"> Prof</w:t>
                    </w:r>
                    <w:r>
                      <w:rPr>
                        <w:sz w:val="16"/>
                        <w:szCs w:val="16"/>
                      </w:rPr>
                      <w:t xml:space="preserve">essor Christopher Yau, </w:t>
                    </w:r>
                    <w:r w:rsidRPr="00744D16">
                      <w:rPr>
                        <w:sz w:val="16"/>
                        <w:szCs w:val="16"/>
                      </w:rPr>
                      <w:t>Health Data Research UK</w:t>
                    </w:r>
                    <w:r>
                      <w:rPr>
                        <w:sz w:val="16"/>
                        <w:szCs w:val="16"/>
                      </w:rPr>
                      <w:t xml:space="preserve"> (</w:t>
                    </w:r>
                    <w:r>
                      <w:rPr>
                        <w:color w:val="3CB28C" w:themeColor="text1"/>
                        <w:sz w:val="16"/>
                        <w:szCs w:val="16"/>
                      </w:rPr>
                      <w:t>christopher.yau</w:t>
                    </w:r>
                    <w:r w:rsidRPr="001F1254">
                      <w:rPr>
                        <w:color w:val="3CB28C" w:themeColor="text1"/>
                        <w:sz w:val="16"/>
                        <w:szCs w:val="16"/>
                      </w:rPr>
                      <w:t>@hdruk.ac.uk</w:t>
                    </w:r>
                    <w:r>
                      <w:rPr>
                        <w:sz w:val="16"/>
                        <w:szCs w:val="16"/>
                      </w:rPr>
                      <w:t>)</w:t>
                    </w:r>
                    <w:r>
                      <w:rPr>
                        <w:color w:val="3C3C3B" w:themeColor="accent2"/>
                        <w:sz w:val="22"/>
                        <w:szCs w:val="22"/>
                      </w:rPr>
                      <w:tab/>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594BAE8D" wp14:editId="37E0EA6E">
          <wp:simplePos x="0" y="0"/>
          <wp:positionH relativeFrom="column">
            <wp:posOffset>4895850</wp:posOffset>
          </wp:positionH>
          <wp:positionV relativeFrom="paragraph">
            <wp:posOffset>561340</wp:posOffset>
          </wp:positionV>
          <wp:extent cx="1620000" cy="162000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anchor>
      </w:drawing>
    </w:r>
    <w:r w:rsidRPr="004E5590">
      <w:rPr>
        <w:noProof/>
        <w:sz w:val="17"/>
        <w:szCs w:val="17"/>
      </w:rPr>
      <w:drawing>
        <wp:anchor distT="0" distB="0" distL="114300" distR="114300" simplePos="0" relativeHeight="251659264" behindDoc="1" locked="0" layoutInCell="1" allowOverlap="1" wp14:anchorId="1991FFFA" wp14:editId="101F563A">
          <wp:simplePos x="0" y="0"/>
          <wp:positionH relativeFrom="margin">
            <wp:posOffset>-257175</wp:posOffset>
          </wp:positionH>
          <wp:positionV relativeFrom="margin">
            <wp:align>top</wp:align>
          </wp:positionV>
          <wp:extent cx="1620000" cy="573451"/>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stretch>
                    <a:fillRect/>
                  </a:stretch>
                </pic:blipFill>
                <pic:spPr>
                  <a:xfrm>
                    <a:off x="0" y="0"/>
                    <a:ext cx="1620000" cy="57345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A987" w14:textId="77777777" w:rsidR="00AC21D9" w:rsidRPr="004E5590" w:rsidRDefault="00AC21D9" w:rsidP="009A5329">
    <w:pPr>
      <w:pStyle w:val="BasicParagraph"/>
      <w:spacing w:line="276" w:lineRule="auto"/>
      <w:rPr>
        <w:sz w:val="17"/>
        <w:szCs w:val="17"/>
      </w:rPr>
    </w:pPr>
    <w:r w:rsidRPr="004E5590">
      <w:rPr>
        <w:rFonts w:ascii="Museo Sans Rounded 700" w:hAnsi="Museo Sans Rounded 700" w:cs="Museo Sans Rounded 700"/>
        <w:color w:val="475DA7" w:themeColor="accent1"/>
        <w:sz w:val="17"/>
        <w:szCs w:val="17"/>
      </w:rPr>
      <w:t xml:space="preserve"> </w:t>
    </w:r>
  </w:p>
  <w:p w14:paraId="2258935C" w14:textId="7E071BD8" w:rsidR="00AC21D9" w:rsidRDefault="00AC21D9" w:rsidP="00A777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9D42924"/>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44C6DCC4"/>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616CC85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5D1FF9"/>
    <w:multiLevelType w:val="multilevel"/>
    <w:tmpl w:val="8D824226"/>
    <w:styleLink w:val="RCGIShortAgreement"/>
    <w:lvl w:ilvl="0">
      <w:start w:val="1"/>
      <w:numFmt w:val="decimal"/>
      <w:lvlText w:val="%1"/>
      <w:lvlJc w:val="left"/>
      <w:pPr>
        <w:ind w:left="720" w:hanging="720"/>
      </w:pPr>
      <w:rPr>
        <w:rFonts w:ascii="Arial" w:hAnsi="Arial" w:cs="Times New Roman" w:hint="default"/>
        <w:b/>
        <w:sz w:val="22"/>
      </w:rPr>
    </w:lvl>
    <w:lvl w:ilvl="1">
      <w:start w:val="1"/>
      <w:numFmt w:val="decimal"/>
      <w:lvlText w:val="%1.%2"/>
      <w:lvlJc w:val="left"/>
      <w:pPr>
        <w:ind w:left="720" w:hanging="720"/>
      </w:pPr>
    </w:lvl>
    <w:lvl w:ilvl="2">
      <w:start w:val="1"/>
      <w:numFmt w:val="decimal"/>
      <w:lvlText w:val="%1.%2.%3"/>
      <w:lvlJc w:val="left"/>
      <w:pPr>
        <w:ind w:left="1701" w:hanging="981"/>
      </w:pPr>
      <w:rPr>
        <w:rFonts w:ascii="Arial" w:hAnsi="Arial" w:cs="Times New Roman" w:hint="default"/>
        <w:sz w:val="22"/>
      </w:rPr>
    </w:lvl>
    <w:lvl w:ilvl="3">
      <w:start w:val="1"/>
      <w:numFmt w:val="decimal"/>
      <w:lvlText w:val="%1.%2.%3.%4"/>
      <w:lvlJc w:val="left"/>
      <w:pPr>
        <w:ind w:left="2693" w:hanging="992"/>
      </w:pPr>
      <w:rPr>
        <w:rFonts w:ascii="Arial" w:hAnsi="Arial" w:cs="Times New Roman" w:hint="default"/>
        <w:sz w:val="22"/>
      </w:rPr>
    </w:lvl>
    <w:lvl w:ilvl="4">
      <w:start w:val="1"/>
      <w:numFmt w:val="lowerLetter"/>
      <w:lvlText w:val="(%5)"/>
      <w:lvlJc w:val="left"/>
      <w:pPr>
        <w:ind w:left="3402" w:hanging="709"/>
      </w:pPr>
      <w:rPr>
        <w:rFonts w:ascii="Arial" w:hAnsi="Arial" w:cs="Times New Roman" w:hint="default"/>
        <w:sz w:val="22"/>
      </w:rPr>
    </w:lvl>
    <w:lvl w:ilvl="5">
      <w:start w:val="1"/>
      <w:numFmt w:val="decimal"/>
      <w:lvlText w:val="Part %6"/>
      <w:lvlJc w:val="center"/>
      <w:pPr>
        <w:ind w:left="0" w:firstLine="0"/>
      </w:pPr>
      <w:rPr>
        <w:rFonts w:ascii="Arial" w:hAnsi="Arial" w:cs="Times New Roman" w:hint="default"/>
        <w:sz w:val="22"/>
      </w:rPr>
    </w:lvl>
    <w:lvl w:ilvl="6">
      <w:start w:val="1"/>
      <w:numFmt w:val="decimal"/>
      <w:lvlText w:val="%7."/>
      <w:lvlJc w:val="center"/>
      <w:pPr>
        <w:ind w:left="709" w:hanging="709"/>
      </w:pPr>
      <w:rPr>
        <w:rFonts w:ascii="Arial" w:hAnsi="Arial" w:cs="Times New Roman" w:hint="default"/>
        <w:color w:val="auto"/>
        <w:sz w:val="22"/>
      </w:rPr>
    </w:lvl>
    <w:lvl w:ilvl="7">
      <w:start w:val="1"/>
      <w:numFmt w:val="lowerLetter"/>
      <w:lvlText w:val="(%8)"/>
      <w:lvlJc w:val="left"/>
      <w:pPr>
        <w:ind w:left="1418" w:hanging="709"/>
      </w:pPr>
      <w:rPr>
        <w:rFonts w:ascii="Arial" w:hAnsi="Arial" w:cs="Times New Roman" w:hint="default"/>
        <w:sz w:val="22"/>
      </w:rPr>
    </w:lvl>
    <w:lvl w:ilvl="8">
      <w:start w:val="1"/>
      <w:numFmt w:val="lowerRoman"/>
      <w:lvlText w:val="(%9)"/>
      <w:lvlJc w:val="left"/>
      <w:pPr>
        <w:ind w:left="2126" w:hanging="708"/>
      </w:pPr>
      <w:rPr>
        <w:rFonts w:ascii="Arial" w:hAnsi="Arial" w:cs="Times New Roman" w:hint="default"/>
        <w:sz w:val="22"/>
      </w:rPr>
    </w:lvl>
  </w:abstractNum>
  <w:abstractNum w:abstractNumId="5" w15:restartNumberingAfterBreak="0">
    <w:nsid w:val="0313194B"/>
    <w:multiLevelType w:val="multilevel"/>
    <w:tmpl w:val="E604B6AE"/>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b w:val="0"/>
        <w:bCs w:val="0"/>
      </w:rPr>
    </w:lvl>
    <w:lvl w:ilvl="2">
      <w:start w:val="1"/>
      <w:numFmt w:val="decimal"/>
      <w:lvlText w:val="%1.%2.%3."/>
      <w:lvlJc w:val="left"/>
      <w:pPr>
        <w:ind w:left="1701" w:hanging="680"/>
      </w:pPr>
      <w:rPr>
        <w:rFonts w:hint="default"/>
        <w:b w:val="0"/>
        <w:bCs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40F6E96"/>
    <w:multiLevelType w:val="hybridMultilevel"/>
    <w:tmpl w:val="5EC055A6"/>
    <w:lvl w:ilvl="0" w:tplc="1F28BA58">
      <w:start w:val="1"/>
      <w:numFmt w:val="decimal"/>
      <w:lvlText w:val="%1."/>
      <w:lvlJc w:val="left"/>
      <w:pPr>
        <w:ind w:left="720" w:hanging="360"/>
      </w:pPr>
    </w:lvl>
    <w:lvl w:ilvl="1" w:tplc="6164CCFC">
      <w:start w:val="1"/>
      <w:numFmt w:val="lowerLetter"/>
      <w:lvlText w:val="%2."/>
      <w:lvlJc w:val="left"/>
      <w:pPr>
        <w:ind w:left="1440" w:hanging="360"/>
      </w:pPr>
    </w:lvl>
    <w:lvl w:ilvl="2" w:tplc="74CE6CFA">
      <w:start w:val="1"/>
      <w:numFmt w:val="lowerRoman"/>
      <w:lvlText w:val="%3."/>
      <w:lvlJc w:val="right"/>
      <w:pPr>
        <w:ind w:left="2160" w:hanging="180"/>
      </w:pPr>
    </w:lvl>
    <w:lvl w:ilvl="3" w:tplc="0B006DFA">
      <w:start w:val="1"/>
      <w:numFmt w:val="decimal"/>
      <w:lvlText w:val="%4."/>
      <w:lvlJc w:val="left"/>
      <w:pPr>
        <w:ind w:left="2880" w:hanging="360"/>
      </w:pPr>
    </w:lvl>
    <w:lvl w:ilvl="4" w:tplc="8C400BEC">
      <w:start w:val="1"/>
      <w:numFmt w:val="lowerLetter"/>
      <w:lvlText w:val="%5."/>
      <w:lvlJc w:val="left"/>
      <w:pPr>
        <w:ind w:left="3600" w:hanging="360"/>
      </w:pPr>
    </w:lvl>
    <w:lvl w:ilvl="5" w:tplc="9B520B6C">
      <w:start w:val="1"/>
      <w:numFmt w:val="lowerRoman"/>
      <w:lvlText w:val="%6."/>
      <w:lvlJc w:val="right"/>
      <w:pPr>
        <w:ind w:left="4320" w:hanging="180"/>
      </w:pPr>
    </w:lvl>
    <w:lvl w:ilvl="6" w:tplc="99AAB05E">
      <w:start w:val="1"/>
      <w:numFmt w:val="decimal"/>
      <w:lvlText w:val="%7."/>
      <w:lvlJc w:val="left"/>
      <w:pPr>
        <w:ind w:left="5040" w:hanging="360"/>
      </w:pPr>
    </w:lvl>
    <w:lvl w:ilvl="7" w:tplc="966ADCA4">
      <w:start w:val="1"/>
      <w:numFmt w:val="lowerLetter"/>
      <w:lvlText w:val="%8."/>
      <w:lvlJc w:val="left"/>
      <w:pPr>
        <w:ind w:left="5760" w:hanging="360"/>
      </w:pPr>
    </w:lvl>
    <w:lvl w:ilvl="8" w:tplc="3822C1C6">
      <w:start w:val="1"/>
      <w:numFmt w:val="lowerRoman"/>
      <w:lvlText w:val="%9."/>
      <w:lvlJc w:val="right"/>
      <w:pPr>
        <w:ind w:left="6480" w:hanging="180"/>
      </w:pPr>
    </w:lvl>
  </w:abstractNum>
  <w:abstractNum w:abstractNumId="7"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CCF1AFD"/>
    <w:multiLevelType w:val="hybridMultilevel"/>
    <w:tmpl w:val="4CCEE5A6"/>
    <w:lvl w:ilvl="0" w:tplc="9F68FF7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8F5ACA"/>
    <w:multiLevelType w:val="hybridMultilevel"/>
    <w:tmpl w:val="8C5654C6"/>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7387A1C"/>
    <w:multiLevelType w:val="hybridMultilevel"/>
    <w:tmpl w:val="9F1A3198"/>
    <w:lvl w:ilvl="0" w:tplc="93883CAE">
      <w:start w:val="14"/>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2459D9"/>
    <w:multiLevelType w:val="multilevel"/>
    <w:tmpl w:val="5A0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02A01"/>
    <w:multiLevelType w:val="multilevel"/>
    <w:tmpl w:val="829E5696"/>
    <w:lvl w:ilvl="0">
      <w:start w:val="1"/>
      <w:numFmt w:val="decimal"/>
      <w:lvlText w:val="%1."/>
      <w:lvlJc w:val="left"/>
      <w:pPr>
        <w:ind w:left="360" w:hanging="360"/>
      </w:pPr>
    </w:lvl>
    <w:lvl w:ilvl="1">
      <w:start w:val="1"/>
      <w:numFmt w:val="decimal"/>
      <w:lvlText w:val="%1.%2."/>
      <w:lvlJc w:val="left"/>
      <w:pPr>
        <w:ind w:left="1087" w:hanging="661"/>
      </w:pPr>
      <w:rPr>
        <w:rFonts w:ascii="Calibri" w:hAnsi="Calibri"/>
        <w:b/>
        <w:bCs w:val="0"/>
        <w:color w:val="auto"/>
        <w:sz w:val="22"/>
      </w:rPr>
    </w:lvl>
    <w:lvl w:ilvl="2">
      <w:start w:val="1"/>
      <w:numFmt w:val="decimal"/>
      <w:lvlText w:val="%1.%2.%3."/>
      <w:lvlJc w:val="left"/>
      <w:pPr>
        <w:ind w:left="1701" w:hanging="680"/>
      </w:pPr>
      <w:rPr>
        <w:rFonts w:ascii="Calibri" w:hAnsi="Calibri"/>
        <w:b/>
        <w:bCs w:val="0"/>
        <w:sz w:val="22"/>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366BD0"/>
    <w:multiLevelType w:val="multilevel"/>
    <w:tmpl w:val="15F6EE94"/>
    <w:lvl w:ilvl="0">
      <w:start w:val="1"/>
      <w:numFmt w:val="decimal"/>
      <w:lvlText w:val="%1."/>
      <w:lvlJc w:val="left"/>
      <w:pPr>
        <w:ind w:left="20" w:hanging="360"/>
      </w:pPr>
      <w:rPr>
        <w:rFonts w:hint="default"/>
        <w:b w:val="0"/>
        <w:i w:val="0"/>
        <w:color w:val="3CB28C" w:themeColor="text1"/>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16" w15:restartNumberingAfterBreak="0">
    <w:nsid w:val="1D6864C9"/>
    <w:multiLevelType w:val="multilevel"/>
    <w:tmpl w:val="8C8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C1067"/>
    <w:multiLevelType w:val="multilevel"/>
    <w:tmpl w:val="CEFAFD8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pStyle w:val="Heading3"/>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49385C"/>
    <w:multiLevelType w:val="multilevel"/>
    <w:tmpl w:val="C2CA4EE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16952"/>
    <w:multiLevelType w:val="multilevel"/>
    <w:tmpl w:val="85C2FDB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000999"/>
    <w:multiLevelType w:val="multilevel"/>
    <w:tmpl w:val="CEFAFD8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3CB28C"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25" w15:restartNumberingAfterBreak="0">
    <w:nsid w:val="49003B12"/>
    <w:multiLevelType w:val="multilevel"/>
    <w:tmpl w:val="CEFAFD8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047463"/>
    <w:multiLevelType w:val="hybridMultilevel"/>
    <w:tmpl w:val="9BBC02CE"/>
    <w:lvl w:ilvl="0" w:tplc="0704943C">
      <w:start w:val="8"/>
      <w:numFmt w:val="decimal"/>
      <w:lvlText w:val="%1."/>
      <w:lvlJc w:val="left"/>
      <w:pPr>
        <w:ind w:left="720" w:hanging="360"/>
      </w:pPr>
      <w:rPr>
        <w:sz w:val="22"/>
        <w:szCs w:val="22"/>
      </w:rPr>
    </w:lvl>
    <w:lvl w:ilvl="1" w:tplc="AD563AA2">
      <w:start w:val="1"/>
      <w:numFmt w:val="lowerLetter"/>
      <w:lvlText w:val="%2."/>
      <w:lvlJc w:val="left"/>
      <w:pPr>
        <w:ind w:left="1440" w:hanging="360"/>
      </w:pPr>
    </w:lvl>
    <w:lvl w:ilvl="2" w:tplc="BFB64930">
      <w:start w:val="1"/>
      <w:numFmt w:val="lowerRoman"/>
      <w:lvlText w:val="%3."/>
      <w:lvlJc w:val="right"/>
      <w:pPr>
        <w:ind w:left="2160" w:hanging="180"/>
      </w:pPr>
    </w:lvl>
    <w:lvl w:ilvl="3" w:tplc="0C8CC5E8">
      <w:start w:val="1"/>
      <w:numFmt w:val="decimal"/>
      <w:lvlText w:val="%4."/>
      <w:lvlJc w:val="left"/>
      <w:pPr>
        <w:ind w:left="2880" w:hanging="360"/>
      </w:pPr>
    </w:lvl>
    <w:lvl w:ilvl="4" w:tplc="C90EC314">
      <w:start w:val="1"/>
      <w:numFmt w:val="lowerLetter"/>
      <w:lvlText w:val="%5."/>
      <w:lvlJc w:val="left"/>
      <w:pPr>
        <w:ind w:left="3600" w:hanging="360"/>
      </w:pPr>
    </w:lvl>
    <w:lvl w:ilvl="5" w:tplc="9190A498">
      <w:start w:val="1"/>
      <w:numFmt w:val="lowerRoman"/>
      <w:lvlText w:val="%6."/>
      <w:lvlJc w:val="right"/>
      <w:pPr>
        <w:ind w:left="4320" w:hanging="180"/>
      </w:pPr>
    </w:lvl>
    <w:lvl w:ilvl="6" w:tplc="02A8274A">
      <w:start w:val="1"/>
      <w:numFmt w:val="decimal"/>
      <w:lvlText w:val="%7."/>
      <w:lvlJc w:val="left"/>
      <w:pPr>
        <w:ind w:left="5040" w:hanging="360"/>
      </w:pPr>
    </w:lvl>
    <w:lvl w:ilvl="7" w:tplc="9DFA1312">
      <w:start w:val="1"/>
      <w:numFmt w:val="lowerLetter"/>
      <w:lvlText w:val="%8."/>
      <w:lvlJc w:val="left"/>
      <w:pPr>
        <w:ind w:left="5760" w:hanging="360"/>
      </w:pPr>
    </w:lvl>
    <w:lvl w:ilvl="8" w:tplc="1662FA18">
      <w:start w:val="1"/>
      <w:numFmt w:val="lowerRoman"/>
      <w:lvlText w:val="%9."/>
      <w:lvlJc w:val="right"/>
      <w:pPr>
        <w:ind w:left="6480" w:hanging="180"/>
      </w:pPr>
    </w:lvl>
  </w:abstractNum>
  <w:abstractNum w:abstractNumId="27" w15:restartNumberingAfterBreak="0">
    <w:nsid w:val="51754443"/>
    <w:multiLevelType w:val="hybridMultilevel"/>
    <w:tmpl w:val="D1262C40"/>
    <w:lvl w:ilvl="0" w:tplc="F098784C">
      <w:start w:val="7"/>
      <w:numFmt w:val="decimal"/>
      <w:lvlText w:val="%1."/>
      <w:lvlJc w:val="left"/>
      <w:pPr>
        <w:ind w:left="720" w:hanging="360"/>
      </w:pPr>
      <w:rPr>
        <w:sz w:val="22"/>
        <w:szCs w:val="22"/>
      </w:rPr>
    </w:lvl>
    <w:lvl w:ilvl="1" w:tplc="384ACDEA">
      <w:start w:val="1"/>
      <w:numFmt w:val="lowerLetter"/>
      <w:lvlText w:val="%2."/>
      <w:lvlJc w:val="left"/>
      <w:pPr>
        <w:ind w:left="1440" w:hanging="360"/>
      </w:pPr>
    </w:lvl>
    <w:lvl w:ilvl="2" w:tplc="1E086C96">
      <w:start w:val="1"/>
      <w:numFmt w:val="lowerRoman"/>
      <w:lvlText w:val="%3."/>
      <w:lvlJc w:val="right"/>
      <w:pPr>
        <w:ind w:left="2160" w:hanging="180"/>
      </w:pPr>
    </w:lvl>
    <w:lvl w:ilvl="3" w:tplc="1564E2E8">
      <w:start w:val="1"/>
      <w:numFmt w:val="decimal"/>
      <w:lvlText w:val="%4."/>
      <w:lvlJc w:val="left"/>
      <w:pPr>
        <w:ind w:left="2880" w:hanging="360"/>
      </w:pPr>
    </w:lvl>
    <w:lvl w:ilvl="4" w:tplc="7D42CA90">
      <w:start w:val="1"/>
      <w:numFmt w:val="lowerLetter"/>
      <w:lvlText w:val="%5."/>
      <w:lvlJc w:val="left"/>
      <w:pPr>
        <w:ind w:left="3600" w:hanging="360"/>
      </w:pPr>
    </w:lvl>
    <w:lvl w:ilvl="5" w:tplc="8BD61BEE">
      <w:start w:val="1"/>
      <w:numFmt w:val="lowerRoman"/>
      <w:lvlText w:val="%6."/>
      <w:lvlJc w:val="right"/>
      <w:pPr>
        <w:ind w:left="4320" w:hanging="180"/>
      </w:pPr>
    </w:lvl>
    <w:lvl w:ilvl="6" w:tplc="D7380E1C">
      <w:start w:val="1"/>
      <w:numFmt w:val="decimal"/>
      <w:lvlText w:val="%7."/>
      <w:lvlJc w:val="left"/>
      <w:pPr>
        <w:ind w:left="5040" w:hanging="360"/>
      </w:pPr>
    </w:lvl>
    <w:lvl w:ilvl="7" w:tplc="98706CC6">
      <w:start w:val="1"/>
      <w:numFmt w:val="lowerLetter"/>
      <w:lvlText w:val="%8."/>
      <w:lvlJc w:val="left"/>
      <w:pPr>
        <w:ind w:left="5760" w:hanging="360"/>
      </w:pPr>
    </w:lvl>
    <w:lvl w:ilvl="8" w:tplc="47760A5A">
      <w:start w:val="1"/>
      <w:numFmt w:val="lowerRoman"/>
      <w:lvlText w:val="%9."/>
      <w:lvlJc w:val="right"/>
      <w:pPr>
        <w:ind w:left="6480" w:hanging="180"/>
      </w:pPr>
    </w:lvl>
  </w:abstractNum>
  <w:abstractNum w:abstractNumId="28" w15:restartNumberingAfterBreak="0">
    <w:nsid w:val="52C509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3CB28C"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31" w15:restartNumberingAfterBreak="0">
    <w:nsid w:val="60237A69"/>
    <w:multiLevelType w:val="multilevel"/>
    <w:tmpl w:val="E6BE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22287E"/>
    <w:multiLevelType w:val="multilevel"/>
    <w:tmpl w:val="E604B6AE"/>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b w:val="0"/>
        <w:bCs w:val="0"/>
      </w:rPr>
    </w:lvl>
    <w:lvl w:ilvl="2">
      <w:start w:val="1"/>
      <w:numFmt w:val="decimal"/>
      <w:lvlText w:val="%1.%2.%3."/>
      <w:lvlJc w:val="left"/>
      <w:pPr>
        <w:ind w:left="1701" w:hanging="680"/>
      </w:pPr>
      <w:rPr>
        <w:rFonts w:hint="default"/>
        <w:b w:val="0"/>
        <w:bCs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54D69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A11C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560081"/>
    <w:multiLevelType w:val="multilevel"/>
    <w:tmpl w:val="CEFAFD8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2774531">
    <w:abstractNumId w:val="27"/>
  </w:num>
  <w:num w:numId="2" w16cid:durableId="1757433430">
    <w:abstractNumId w:val="26"/>
  </w:num>
  <w:num w:numId="3" w16cid:durableId="2117553532">
    <w:abstractNumId w:val="6"/>
  </w:num>
  <w:num w:numId="4" w16cid:durableId="1901789674">
    <w:abstractNumId w:val="20"/>
  </w:num>
  <w:num w:numId="5" w16cid:durableId="1524123365">
    <w:abstractNumId w:val="21"/>
  </w:num>
  <w:num w:numId="6" w16cid:durableId="962812848">
    <w:abstractNumId w:val="3"/>
  </w:num>
  <w:num w:numId="7" w16cid:durableId="1883446418">
    <w:abstractNumId w:val="1"/>
  </w:num>
  <w:num w:numId="8" w16cid:durableId="451215454">
    <w:abstractNumId w:val="2"/>
  </w:num>
  <w:num w:numId="9" w16cid:durableId="676925857">
    <w:abstractNumId w:val="0"/>
  </w:num>
  <w:num w:numId="10" w16cid:durableId="981614411">
    <w:abstractNumId w:val="19"/>
  </w:num>
  <w:num w:numId="11" w16cid:durableId="433406300">
    <w:abstractNumId w:val="30"/>
  </w:num>
  <w:num w:numId="12" w16cid:durableId="2073692345">
    <w:abstractNumId w:val="30"/>
    <w:lvlOverride w:ilvl="0">
      <w:startOverride w:val="1"/>
    </w:lvlOverride>
  </w:num>
  <w:num w:numId="13" w16cid:durableId="101918190">
    <w:abstractNumId w:val="24"/>
  </w:num>
  <w:num w:numId="14" w16cid:durableId="328407508">
    <w:abstractNumId w:val="29"/>
  </w:num>
  <w:num w:numId="15" w16cid:durableId="1713845898">
    <w:abstractNumId w:val="11"/>
  </w:num>
  <w:num w:numId="16" w16cid:durableId="1028291004">
    <w:abstractNumId w:val="15"/>
  </w:num>
  <w:num w:numId="17" w16cid:durableId="1829008177">
    <w:abstractNumId w:val="33"/>
  </w:num>
  <w:num w:numId="18" w16cid:durableId="459108205">
    <w:abstractNumId w:val="7"/>
  </w:num>
  <w:num w:numId="19" w16cid:durableId="135074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9217480">
    <w:abstractNumId w:val="34"/>
  </w:num>
  <w:num w:numId="21" w16cid:durableId="410859956">
    <w:abstractNumId w:val="18"/>
  </w:num>
  <w:num w:numId="22" w16cid:durableId="659357834">
    <w:abstractNumId w:val="22"/>
  </w:num>
  <w:num w:numId="23" w16cid:durableId="520778705">
    <w:abstractNumId w:val="10"/>
  </w:num>
  <w:num w:numId="24" w16cid:durableId="1505583853">
    <w:abstractNumId w:val="5"/>
  </w:num>
  <w:num w:numId="25" w16cid:durableId="431634089">
    <w:abstractNumId w:val="36"/>
  </w:num>
  <w:num w:numId="26" w16cid:durableId="1756706551">
    <w:abstractNumId w:val="28"/>
  </w:num>
  <w:num w:numId="27" w16cid:durableId="1400008860">
    <w:abstractNumId w:val="9"/>
  </w:num>
  <w:num w:numId="28" w16cid:durableId="1139610468">
    <w:abstractNumId w:val="35"/>
  </w:num>
  <w:num w:numId="29" w16cid:durableId="477385202">
    <w:abstractNumId w:val="25"/>
  </w:num>
  <w:num w:numId="30" w16cid:durableId="1426535334">
    <w:abstractNumId w:val="23"/>
  </w:num>
  <w:num w:numId="31" w16cid:durableId="663513711">
    <w:abstractNumId w:val="37"/>
  </w:num>
  <w:num w:numId="32" w16cid:durableId="1297760160">
    <w:abstractNumId w:val="17"/>
  </w:num>
  <w:num w:numId="33" w16cid:durableId="870918117">
    <w:abstractNumId w:val="4"/>
  </w:num>
  <w:num w:numId="34" w16cid:durableId="856236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95903044">
    <w:abstractNumId w:val="32"/>
  </w:num>
  <w:num w:numId="36" w16cid:durableId="158811692">
    <w:abstractNumId w:val="13"/>
  </w:num>
  <w:num w:numId="37" w16cid:durableId="2130709006">
    <w:abstractNumId w:val="16"/>
  </w:num>
  <w:num w:numId="38" w16cid:durableId="1419597119">
    <w:abstractNumId w:val="31"/>
  </w:num>
  <w:num w:numId="39" w16cid:durableId="334849106">
    <w:abstractNumId w:val="8"/>
  </w:num>
  <w:num w:numId="40" w16cid:durableId="1315915664">
    <w:abstractNumId w:val="12"/>
  </w:num>
  <w:num w:numId="41" w16cid:durableId="708116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ttachedTemplate r:id="rId1"/>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9F"/>
    <w:rsid w:val="000005FE"/>
    <w:rsid w:val="00001A58"/>
    <w:rsid w:val="00007D0F"/>
    <w:rsid w:val="000131A3"/>
    <w:rsid w:val="00014B89"/>
    <w:rsid w:val="00021A39"/>
    <w:rsid w:val="00025E7D"/>
    <w:rsid w:val="00030244"/>
    <w:rsid w:val="00036177"/>
    <w:rsid w:val="0003688C"/>
    <w:rsid w:val="00037C17"/>
    <w:rsid w:val="000429AC"/>
    <w:rsid w:val="00042B6A"/>
    <w:rsid w:val="00042B99"/>
    <w:rsid w:val="00044BF9"/>
    <w:rsid w:val="00053B7F"/>
    <w:rsid w:val="00054D46"/>
    <w:rsid w:val="0006307E"/>
    <w:rsid w:val="0006377B"/>
    <w:rsid w:val="000637A6"/>
    <w:rsid w:val="00066BBA"/>
    <w:rsid w:val="0006713E"/>
    <w:rsid w:val="00067BF4"/>
    <w:rsid w:val="00071509"/>
    <w:rsid w:val="00074AAB"/>
    <w:rsid w:val="00077D0D"/>
    <w:rsid w:val="00083DD5"/>
    <w:rsid w:val="000974C4"/>
    <w:rsid w:val="000A0BA0"/>
    <w:rsid w:val="000A1215"/>
    <w:rsid w:val="000A213B"/>
    <w:rsid w:val="000A5B8C"/>
    <w:rsid w:val="000A7BB7"/>
    <w:rsid w:val="000B20B1"/>
    <w:rsid w:val="000C20BD"/>
    <w:rsid w:val="000C4BF6"/>
    <w:rsid w:val="000C5A9C"/>
    <w:rsid w:val="000C5EA5"/>
    <w:rsid w:val="000C7C87"/>
    <w:rsid w:val="000D149B"/>
    <w:rsid w:val="000D18FF"/>
    <w:rsid w:val="000D20C8"/>
    <w:rsid w:val="000D2B27"/>
    <w:rsid w:val="000D2DE0"/>
    <w:rsid w:val="000D54F5"/>
    <w:rsid w:val="000E23AA"/>
    <w:rsid w:val="000E4296"/>
    <w:rsid w:val="000F425E"/>
    <w:rsid w:val="000F5C22"/>
    <w:rsid w:val="000F6F2C"/>
    <w:rsid w:val="000F752C"/>
    <w:rsid w:val="00100280"/>
    <w:rsid w:val="001041B0"/>
    <w:rsid w:val="0010462B"/>
    <w:rsid w:val="00117038"/>
    <w:rsid w:val="00122602"/>
    <w:rsid w:val="00123AD3"/>
    <w:rsid w:val="00130191"/>
    <w:rsid w:val="00131C5C"/>
    <w:rsid w:val="0013669D"/>
    <w:rsid w:val="00137CFA"/>
    <w:rsid w:val="00141FEA"/>
    <w:rsid w:val="00144BEA"/>
    <w:rsid w:val="0014789F"/>
    <w:rsid w:val="00153CD6"/>
    <w:rsid w:val="00161A45"/>
    <w:rsid w:val="00162F1A"/>
    <w:rsid w:val="00162F3A"/>
    <w:rsid w:val="00163420"/>
    <w:rsid w:val="001634F6"/>
    <w:rsid w:val="00166406"/>
    <w:rsid w:val="00166F81"/>
    <w:rsid w:val="001674B0"/>
    <w:rsid w:val="001708B9"/>
    <w:rsid w:val="0017280D"/>
    <w:rsid w:val="001757CE"/>
    <w:rsid w:val="00175B7A"/>
    <w:rsid w:val="0017765F"/>
    <w:rsid w:val="00180BDA"/>
    <w:rsid w:val="0018108F"/>
    <w:rsid w:val="001820C7"/>
    <w:rsid w:val="001840C2"/>
    <w:rsid w:val="00186FC8"/>
    <w:rsid w:val="0019195A"/>
    <w:rsid w:val="00192BE5"/>
    <w:rsid w:val="001975EF"/>
    <w:rsid w:val="0019765A"/>
    <w:rsid w:val="0019768A"/>
    <w:rsid w:val="00197869"/>
    <w:rsid w:val="001A45CF"/>
    <w:rsid w:val="001B5A3B"/>
    <w:rsid w:val="001B5C19"/>
    <w:rsid w:val="001C29BA"/>
    <w:rsid w:val="001C4768"/>
    <w:rsid w:val="001D03A7"/>
    <w:rsid w:val="001D1027"/>
    <w:rsid w:val="001D327F"/>
    <w:rsid w:val="001D5DD4"/>
    <w:rsid w:val="001D6103"/>
    <w:rsid w:val="001E2760"/>
    <w:rsid w:val="001E2853"/>
    <w:rsid w:val="001E38FA"/>
    <w:rsid w:val="001E7D3E"/>
    <w:rsid w:val="001F3C02"/>
    <w:rsid w:val="001F41E6"/>
    <w:rsid w:val="001F4D85"/>
    <w:rsid w:val="001F6032"/>
    <w:rsid w:val="001F61B8"/>
    <w:rsid w:val="00206555"/>
    <w:rsid w:val="0021329C"/>
    <w:rsid w:val="00216CF6"/>
    <w:rsid w:val="0021719B"/>
    <w:rsid w:val="00220CCF"/>
    <w:rsid w:val="002239D2"/>
    <w:rsid w:val="00227003"/>
    <w:rsid w:val="00231B44"/>
    <w:rsid w:val="002340B6"/>
    <w:rsid w:val="00234BA2"/>
    <w:rsid w:val="00234E59"/>
    <w:rsid w:val="0024130D"/>
    <w:rsid w:val="0025209B"/>
    <w:rsid w:val="00252D4B"/>
    <w:rsid w:val="00253D2A"/>
    <w:rsid w:val="00255D53"/>
    <w:rsid w:val="00255DFF"/>
    <w:rsid w:val="0026049A"/>
    <w:rsid w:val="0026270C"/>
    <w:rsid w:val="0026281C"/>
    <w:rsid w:val="00264A5E"/>
    <w:rsid w:val="00273CA6"/>
    <w:rsid w:val="002744A6"/>
    <w:rsid w:val="00280DA6"/>
    <w:rsid w:val="00282E12"/>
    <w:rsid w:val="00282F25"/>
    <w:rsid w:val="00283382"/>
    <w:rsid w:val="00284326"/>
    <w:rsid w:val="0028775F"/>
    <w:rsid w:val="002945C7"/>
    <w:rsid w:val="00294D39"/>
    <w:rsid w:val="00297214"/>
    <w:rsid w:val="002A0E97"/>
    <w:rsid w:val="002A1F52"/>
    <w:rsid w:val="002A296A"/>
    <w:rsid w:val="002A7979"/>
    <w:rsid w:val="002B24F2"/>
    <w:rsid w:val="002B455F"/>
    <w:rsid w:val="002B533B"/>
    <w:rsid w:val="002C16FF"/>
    <w:rsid w:val="002C246A"/>
    <w:rsid w:val="002C51B7"/>
    <w:rsid w:val="002C5FEA"/>
    <w:rsid w:val="002C690A"/>
    <w:rsid w:val="002D0AAE"/>
    <w:rsid w:val="002D3146"/>
    <w:rsid w:val="002D41F7"/>
    <w:rsid w:val="002E1C00"/>
    <w:rsid w:val="002E5127"/>
    <w:rsid w:val="002E7099"/>
    <w:rsid w:val="002F2771"/>
    <w:rsid w:val="002F3516"/>
    <w:rsid w:val="002F4275"/>
    <w:rsid w:val="00305533"/>
    <w:rsid w:val="00305C2B"/>
    <w:rsid w:val="003078A9"/>
    <w:rsid w:val="00307CA8"/>
    <w:rsid w:val="00310EC6"/>
    <w:rsid w:val="003121C1"/>
    <w:rsid w:val="00312FB1"/>
    <w:rsid w:val="0032373B"/>
    <w:rsid w:val="00324C0D"/>
    <w:rsid w:val="00325AE9"/>
    <w:rsid w:val="00332EE6"/>
    <w:rsid w:val="003337FF"/>
    <w:rsid w:val="00334636"/>
    <w:rsid w:val="003351A9"/>
    <w:rsid w:val="00337680"/>
    <w:rsid w:val="003403EB"/>
    <w:rsid w:val="00351172"/>
    <w:rsid w:val="003527A2"/>
    <w:rsid w:val="003539DD"/>
    <w:rsid w:val="00357E4F"/>
    <w:rsid w:val="00360658"/>
    <w:rsid w:val="0036137F"/>
    <w:rsid w:val="00361FC8"/>
    <w:rsid w:val="0036454D"/>
    <w:rsid w:val="003739C0"/>
    <w:rsid w:val="00373C13"/>
    <w:rsid w:val="00375EB8"/>
    <w:rsid w:val="00377AE4"/>
    <w:rsid w:val="00383937"/>
    <w:rsid w:val="003863C7"/>
    <w:rsid w:val="003908AA"/>
    <w:rsid w:val="00391475"/>
    <w:rsid w:val="0039181B"/>
    <w:rsid w:val="003A3BCD"/>
    <w:rsid w:val="003A41B7"/>
    <w:rsid w:val="003A69FA"/>
    <w:rsid w:val="003A6D94"/>
    <w:rsid w:val="003A7063"/>
    <w:rsid w:val="003A73C8"/>
    <w:rsid w:val="003B2AFF"/>
    <w:rsid w:val="003B678E"/>
    <w:rsid w:val="003B74BB"/>
    <w:rsid w:val="003C04FC"/>
    <w:rsid w:val="003C0EC1"/>
    <w:rsid w:val="003C12AF"/>
    <w:rsid w:val="003C27D3"/>
    <w:rsid w:val="003C2E31"/>
    <w:rsid w:val="003C4DE4"/>
    <w:rsid w:val="003C7C33"/>
    <w:rsid w:val="003D63FA"/>
    <w:rsid w:val="003D6822"/>
    <w:rsid w:val="003E138D"/>
    <w:rsid w:val="003E1820"/>
    <w:rsid w:val="003E4D0A"/>
    <w:rsid w:val="003E4DCF"/>
    <w:rsid w:val="003E575C"/>
    <w:rsid w:val="003E7C8C"/>
    <w:rsid w:val="003E7E8C"/>
    <w:rsid w:val="003F77A5"/>
    <w:rsid w:val="00404297"/>
    <w:rsid w:val="004052BC"/>
    <w:rsid w:val="0040555D"/>
    <w:rsid w:val="00412EA0"/>
    <w:rsid w:val="00413287"/>
    <w:rsid w:val="00425D44"/>
    <w:rsid w:val="00430548"/>
    <w:rsid w:val="004327E2"/>
    <w:rsid w:val="00436DD4"/>
    <w:rsid w:val="00437FCD"/>
    <w:rsid w:val="004435CF"/>
    <w:rsid w:val="0044558B"/>
    <w:rsid w:val="004509E3"/>
    <w:rsid w:val="00451AD9"/>
    <w:rsid w:val="0045663E"/>
    <w:rsid w:val="00460952"/>
    <w:rsid w:val="004615F5"/>
    <w:rsid w:val="00472D79"/>
    <w:rsid w:val="00473614"/>
    <w:rsid w:val="00475D95"/>
    <w:rsid w:val="004771CA"/>
    <w:rsid w:val="00477682"/>
    <w:rsid w:val="00483314"/>
    <w:rsid w:val="004860A3"/>
    <w:rsid w:val="004922E9"/>
    <w:rsid w:val="004A0DCC"/>
    <w:rsid w:val="004A2B11"/>
    <w:rsid w:val="004A384E"/>
    <w:rsid w:val="004A3DD2"/>
    <w:rsid w:val="004B3310"/>
    <w:rsid w:val="004B5615"/>
    <w:rsid w:val="004B7CE8"/>
    <w:rsid w:val="004C7D81"/>
    <w:rsid w:val="004C7FAF"/>
    <w:rsid w:val="004D1884"/>
    <w:rsid w:val="004D49FC"/>
    <w:rsid w:val="004E4CF5"/>
    <w:rsid w:val="004E5590"/>
    <w:rsid w:val="004E6CD9"/>
    <w:rsid w:val="004E7E33"/>
    <w:rsid w:val="004F47B4"/>
    <w:rsid w:val="004F4A4B"/>
    <w:rsid w:val="004F5722"/>
    <w:rsid w:val="004F5E39"/>
    <w:rsid w:val="00500F6D"/>
    <w:rsid w:val="00501EFF"/>
    <w:rsid w:val="00507CF0"/>
    <w:rsid w:val="00512C83"/>
    <w:rsid w:val="00517830"/>
    <w:rsid w:val="005266B7"/>
    <w:rsid w:val="005270F9"/>
    <w:rsid w:val="00532656"/>
    <w:rsid w:val="005346D8"/>
    <w:rsid w:val="00534ADD"/>
    <w:rsid w:val="00534B27"/>
    <w:rsid w:val="00537073"/>
    <w:rsid w:val="00542489"/>
    <w:rsid w:val="005427DA"/>
    <w:rsid w:val="00543BA8"/>
    <w:rsid w:val="00544489"/>
    <w:rsid w:val="00550D80"/>
    <w:rsid w:val="0055691B"/>
    <w:rsid w:val="00556E84"/>
    <w:rsid w:val="005620DF"/>
    <w:rsid w:val="00563C6F"/>
    <w:rsid w:val="00570268"/>
    <w:rsid w:val="00570761"/>
    <w:rsid w:val="00570817"/>
    <w:rsid w:val="00572299"/>
    <w:rsid w:val="00573556"/>
    <w:rsid w:val="00573D2F"/>
    <w:rsid w:val="00581703"/>
    <w:rsid w:val="005819F8"/>
    <w:rsid w:val="005843DE"/>
    <w:rsid w:val="00593D47"/>
    <w:rsid w:val="0059682F"/>
    <w:rsid w:val="005A1662"/>
    <w:rsid w:val="005A41FE"/>
    <w:rsid w:val="005A461D"/>
    <w:rsid w:val="005A5F56"/>
    <w:rsid w:val="005A623E"/>
    <w:rsid w:val="005A68B3"/>
    <w:rsid w:val="005B17D7"/>
    <w:rsid w:val="005B1E09"/>
    <w:rsid w:val="005B6B53"/>
    <w:rsid w:val="005C6F6E"/>
    <w:rsid w:val="005D5512"/>
    <w:rsid w:val="005D78F0"/>
    <w:rsid w:val="005E1183"/>
    <w:rsid w:val="005E4306"/>
    <w:rsid w:val="005E5BB2"/>
    <w:rsid w:val="005E7841"/>
    <w:rsid w:val="005F3173"/>
    <w:rsid w:val="005F525A"/>
    <w:rsid w:val="005F54F5"/>
    <w:rsid w:val="005F67EE"/>
    <w:rsid w:val="005F74C0"/>
    <w:rsid w:val="00603D1F"/>
    <w:rsid w:val="00605199"/>
    <w:rsid w:val="00611FA7"/>
    <w:rsid w:val="00612341"/>
    <w:rsid w:val="00612D60"/>
    <w:rsid w:val="00623071"/>
    <w:rsid w:val="0062409E"/>
    <w:rsid w:val="00624C5E"/>
    <w:rsid w:val="00625038"/>
    <w:rsid w:val="006259D9"/>
    <w:rsid w:val="00625D2E"/>
    <w:rsid w:val="00627183"/>
    <w:rsid w:val="00627AA8"/>
    <w:rsid w:val="0063069A"/>
    <w:rsid w:val="00630EE0"/>
    <w:rsid w:val="00640451"/>
    <w:rsid w:val="006441CB"/>
    <w:rsid w:val="00644353"/>
    <w:rsid w:val="00645789"/>
    <w:rsid w:val="00646B16"/>
    <w:rsid w:val="00650ADA"/>
    <w:rsid w:val="0065673F"/>
    <w:rsid w:val="00661AE9"/>
    <w:rsid w:val="00671EC0"/>
    <w:rsid w:val="00672206"/>
    <w:rsid w:val="00672DAF"/>
    <w:rsid w:val="006742E3"/>
    <w:rsid w:val="00676F48"/>
    <w:rsid w:val="0067770B"/>
    <w:rsid w:val="006854B0"/>
    <w:rsid w:val="00686056"/>
    <w:rsid w:val="00686391"/>
    <w:rsid w:val="006926A0"/>
    <w:rsid w:val="00694F88"/>
    <w:rsid w:val="006A2954"/>
    <w:rsid w:val="006A473D"/>
    <w:rsid w:val="006B16E0"/>
    <w:rsid w:val="006B2CEF"/>
    <w:rsid w:val="006B34EB"/>
    <w:rsid w:val="006B4816"/>
    <w:rsid w:val="006B7F52"/>
    <w:rsid w:val="006C1379"/>
    <w:rsid w:val="006C5337"/>
    <w:rsid w:val="006C5AD3"/>
    <w:rsid w:val="006C617F"/>
    <w:rsid w:val="006C6BE4"/>
    <w:rsid w:val="006C7333"/>
    <w:rsid w:val="006D0F88"/>
    <w:rsid w:val="006D2147"/>
    <w:rsid w:val="006D6A17"/>
    <w:rsid w:val="006D7465"/>
    <w:rsid w:val="006F29B4"/>
    <w:rsid w:val="006F4ED7"/>
    <w:rsid w:val="00707ABD"/>
    <w:rsid w:val="00712652"/>
    <w:rsid w:val="00713D8C"/>
    <w:rsid w:val="007172D9"/>
    <w:rsid w:val="00720888"/>
    <w:rsid w:val="0072746D"/>
    <w:rsid w:val="00734C1B"/>
    <w:rsid w:val="00740D54"/>
    <w:rsid w:val="00741275"/>
    <w:rsid w:val="0074556E"/>
    <w:rsid w:val="007463A3"/>
    <w:rsid w:val="007516F0"/>
    <w:rsid w:val="00753A99"/>
    <w:rsid w:val="007566C7"/>
    <w:rsid w:val="00757C69"/>
    <w:rsid w:val="00757C99"/>
    <w:rsid w:val="007616C4"/>
    <w:rsid w:val="00762C6B"/>
    <w:rsid w:val="00762EFC"/>
    <w:rsid w:val="0076614E"/>
    <w:rsid w:val="007756A6"/>
    <w:rsid w:val="00777A90"/>
    <w:rsid w:val="00787F1B"/>
    <w:rsid w:val="0079055D"/>
    <w:rsid w:val="00790EC7"/>
    <w:rsid w:val="0079143D"/>
    <w:rsid w:val="0079303E"/>
    <w:rsid w:val="0079305A"/>
    <w:rsid w:val="00793B48"/>
    <w:rsid w:val="00795877"/>
    <w:rsid w:val="007A450B"/>
    <w:rsid w:val="007A4C3B"/>
    <w:rsid w:val="007B2FB1"/>
    <w:rsid w:val="007B3A15"/>
    <w:rsid w:val="007C008A"/>
    <w:rsid w:val="007C7944"/>
    <w:rsid w:val="007D4AF2"/>
    <w:rsid w:val="007E03C0"/>
    <w:rsid w:val="007E2836"/>
    <w:rsid w:val="007E568A"/>
    <w:rsid w:val="007F0E72"/>
    <w:rsid w:val="007F1043"/>
    <w:rsid w:val="007F12AE"/>
    <w:rsid w:val="007F256F"/>
    <w:rsid w:val="007F4828"/>
    <w:rsid w:val="007F7032"/>
    <w:rsid w:val="007F7832"/>
    <w:rsid w:val="00803A41"/>
    <w:rsid w:val="0080439F"/>
    <w:rsid w:val="008078DD"/>
    <w:rsid w:val="00813DBC"/>
    <w:rsid w:val="00813F7A"/>
    <w:rsid w:val="008202AB"/>
    <w:rsid w:val="00822C27"/>
    <w:rsid w:val="00822FC7"/>
    <w:rsid w:val="00823420"/>
    <w:rsid w:val="0082520E"/>
    <w:rsid w:val="00830AB8"/>
    <w:rsid w:val="00831E40"/>
    <w:rsid w:val="008466AC"/>
    <w:rsid w:val="00853EF2"/>
    <w:rsid w:val="00856A0E"/>
    <w:rsid w:val="00872FD2"/>
    <w:rsid w:val="00873910"/>
    <w:rsid w:val="00873D35"/>
    <w:rsid w:val="00873FE9"/>
    <w:rsid w:val="00876869"/>
    <w:rsid w:val="00877631"/>
    <w:rsid w:val="00887CD3"/>
    <w:rsid w:val="00890B1B"/>
    <w:rsid w:val="00894F9A"/>
    <w:rsid w:val="008A7A60"/>
    <w:rsid w:val="008C0EAA"/>
    <w:rsid w:val="008C5865"/>
    <w:rsid w:val="008C5A91"/>
    <w:rsid w:val="008D305F"/>
    <w:rsid w:val="008E1C7D"/>
    <w:rsid w:val="008E2ABF"/>
    <w:rsid w:val="008E33FA"/>
    <w:rsid w:val="008E4DEA"/>
    <w:rsid w:val="008E73F5"/>
    <w:rsid w:val="008E7898"/>
    <w:rsid w:val="008E7B8E"/>
    <w:rsid w:val="008E7ED3"/>
    <w:rsid w:val="008F179D"/>
    <w:rsid w:val="008F3585"/>
    <w:rsid w:val="00901409"/>
    <w:rsid w:val="00905422"/>
    <w:rsid w:val="00906972"/>
    <w:rsid w:val="00914F59"/>
    <w:rsid w:val="00916642"/>
    <w:rsid w:val="009218D0"/>
    <w:rsid w:val="00922BC5"/>
    <w:rsid w:val="00922F98"/>
    <w:rsid w:val="009301CD"/>
    <w:rsid w:val="00930258"/>
    <w:rsid w:val="00930A39"/>
    <w:rsid w:val="00934871"/>
    <w:rsid w:val="009350F0"/>
    <w:rsid w:val="00941BDB"/>
    <w:rsid w:val="00947A24"/>
    <w:rsid w:val="00952606"/>
    <w:rsid w:val="00952A1E"/>
    <w:rsid w:val="00956A69"/>
    <w:rsid w:val="00957FE8"/>
    <w:rsid w:val="0096060D"/>
    <w:rsid w:val="00963F95"/>
    <w:rsid w:val="00971261"/>
    <w:rsid w:val="00972B9B"/>
    <w:rsid w:val="00973B58"/>
    <w:rsid w:val="0097747B"/>
    <w:rsid w:val="00977BEA"/>
    <w:rsid w:val="009803D7"/>
    <w:rsid w:val="009864E4"/>
    <w:rsid w:val="00991538"/>
    <w:rsid w:val="0099372E"/>
    <w:rsid w:val="00993FB1"/>
    <w:rsid w:val="00995104"/>
    <w:rsid w:val="009967DE"/>
    <w:rsid w:val="009969AB"/>
    <w:rsid w:val="00996BF0"/>
    <w:rsid w:val="00997076"/>
    <w:rsid w:val="009A0464"/>
    <w:rsid w:val="009A09A4"/>
    <w:rsid w:val="009A44A5"/>
    <w:rsid w:val="009A5329"/>
    <w:rsid w:val="009B2D95"/>
    <w:rsid w:val="009B459F"/>
    <w:rsid w:val="009B54A2"/>
    <w:rsid w:val="009B618B"/>
    <w:rsid w:val="009C0572"/>
    <w:rsid w:val="009C2345"/>
    <w:rsid w:val="009C403B"/>
    <w:rsid w:val="009C7762"/>
    <w:rsid w:val="009C77B3"/>
    <w:rsid w:val="009D0A17"/>
    <w:rsid w:val="009D12AC"/>
    <w:rsid w:val="009D1488"/>
    <w:rsid w:val="009D17AC"/>
    <w:rsid w:val="009D3564"/>
    <w:rsid w:val="009D5058"/>
    <w:rsid w:val="009D5CDC"/>
    <w:rsid w:val="009D6AD2"/>
    <w:rsid w:val="009E006D"/>
    <w:rsid w:val="009E0A65"/>
    <w:rsid w:val="009E1675"/>
    <w:rsid w:val="009E3872"/>
    <w:rsid w:val="009E4C32"/>
    <w:rsid w:val="009E5122"/>
    <w:rsid w:val="009E55CE"/>
    <w:rsid w:val="009E78BA"/>
    <w:rsid w:val="009F27ED"/>
    <w:rsid w:val="009F5FEC"/>
    <w:rsid w:val="009F766C"/>
    <w:rsid w:val="00A01477"/>
    <w:rsid w:val="00A05015"/>
    <w:rsid w:val="00A06B11"/>
    <w:rsid w:val="00A173A1"/>
    <w:rsid w:val="00A17957"/>
    <w:rsid w:val="00A22289"/>
    <w:rsid w:val="00A24AFE"/>
    <w:rsid w:val="00A2722D"/>
    <w:rsid w:val="00A32258"/>
    <w:rsid w:val="00A33333"/>
    <w:rsid w:val="00A3746D"/>
    <w:rsid w:val="00A37A9F"/>
    <w:rsid w:val="00A43B3E"/>
    <w:rsid w:val="00A60BD3"/>
    <w:rsid w:val="00A62A2A"/>
    <w:rsid w:val="00A659E1"/>
    <w:rsid w:val="00A777DC"/>
    <w:rsid w:val="00A7786D"/>
    <w:rsid w:val="00A80E26"/>
    <w:rsid w:val="00A85445"/>
    <w:rsid w:val="00A86693"/>
    <w:rsid w:val="00A90433"/>
    <w:rsid w:val="00A9095F"/>
    <w:rsid w:val="00A909D7"/>
    <w:rsid w:val="00A924D7"/>
    <w:rsid w:val="00A96686"/>
    <w:rsid w:val="00A97BEF"/>
    <w:rsid w:val="00AA1D16"/>
    <w:rsid w:val="00AA34E3"/>
    <w:rsid w:val="00AA4DF7"/>
    <w:rsid w:val="00AB04B0"/>
    <w:rsid w:val="00AB2AEF"/>
    <w:rsid w:val="00AB3DD5"/>
    <w:rsid w:val="00AC1D94"/>
    <w:rsid w:val="00AC21D9"/>
    <w:rsid w:val="00AC2F94"/>
    <w:rsid w:val="00AC48AB"/>
    <w:rsid w:val="00AC5485"/>
    <w:rsid w:val="00AC706C"/>
    <w:rsid w:val="00AD71A9"/>
    <w:rsid w:val="00AE1CD7"/>
    <w:rsid w:val="00AE2C98"/>
    <w:rsid w:val="00AE6527"/>
    <w:rsid w:val="00AE710A"/>
    <w:rsid w:val="00AF429F"/>
    <w:rsid w:val="00AF4D04"/>
    <w:rsid w:val="00AF74CA"/>
    <w:rsid w:val="00B020E4"/>
    <w:rsid w:val="00B05416"/>
    <w:rsid w:val="00B05622"/>
    <w:rsid w:val="00B06A5A"/>
    <w:rsid w:val="00B111CB"/>
    <w:rsid w:val="00B141DB"/>
    <w:rsid w:val="00B17839"/>
    <w:rsid w:val="00B213FD"/>
    <w:rsid w:val="00B22698"/>
    <w:rsid w:val="00B24AD3"/>
    <w:rsid w:val="00B24DB2"/>
    <w:rsid w:val="00B262AB"/>
    <w:rsid w:val="00B2677D"/>
    <w:rsid w:val="00B276F9"/>
    <w:rsid w:val="00B27EAA"/>
    <w:rsid w:val="00B33992"/>
    <w:rsid w:val="00B33CB7"/>
    <w:rsid w:val="00B37303"/>
    <w:rsid w:val="00B421CD"/>
    <w:rsid w:val="00B447E6"/>
    <w:rsid w:val="00B468D2"/>
    <w:rsid w:val="00B46F35"/>
    <w:rsid w:val="00B4783A"/>
    <w:rsid w:val="00B5120E"/>
    <w:rsid w:val="00B52565"/>
    <w:rsid w:val="00B55B00"/>
    <w:rsid w:val="00B562B5"/>
    <w:rsid w:val="00B6061C"/>
    <w:rsid w:val="00B617CD"/>
    <w:rsid w:val="00B62E57"/>
    <w:rsid w:val="00B65119"/>
    <w:rsid w:val="00B741C4"/>
    <w:rsid w:val="00B76AF5"/>
    <w:rsid w:val="00B805E0"/>
    <w:rsid w:val="00B8205F"/>
    <w:rsid w:val="00B845E4"/>
    <w:rsid w:val="00B93495"/>
    <w:rsid w:val="00B94F84"/>
    <w:rsid w:val="00B95A18"/>
    <w:rsid w:val="00BA191D"/>
    <w:rsid w:val="00BA5278"/>
    <w:rsid w:val="00BB18BA"/>
    <w:rsid w:val="00BB1E61"/>
    <w:rsid w:val="00BB5B6C"/>
    <w:rsid w:val="00BB6CB3"/>
    <w:rsid w:val="00BC266F"/>
    <w:rsid w:val="00BC6176"/>
    <w:rsid w:val="00BC68D6"/>
    <w:rsid w:val="00BC7E81"/>
    <w:rsid w:val="00BD0ADE"/>
    <w:rsid w:val="00BD2443"/>
    <w:rsid w:val="00BE48D2"/>
    <w:rsid w:val="00BF0E74"/>
    <w:rsid w:val="00BF3ACF"/>
    <w:rsid w:val="00BF6F69"/>
    <w:rsid w:val="00C0212E"/>
    <w:rsid w:val="00C04DCF"/>
    <w:rsid w:val="00C05259"/>
    <w:rsid w:val="00C06177"/>
    <w:rsid w:val="00C075EA"/>
    <w:rsid w:val="00C10D02"/>
    <w:rsid w:val="00C14C0D"/>
    <w:rsid w:val="00C15510"/>
    <w:rsid w:val="00C17137"/>
    <w:rsid w:val="00C23990"/>
    <w:rsid w:val="00C25EC1"/>
    <w:rsid w:val="00C32E22"/>
    <w:rsid w:val="00C34C43"/>
    <w:rsid w:val="00C34E0C"/>
    <w:rsid w:val="00C355E2"/>
    <w:rsid w:val="00C40269"/>
    <w:rsid w:val="00C50A26"/>
    <w:rsid w:val="00C56AFE"/>
    <w:rsid w:val="00C61AC6"/>
    <w:rsid w:val="00C62FD4"/>
    <w:rsid w:val="00C702C7"/>
    <w:rsid w:val="00C718B8"/>
    <w:rsid w:val="00C72694"/>
    <w:rsid w:val="00C73EBB"/>
    <w:rsid w:val="00C751A8"/>
    <w:rsid w:val="00C8489C"/>
    <w:rsid w:val="00C8703B"/>
    <w:rsid w:val="00C95E5E"/>
    <w:rsid w:val="00C970F4"/>
    <w:rsid w:val="00CA4E63"/>
    <w:rsid w:val="00CA5AA5"/>
    <w:rsid w:val="00CA5B05"/>
    <w:rsid w:val="00CB34C3"/>
    <w:rsid w:val="00CB3C98"/>
    <w:rsid w:val="00CB533A"/>
    <w:rsid w:val="00CB78CD"/>
    <w:rsid w:val="00CC2EFB"/>
    <w:rsid w:val="00CC5E8F"/>
    <w:rsid w:val="00CC767E"/>
    <w:rsid w:val="00CD06BE"/>
    <w:rsid w:val="00CD609A"/>
    <w:rsid w:val="00CE049D"/>
    <w:rsid w:val="00CE3D44"/>
    <w:rsid w:val="00CE5E85"/>
    <w:rsid w:val="00CF0775"/>
    <w:rsid w:val="00CF10C4"/>
    <w:rsid w:val="00CF511D"/>
    <w:rsid w:val="00CF63E7"/>
    <w:rsid w:val="00CF719F"/>
    <w:rsid w:val="00CF7F7F"/>
    <w:rsid w:val="00D0696B"/>
    <w:rsid w:val="00D110B7"/>
    <w:rsid w:val="00D11DDA"/>
    <w:rsid w:val="00D121D4"/>
    <w:rsid w:val="00D20679"/>
    <w:rsid w:val="00D20847"/>
    <w:rsid w:val="00D236E8"/>
    <w:rsid w:val="00D23F5D"/>
    <w:rsid w:val="00D27B73"/>
    <w:rsid w:val="00D30F74"/>
    <w:rsid w:val="00D32B6A"/>
    <w:rsid w:val="00D3408B"/>
    <w:rsid w:val="00D35DEA"/>
    <w:rsid w:val="00D36CA1"/>
    <w:rsid w:val="00D3780C"/>
    <w:rsid w:val="00D41271"/>
    <w:rsid w:val="00D4280C"/>
    <w:rsid w:val="00D4681B"/>
    <w:rsid w:val="00D46900"/>
    <w:rsid w:val="00D47263"/>
    <w:rsid w:val="00D526AC"/>
    <w:rsid w:val="00D5297D"/>
    <w:rsid w:val="00D52A6A"/>
    <w:rsid w:val="00D56AEF"/>
    <w:rsid w:val="00D57905"/>
    <w:rsid w:val="00D60BFD"/>
    <w:rsid w:val="00D61DFC"/>
    <w:rsid w:val="00D62AC6"/>
    <w:rsid w:val="00D63639"/>
    <w:rsid w:val="00D649C0"/>
    <w:rsid w:val="00D72850"/>
    <w:rsid w:val="00D7625D"/>
    <w:rsid w:val="00D765CE"/>
    <w:rsid w:val="00D7687F"/>
    <w:rsid w:val="00D769A4"/>
    <w:rsid w:val="00D77D95"/>
    <w:rsid w:val="00D815D0"/>
    <w:rsid w:val="00D84536"/>
    <w:rsid w:val="00D95479"/>
    <w:rsid w:val="00DA1962"/>
    <w:rsid w:val="00DA5D74"/>
    <w:rsid w:val="00DA70E5"/>
    <w:rsid w:val="00DA76A4"/>
    <w:rsid w:val="00DB0CB1"/>
    <w:rsid w:val="00DB1164"/>
    <w:rsid w:val="00DB5D79"/>
    <w:rsid w:val="00DB6BD1"/>
    <w:rsid w:val="00DC4D91"/>
    <w:rsid w:val="00DD15B5"/>
    <w:rsid w:val="00DD7016"/>
    <w:rsid w:val="00DE43B4"/>
    <w:rsid w:val="00DE45E9"/>
    <w:rsid w:val="00DE68E3"/>
    <w:rsid w:val="00DE7B46"/>
    <w:rsid w:val="00DF189B"/>
    <w:rsid w:val="00DF4B62"/>
    <w:rsid w:val="00E0517E"/>
    <w:rsid w:val="00E071D2"/>
    <w:rsid w:val="00E07C36"/>
    <w:rsid w:val="00E26113"/>
    <w:rsid w:val="00E266A4"/>
    <w:rsid w:val="00E26B8B"/>
    <w:rsid w:val="00E3157E"/>
    <w:rsid w:val="00E34FAE"/>
    <w:rsid w:val="00E35306"/>
    <w:rsid w:val="00E35847"/>
    <w:rsid w:val="00E35C8E"/>
    <w:rsid w:val="00E41DCF"/>
    <w:rsid w:val="00E42A08"/>
    <w:rsid w:val="00E51605"/>
    <w:rsid w:val="00E53D98"/>
    <w:rsid w:val="00E56F4A"/>
    <w:rsid w:val="00E62C36"/>
    <w:rsid w:val="00E676D6"/>
    <w:rsid w:val="00E74D5D"/>
    <w:rsid w:val="00E75774"/>
    <w:rsid w:val="00E82238"/>
    <w:rsid w:val="00E823E5"/>
    <w:rsid w:val="00E87432"/>
    <w:rsid w:val="00E8790D"/>
    <w:rsid w:val="00E943B8"/>
    <w:rsid w:val="00EA2111"/>
    <w:rsid w:val="00EB0AFD"/>
    <w:rsid w:val="00EB14EF"/>
    <w:rsid w:val="00EB209E"/>
    <w:rsid w:val="00EB24F7"/>
    <w:rsid w:val="00EB2F8F"/>
    <w:rsid w:val="00EB34B8"/>
    <w:rsid w:val="00EB4006"/>
    <w:rsid w:val="00EB415F"/>
    <w:rsid w:val="00EB4C11"/>
    <w:rsid w:val="00EB5145"/>
    <w:rsid w:val="00EB5CD1"/>
    <w:rsid w:val="00EB7A95"/>
    <w:rsid w:val="00EB7C9A"/>
    <w:rsid w:val="00EB7EB1"/>
    <w:rsid w:val="00EC1F15"/>
    <w:rsid w:val="00EC2727"/>
    <w:rsid w:val="00EC3F2A"/>
    <w:rsid w:val="00ED2DA1"/>
    <w:rsid w:val="00EE16D4"/>
    <w:rsid w:val="00EE2C87"/>
    <w:rsid w:val="00EF02BD"/>
    <w:rsid w:val="00EF2CB0"/>
    <w:rsid w:val="00EF4086"/>
    <w:rsid w:val="00EF4559"/>
    <w:rsid w:val="00EF6397"/>
    <w:rsid w:val="00F020CE"/>
    <w:rsid w:val="00F045B9"/>
    <w:rsid w:val="00F05FDB"/>
    <w:rsid w:val="00F15F5C"/>
    <w:rsid w:val="00F2275C"/>
    <w:rsid w:val="00F2384B"/>
    <w:rsid w:val="00F30778"/>
    <w:rsid w:val="00F3081C"/>
    <w:rsid w:val="00F41F34"/>
    <w:rsid w:val="00F448EC"/>
    <w:rsid w:val="00F4541B"/>
    <w:rsid w:val="00F47451"/>
    <w:rsid w:val="00F52C39"/>
    <w:rsid w:val="00F565A3"/>
    <w:rsid w:val="00F63044"/>
    <w:rsid w:val="00F64334"/>
    <w:rsid w:val="00F65513"/>
    <w:rsid w:val="00F66E0F"/>
    <w:rsid w:val="00F6754C"/>
    <w:rsid w:val="00F709B5"/>
    <w:rsid w:val="00F7435C"/>
    <w:rsid w:val="00F74C2B"/>
    <w:rsid w:val="00F82D86"/>
    <w:rsid w:val="00F85989"/>
    <w:rsid w:val="00F9119D"/>
    <w:rsid w:val="00F925B4"/>
    <w:rsid w:val="00F96D24"/>
    <w:rsid w:val="00F97CEE"/>
    <w:rsid w:val="00FA0306"/>
    <w:rsid w:val="00FA07EC"/>
    <w:rsid w:val="00FA2FE9"/>
    <w:rsid w:val="00FB7103"/>
    <w:rsid w:val="00FC01FF"/>
    <w:rsid w:val="00FC065D"/>
    <w:rsid w:val="00FC5A48"/>
    <w:rsid w:val="00FC5C06"/>
    <w:rsid w:val="00FC693E"/>
    <w:rsid w:val="00FC7A99"/>
    <w:rsid w:val="00FD505C"/>
    <w:rsid w:val="00FE19D8"/>
    <w:rsid w:val="00FE3369"/>
    <w:rsid w:val="00FE43E6"/>
    <w:rsid w:val="00FE7E6F"/>
    <w:rsid w:val="00FF1AA0"/>
    <w:rsid w:val="00FF40CE"/>
    <w:rsid w:val="3E7EFA4B"/>
    <w:rsid w:val="57D8D6C5"/>
    <w:rsid w:val="5B102E07"/>
    <w:rsid w:val="6A07B45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0B0CED"/>
  <w15:chartTrackingRefBased/>
  <w15:docId w15:val="{9B579A64-E477-411B-B4AC-A487F55F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lsdException w:name="header" w:unhideWhenUsed="1"/>
    <w:lsdException w:name="footer"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72"/>
    <w:pPr>
      <w:spacing w:line="260" w:lineRule="atLeast"/>
    </w:pPr>
    <w:rPr>
      <w:color w:val="475DA7" w:themeColor="accent1"/>
      <w:sz w:val="20"/>
    </w:rPr>
  </w:style>
  <w:style w:type="paragraph" w:styleId="Heading1">
    <w:name w:val="heading 1"/>
    <w:basedOn w:val="Heading2"/>
    <w:next w:val="Normal"/>
    <w:link w:val="Heading1Char"/>
    <w:uiPriority w:val="9"/>
    <w:qFormat/>
    <w:rsid w:val="005346D8"/>
    <w:pPr>
      <w:outlineLvl w:val="0"/>
    </w:pPr>
    <w:rPr>
      <w:b w:val="0"/>
      <w:bCs w:val="0"/>
      <w:color w:val="475DA7" w:themeColor="accent1"/>
    </w:rPr>
  </w:style>
  <w:style w:type="paragraph" w:styleId="Heading2">
    <w:name w:val="heading 2"/>
    <w:basedOn w:val="Normal"/>
    <w:next w:val="Normal"/>
    <w:link w:val="Heading2Char"/>
    <w:uiPriority w:val="9"/>
    <w:qFormat/>
    <w:rsid w:val="005346D8"/>
    <w:pPr>
      <w:tabs>
        <w:tab w:val="right" w:pos="9638"/>
      </w:tabs>
      <w:spacing w:line="276" w:lineRule="auto"/>
      <w:ind w:right="-285"/>
      <w:outlineLvl w:val="1"/>
    </w:pPr>
    <w:rPr>
      <w:b/>
      <w:bCs/>
      <w:color w:val="3C3C3B" w:themeColor="accent2"/>
      <w:sz w:val="22"/>
      <w:szCs w:val="22"/>
    </w:rPr>
  </w:style>
  <w:style w:type="paragraph" w:styleId="Heading3">
    <w:name w:val="heading 3"/>
    <w:basedOn w:val="Normal"/>
    <w:next w:val="Normal"/>
    <w:link w:val="Heading3Char"/>
    <w:uiPriority w:val="9"/>
    <w:semiHidden/>
    <w:qFormat/>
    <w:rsid w:val="00C61AC6"/>
    <w:pPr>
      <w:keepNext/>
      <w:keepLines/>
      <w:numPr>
        <w:ilvl w:val="2"/>
        <w:numId w:val="21"/>
      </w:numPr>
      <w:outlineLvl w:val="2"/>
    </w:pPr>
    <w:rPr>
      <w:rFonts w:asciiTheme="majorHAnsi" w:eastAsiaTheme="majorEastAsia" w:hAnsiTheme="majorHAnsi" w:cstheme="majorBidi"/>
      <w:b/>
      <w:bCs/>
      <w:color w:val="3CB28C" w:themeColor="text1"/>
    </w:rPr>
  </w:style>
  <w:style w:type="paragraph" w:styleId="Heading4">
    <w:name w:val="heading 4"/>
    <w:basedOn w:val="Normal"/>
    <w:next w:val="Normal"/>
    <w:link w:val="Heading4Char"/>
    <w:uiPriority w:val="9"/>
    <w:semiHidden/>
    <w:qFormat/>
    <w:rsid w:val="00255D53"/>
    <w:pPr>
      <w:keepNext/>
      <w:keepLines/>
      <w:tabs>
        <w:tab w:val="left" w:pos="340"/>
      </w:tabs>
      <w:outlineLvl w:val="3"/>
    </w:pPr>
    <w:rPr>
      <w:rFonts w:asciiTheme="majorHAnsi" w:eastAsiaTheme="majorEastAsia" w:hAnsiTheme="majorHAnsi" w:cstheme="majorBidi"/>
      <w:b/>
      <w:bCs/>
      <w:iCs/>
      <w:color w:val="3CB28C" w:themeColor="text1"/>
    </w:rPr>
  </w:style>
  <w:style w:type="paragraph" w:styleId="Heading5">
    <w:name w:val="heading 5"/>
    <w:basedOn w:val="Heading4"/>
    <w:link w:val="Heading5Char"/>
    <w:uiPriority w:val="9"/>
    <w:semiHidden/>
    <w:unhideWhenUsed/>
    <w:qFormat/>
    <w:rsid w:val="004435CF"/>
    <w:pPr>
      <w:keepNext w:val="0"/>
      <w:keepLines w:val="0"/>
      <w:tabs>
        <w:tab w:val="clear" w:pos="340"/>
      </w:tabs>
      <w:spacing w:after="240" w:line="240" w:lineRule="auto"/>
      <w:ind w:left="3402" w:hanging="709"/>
      <w:jc w:val="both"/>
      <w:outlineLvl w:val="4"/>
    </w:pPr>
    <w:rPr>
      <w:rFonts w:ascii="Arial" w:hAnsi="Arial"/>
      <w:b w:val="0"/>
      <w:bCs w:val="0"/>
      <w:color w:val="auto"/>
      <w:sz w:val="22"/>
      <w:lang w:eastAsia="en-US"/>
    </w:rPr>
  </w:style>
  <w:style w:type="paragraph" w:styleId="Heading6">
    <w:name w:val="heading 6"/>
    <w:basedOn w:val="Normal"/>
    <w:next w:val="Heading7"/>
    <w:link w:val="Heading6Char"/>
    <w:uiPriority w:val="9"/>
    <w:semiHidden/>
    <w:unhideWhenUsed/>
    <w:qFormat/>
    <w:rsid w:val="004435CF"/>
    <w:pPr>
      <w:spacing w:after="240" w:line="240" w:lineRule="auto"/>
      <w:jc w:val="center"/>
      <w:outlineLvl w:val="5"/>
    </w:pPr>
    <w:rPr>
      <w:rFonts w:ascii="Arial" w:eastAsia="Times New Roman" w:hAnsi="Arial"/>
      <w:b/>
      <w:color w:val="auto"/>
      <w:sz w:val="22"/>
      <w:szCs w:val="22"/>
      <w:lang w:eastAsia="en-US"/>
    </w:rPr>
  </w:style>
  <w:style w:type="paragraph" w:styleId="Heading7">
    <w:name w:val="heading 7"/>
    <w:basedOn w:val="Normal"/>
    <w:link w:val="Heading7Char"/>
    <w:uiPriority w:val="9"/>
    <w:semiHidden/>
    <w:unhideWhenUsed/>
    <w:qFormat/>
    <w:rsid w:val="004435CF"/>
    <w:pPr>
      <w:spacing w:after="240" w:line="240" w:lineRule="auto"/>
      <w:ind w:left="709" w:hanging="709"/>
      <w:outlineLvl w:val="6"/>
    </w:pPr>
    <w:rPr>
      <w:rFonts w:ascii="Arial" w:eastAsiaTheme="majorEastAsia" w:hAnsi="Arial" w:cstheme="majorBidi"/>
      <w:color w:val="52C49F" w:themeColor="text1" w:themeTint="D8"/>
      <w:sz w:val="22"/>
      <w:szCs w:val="21"/>
      <w:lang w:eastAsia="en-US"/>
    </w:rPr>
  </w:style>
  <w:style w:type="paragraph" w:styleId="Heading8">
    <w:name w:val="heading 8"/>
    <w:basedOn w:val="Normal"/>
    <w:link w:val="Heading8Char"/>
    <w:uiPriority w:val="9"/>
    <w:semiHidden/>
    <w:unhideWhenUsed/>
    <w:qFormat/>
    <w:rsid w:val="004435CF"/>
    <w:pPr>
      <w:keepNext/>
      <w:keepLines/>
      <w:spacing w:after="240" w:line="240" w:lineRule="auto"/>
      <w:ind w:left="1418" w:hanging="709"/>
      <w:jc w:val="both"/>
      <w:outlineLvl w:val="7"/>
    </w:pPr>
    <w:rPr>
      <w:rFonts w:ascii="Arial" w:eastAsiaTheme="majorEastAsia" w:hAnsi="Arial" w:cstheme="majorBidi"/>
      <w:color w:val="52C49F" w:themeColor="text1" w:themeTint="D8"/>
      <w:sz w:val="22"/>
      <w:szCs w:val="21"/>
      <w:lang w:eastAsia="en-US"/>
    </w:rPr>
  </w:style>
  <w:style w:type="paragraph" w:styleId="Heading9">
    <w:name w:val="heading 9"/>
    <w:basedOn w:val="Heading8"/>
    <w:link w:val="Heading9Char"/>
    <w:uiPriority w:val="9"/>
    <w:semiHidden/>
    <w:unhideWhenUsed/>
    <w:qFormat/>
    <w:rsid w:val="004435CF"/>
    <w:pPr>
      <w:keepNext w:val="0"/>
      <w:keepLines w:val="0"/>
      <w:ind w:left="2126" w:hanging="708"/>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6D8"/>
    <w:rPr>
      <w:color w:val="475DA7" w:themeColor="accent1"/>
      <w:sz w:val="22"/>
      <w:szCs w:val="22"/>
    </w:rPr>
  </w:style>
  <w:style w:type="character" w:customStyle="1" w:styleId="Heading2Char">
    <w:name w:val="Heading 2 Char"/>
    <w:basedOn w:val="DefaultParagraphFont"/>
    <w:link w:val="Heading2"/>
    <w:uiPriority w:val="9"/>
    <w:rsid w:val="005346D8"/>
    <w:rPr>
      <w:b/>
      <w:bCs/>
      <w:color w:val="3C3C3B" w:themeColor="accent2"/>
      <w:sz w:val="22"/>
      <w:szCs w:val="22"/>
    </w:rPr>
  </w:style>
  <w:style w:type="table" w:styleId="TableGrid">
    <w:name w:val="Table Grid"/>
    <w:basedOn w:val="TableNormal"/>
    <w:uiPriority w:val="59"/>
    <w:rsid w:val="00025E7D"/>
    <w:tblPr/>
  </w:style>
  <w:style w:type="paragraph" w:styleId="Header">
    <w:name w:val="header"/>
    <w:link w:val="HeaderChar"/>
    <w:uiPriority w:val="99"/>
    <w:rsid w:val="00757C99"/>
    <w:pPr>
      <w:tabs>
        <w:tab w:val="center" w:pos="4513"/>
        <w:tab w:val="right" w:pos="9026"/>
      </w:tabs>
      <w:spacing w:line="180" w:lineRule="atLeast"/>
    </w:pPr>
    <w:rPr>
      <w:sz w:val="14"/>
    </w:rPr>
  </w:style>
  <w:style w:type="character" w:customStyle="1" w:styleId="HeaderChar">
    <w:name w:val="Header Char"/>
    <w:basedOn w:val="DefaultParagraphFont"/>
    <w:link w:val="Header"/>
    <w:uiPriority w:val="99"/>
    <w:rsid w:val="00757C99"/>
    <w:rPr>
      <w:sz w:val="14"/>
    </w:rPr>
  </w:style>
  <w:style w:type="paragraph" w:styleId="Footer">
    <w:name w:val="footer"/>
    <w:basedOn w:val="Normal"/>
    <w:link w:val="FooterChar"/>
    <w:uiPriority w:val="99"/>
    <w:rsid w:val="0079143D"/>
    <w:pPr>
      <w:tabs>
        <w:tab w:val="right" w:pos="7371"/>
      </w:tabs>
      <w:spacing w:after="57" w:line="180" w:lineRule="atLeast"/>
      <w:contextualSpacing/>
    </w:pPr>
    <w:rPr>
      <w:sz w:val="15"/>
    </w:rPr>
  </w:style>
  <w:style w:type="character" w:customStyle="1" w:styleId="FooterChar">
    <w:name w:val="Footer Char"/>
    <w:basedOn w:val="DefaultParagraphFont"/>
    <w:link w:val="Footer"/>
    <w:uiPriority w:val="99"/>
    <w:rsid w:val="0079143D"/>
    <w:rPr>
      <w:sz w:val="15"/>
    </w:rPr>
  </w:style>
  <w:style w:type="paragraph" w:styleId="BalloonText">
    <w:name w:val="Balloon Text"/>
    <w:basedOn w:val="Normal"/>
    <w:link w:val="BalloonTextChar"/>
    <w:uiPriority w:val="99"/>
    <w:semiHidden/>
    <w:rsid w:val="00C702C7"/>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9A0464"/>
    <w:pPr>
      <w:numPr>
        <w:numId w:val="6"/>
      </w:numPr>
      <w:tabs>
        <w:tab w:val="clear" w:pos="360"/>
        <w:tab w:val="left" w:pos="227"/>
      </w:tabs>
      <w:ind w:left="227" w:hanging="227"/>
      <w:contextualSpacing/>
    </w:pPr>
  </w:style>
  <w:style w:type="paragraph" w:styleId="ListBullet2">
    <w:name w:val="List Bullet 2"/>
    <w:basedOn w:val="Normal"/>
    <w:uiPriority w:val="99"/>
    <w:qFormat/>
    <w:rsid w:val="009A0464"/>
    <w:pPr>
      <w:numPr>
        <w:numId w:val="7"/>
      </w:numPr>
      <w:ind w:left="454" w:hanging="227"/>
      <w:contextualSpacing/>
    </w:pPr>
  </w:style>
  <w:style w:type="paragraph" w:styleId="ListNumber">
    <w:name w:val="List Number"/>
    <w:basedOn w:val="Normal"/>
    <w:uiPriority w:val="99"/>
    <w:qFormat/>
    <w:rsid w:val="00E26113"/>
    <w:pPr>
      <w:numPr>
        <w:numId w:val="8"/>
      </w:numPr>
      <w:ind w:left="340" w:hanging="340"/>
      <w:contextualSpacing/>
    </w:pPr>
  </w:style>
  <w:style w:type="paragraph" w:styleId="ListNumber2">
    <w:name w:val="List Number 2"/>
    <w:basedOn w:val="Normal"/>
    <w:uiPriority w:val="99"/>
    <w:qFormat/>
    <w:rsid w:val="00E26113"/>
    <w:pPr>
      <w:numPr>
        <w:numId w:val="9"/>
      </w:numPr>
      <w:ind w:left="680" w:hanging="340"/>
      <w:contextualSpacing/>
    </w:pPr>
  </w:style>
  <w:style w:type="character" w:customStyle="1" w:styleId="Heading3Char">
    <w:name w:val="Heading 3 Char"/>
    <w:basedOn w:val="DefaultParagraphFont"/>
    <w:link w:val="Heading3"/>
    <w:uiPriority w:val="9"/>
    <w:semiHidden/>
    <w:rsid w:val="00C8703B"/>
    <w:rPr>
      <w:rFonts w:asciiTheme="majorHAnsi" w:eastAsiaTheme="majorEastAsia" w:hAnsiTheme="majorHAnsi" w:cstheme="majorBidi"/>
      <w:b/>
      <w:bCs/>
      <w:color w:val="3CB28C" w:themeColor="text1"/>
    </w:rPr>
  </w:style>
  <w:style w:type="character" w:customStyle="1" w:styleId="Heading4Char">
    <w:name w:val="Heading 4 Char"/>
    <w:basedOn w:val="DefaultParagraphFont"/>
    <w:link w:val="Heading4"/>
    <w:uiPriority w:val="9"/>
    <w:semiHidden/>
    <w:rsid w:val="00C8703B"/>
    <w:rPr>
      <w:rFonts w:asciiTheme="majorHAnsi" w:eastAsiaTheme="majorEastAsia" w:hAnsiTheme="majorHAnsi" w:cstheme="majorBidi"/>
      <w:b/>
      <w:bCs/>
      <w:iCs/>
      <w:color w:val="3CB28C" w:themeColor="text1"/>
    </w:rPr>
  </w:style>
  <w:style w:type="paragraph" w:styleId="FootnoteText">
    <w:name w:val="footnote text"/>
    <w:basedOn w:val="Normal"/>
    <w:link w:val="FootnoteTextChar"/>
    <w:uiPriority w:val="99"/>
    <w:semiHidden/>
    <w:rsid w:val="00F3081C"/>
    <w:rPr>
      <w:sz w:val="16"/>
      <w:szCs w:val="20"/>
    </w:rPr>
  </w:style>
  <w:style w:type="character" w:customStyle="1" w:styleId="FootnoteTextChar">
    <w:name w:val="Footnote Text Char"/>
    <w:basedOn w:val="DefaultParagraphFont"/>
    <w:link w:val="FootnoteText"/>
    <w:uiPriority w:val="99"/>
    <w:semiHidden/>
    <w:rsid w:val="00C8703B"/>
    <w:rPr>
      <w:sz w:val="16"/>
      <w:szCs w:val="20"/>
    </w:rPr>
  </w:style>
  <w:style w:type="paragraph" w:customStyle="1" w:styleId="Documenttitle">
    <w:name w:val="Document title"/>
    <w:next w:val="Normal"/>
    <w:semiHidden/>
    <w:qFormat/>
    <w:rsid w:val="00B262AB"/>
    <w:pPr>
      <w:pBdr>
        <w:bottom w:val="single" w:sz="18" w:space="1" w:color="A6A6A6" w:themeColor="background1" w:themeShade="A6"/>
      </w:pBdr>
      <w:spacing w:after="130" w:line="340" w:lineRule="atLeast"/>
    </w:pPr>
    <w:rPr>
      <w:rFonts w:asciiTheme="majorHAnsi" w:eastAsiaTheme="majorEastAsia" w:hAnsiTheme="majorHAnsi" w:cstheme="majorBidi"/>
      <w:bCs/>
      <w:color w:val="E7E6E6" w:themeColor="background2"/>
      <w:sz w:val="38"/>
      <w:szCs w:val="28"/>
    </w:rPr>
  </w:style>
  <w:style w:type="paragraph" w:customStyle="1" w:styleId="Subheading">
    <w:name w:val="Subheading"/>
    <w:basedOn w:val="Normal"/>
    <w:next w:val="Normal"/>
    <w:semiHidden/>
    <w:qFormat/>
    <w:rsid w:val="00D236E8"/>
    <w:rPr>
      <w:rFonts w:asciiTheme="majorHAnsi" w:eastAsiaTheme="majorEastAsia" w:hAnsiTheme="majorHAnsi" w:cstheme="majorBidi"/>
      <w:b/>
      <w:bCs/>
      <w:iCs/>
      <w:color w:val="3CB28C" w:themeColor="text1"/>
    </w:rPr>
  </w:style>
  <w:style w:type="character" w:styleId="FootnoteReference">
    <w:name w:val="footnote reference"/>
    <w:basedOn w:val="DefaultParagraphFont"/>
    <w:uiPriority w:val="99"/>
    <w:semiHidden/>
    <w:rsid w:val="00412EA0"/>
    <w:rPr>
      <w:vertAlign w:val="superscript"/>
    </w:rPr>
  </w:style>
  <w:style w:type="paragraph" w:customStyle="1" w:styleId="Registrationdetails">
    <w:name w:val="Registration details"/>
    <w:qFormat/>
    <w:rsid w:val="0096060D"/>
    <w:pPr>
      <w:spacing w:line="180" w:lineRule="atLeast"/>
    </w:pPr>
    <w:rPr>
      <w:color w:val="8C9BCE" w:themeColor="accent1" w:themeTint="99"/>
      <w:sz w:val="12"/>
    </w:rPr>
  </w:style>
  <w:style w:type="paragraph" w:customStyle="1" w:styleId="Footerbold">
    <w:name w:val="Footer bold"/>
    <w:basedOn w:val="Footer"/>
    <w:qFormat/>
    <w:rsid w:val="0079143D"/>
    <w:pPr>
      <w:spacing w:after="0" w:line="200" w:lineRule="atLeast"/>
      <w:contextualSpacing w:val="0"/>
    </w:pPr>
    <w:rPr>
      <w:b/>
      <w:color w:val="3C3C3B" w:themeColor="accent2"/>
    </w:rPr>
  </w:style>
  <w:style w:type="paragraph" w:customStyle="1" w:styleId="Contactdetails">
    <w:name w:val="Contact details"/>
    <w:basedOn w:val="BasicParagraph"/>
    <w:next w:val="Normal"/>
    <w:qFormat/>
    <w:rsid w:val="005346D8"/>
    <w:pPr>
      <w:spacing w:line="276" w:lineRule="auto"/>
    </w:pPr>
    <w:rPr>
      <w:rFonts w:ascii="Calibri" w:hAnsi="Calibri" w:cs="Calibri"/>
      <w:color w:val="475DA7" w:themeColor="accent1"/>
      <w:sz w:val="18"/>
      <w:szCs w:val="16"/>
    </w:rPr>
  </w:style>
  <w:style w:type="paragraph" w:customStyle="1" w:styleId="BasicParagraph">
    <w:name w:val="[Basic Paragraph]"/>
    <w:basedOn w:val="Normal"/>
    <w:uiPriority w:val="99"/>
    <w:rsid w:val="00CF0775"/>
    <w:pPr>
      <w:autoSpaceDE w:val="0"/>
      <w:autoSpaceDN w:val="0"/>
      <w:adjustRightInd w:val="0"/>
      <w:spacing w:line="288" w:lineRule="auto"/>
      <w:textAlignment w:val="center"/>
    </w:pPr>
    <w:rPr>
      <w:rFonts w:ascii="MinionPro-Regular" w:hAnsi="MinionPro-Regular" w:cs="MinionPro-Regular"/>
      <w:color w:val="000000"/>
      <w:sz w:val="24"/>
      <w:lang w:val="en-US"/>
    </w:rPr>
  </w:style>
  <w:style w:type="character" w:styleId="CommentReference">
    <w:name w:val="annotation reference"/>
    <w:basedOn w:val="DefaultParagraphFont"/>
    <w:uiPriority w:val="99"/>
    <w:semiHidden/>
    <w:rsid w:val="00B468D2"/>
    <w:rPr>
      <w:sz w:val="16"/>
      <w:szCs w:val="16"/>
    </w:rPr>
  </w:style>
  <w:style w:type="paragraph" w:styleId="CommentText">
    <w:name w:val="annotation text"/>
    <w:basedOn w:val="Normal"/>
    <w:link w:val="CommentTextChar"/>
    <w:uiPriority w:val="99"/>
    <w:semiHidden/>
    <w:rsid w:val="00B468D2"/>
    <w:pPr>
      <w:spacing w:line="240" w:lineRule="auto"/>
    </w:pPr>
    <w:rPr>
      <w:szCs w:val="20"/>
    </w:rPr>
  </w:style>
  <w:style w:type="character" w:customStyle="1" w:styleId="CommentTextChar">
    <w:name w:val="Comment Text Char"/>
    <w:basedOn w:val="DefaultParagraphFont"/>
    <w:link w:val="CommentText"/>
    <w:uiPriority w:val="99"/>
    <w:semiHidden/>
    <w:rsid w:val="00B468D2"/>
    <w:rPr>
      <w:color w:val="475DA7" w:themeColor="accent1"/>
      <w:sz w:val="20"/>
      <w:szCs w:val="20"/>
    </w:rPr>
  </w:style>
  <w:style w:type="paragraph" w:styleId="CommentSubject">
    <w:name w:val="annotation subject"/>
    <w:basedOn w:val="CommentText"/>
    <w:next w:val="CommentText"/>
    <w:link w:val="CommentSubjectChar"/>
    <w:uiPriority w:val="99"/>
    <w:semiHidden/>
    <w:rsid w:val="00B468D2"/>
    <w:rPr>
      <w:b/>
      <w:bCs/>
    </w:rPr>
  </w:style>
  <w:style w:type="character" w:customStyle="1" w:styleId="CommentSubjectChar">
    <w:name w:val="Comment Subject Char"/>
    <w:basedOn w:val="CommentTextChar"/>
    <w:link w:val="CommentSubject"/>
    <w:uiPriority w:val="99"/>
    <w:semiHidden/>
    <w:rsid w:val="00B468D2"/>
    <w:rPr>
      <w:b/>
      <w:bCs/>
      <w:color w:val="475DA7" w:themeColor="accent1"/>
      <w:sz w:val="20"/>
      <w:szCs w:val="20"/>
    </w:rPr>
  </w:style>
  <w:style w:type="paragraph" w:styleId="ListParagraph">
    <w:name w:val="List Paragraph"/>
    <w:basedOn w:val="Normal"/>
    <w:uiPriority w:val="34"/>
    <w:semiHidden/>
    <w:qFormat/>
    <w:rsid w:val="009967DE"/>
    <w:pPr>
      <w:ind w:left="720"/>
      <w:contextualSpacing/>
    </w:pPr>
  </w:style>
  <w:style w:type="table" w:styleId="GridTable1Light">
    <w:name w:val="Grid Table 1 Light"/>
    <w:basedOn w:val="TableNormal"/>
    <w:uiPriority w:val="46"/>
    <w:rsid w:val="001F4D85"/>
    <w:tblPr>
      <w:tblStyleRowBandSize w:val="1"/>
      <w:tblStyleColBandSize w:val="1"/>
      <w:tblBorders>
        <w:top w:val="single" w:sz="4" w:space="0" w:color="ADE3D1" w:themeColor="text1" w:themeTint="66"/>
        <w:left w:val="single" w:sz="4" w:space="0" w:color="ADE3D1" w:themeColor="text1" w:themeTint="66"/>
        <w:bottom w:val="single" w:sz="4" w:space="0" w:color="ADE3D1" w:themeColor="text1" w:themeTint="66"/>
        <w:right w:val="single" w:sz="4" w:space="0" w:color="ADE3D1" w:themeColor="text1" w:themeTint="66"/>
        <w:insideH w:val="single" w:sz="4" w:space="0" w:color="ADE3D1" w:themeColor="text1" w:themeTint="66"/>
        <w:insideV w:val="single" w:sz="4" w:space="0" w:color="ADE3D1" w:themeColor="text1" w:themeTint="66"/>
      </w:tblBorders>
    </w:tblPr>
    <w:tblStylePr w:type="firstRow">
      <w:rPr>
        <w:b/>
        <w:bCs/>
      </w:rPr>
      <w:tblPr/>
      <w:tcPr>
        <w:tcBorders>
          <w:bottom w:val="single" w:sz="12" w:space="0" w:color="84D5BB" w:themeColor="text1" w:themeTint="99"/>
        </w:tcBorders>
      </w:tcPr>
    </w:tblStylePr>
    <w:tblStylePr w:type="lastRow">
      <w:rPr>
        <w:b/>
        <w:bCs/>
      </w:rPr>
      <w:tblPr/>
      <w:tcPr>
        <w:tcBorders>
          <w:top w:val="double" w:sz="2" w:space="0" w:color="84D5BB" w:themeColor="tex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FA07EC"/>
    <w:tblPr>
      <w:tblStyleRowBandSize w:val="1"/>
      <w:tblStyleColBandSize w:val="1"/>
      <w:tblBorders>
        <w:top w:val="single" w:sz="4" w:space="0" w:color="ADE3D1" w:themeColor="text1" w:themeTint="66"/>
        <w:left w:val="single" w:sz="4" w:space="0" w:color="ADE3D1" w:themeColor="text1" w:themeTint="66"/>
        <w:bottom w:val="single" w:sz="4" w:space="0" w:color="ADE3D1" w:themeColor="text1" w:themeTint="66"/>
        <w:right w:val="single" w:sz="4" w:space="0" w:color="ADE3D1" w:themeColor="text1" w:themeTint="66"/>
        <w:insideH w:val="single" w:sz="4" w:space="0" w:color="ADE3D1" w:themeColor="text1" w:themeTint="66"/>
        <w:insideV w:val="single" w:sz="4" w:space="0" w:color="ADE3D1" w:themeColor="text1" w:themeTint="66"/>
      </w:tblBorders>
    </w:tblPr>
    <w:tblStylePr w:type="firstRow">
      <w:rPr>
        <w:b/>
        <w:bCs/>
      </w:rPr>
      <w:tblPr/>
      <w:tcPr>
        <w:tcBorders>
          <w:bottom w:val="single" w:sz="12" w:space="0" w:color="84D5BB" w:themeColor="text1" w:themeTint="99"/>
        </w:tcBorders>
      </w:tcPr>
    </w:tblStylePr>
    <w:tblStylePr w:type="lastRow">
      <w:rPr>
        <w:b/>
        <w:bCs/>
      </w:rPr>
      <w:tblPr/>
      <w:tcPr>
        <w:tcBorders>
          <w:top w:val="double" w:sz="2" w:space="0" w:color="84D5BB"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93D47"/>
    <w:rPr>
      <w:color w:val="3CB28C" w:themeColor="hyperlink"/>
      <w:u w:val="single"/>
    </w:rPr>
  </w:style>
  <w:style w:type="character" w:styleId="UnresolvedMention">
    <w:name w:val="Unresolved Mention"/>
    <w:basedOn w:val="DefaultParagraphFont"/>
    <w:uiPriority w:val="99"/>
    <w:semiHidden/>
    <w:unhideWhenUsed/>
    <w:rsid w:val="00593D47"/>
    <w:rPr>
      <w:color w:val="605E5C"/>
      <w:shd w:val="clear" w:color="auto" w:fill="E1DFDD"/>
    </w:rPr>
  </w:style>
  <w:style w:type="character" w:customStyle="1" w:styleId="Heading5Char">
    <w:name w:val="Heading 5 Char"/>
    <w:basedOn w:val="DefaultParagraphFont"/>
    <w:link w:val="Heading5"/>
    <w:uiPriority w:val="9"/>
    <w:semiHidden/>
    <w:rsid w:val="004435CF"/>
    <w:rPr>
      <w:rFonts w:ascii="Arial" w:eastAsiaTheme="majorEastAsia" w:hAnsi="Arial" w:cstheme="majorBidi"/>
      <w:iCs/>
      <w:sz w:val="22"/>
      <w:lang w:eastAsia="en-US"/>
    </w:rPr>
  </w:style>
  <w:style w:type="character" w:customStyle="1" w:styleId="Heading6Char">
    <w:name w:val="Heading 6 Char"/>
    <w:basedOn w:val="DefaultParagraphFont"/>
    <w:link w:val="Heading6"/>
    <w:uiPriority w:val="9"/>
    <w:semiHidden/>
    <w:rsid w:val="004435CF"/>
    <w:rPr>
      <w:rFonts w:ascii="Arial" w:eastAsia="Times New Roman" w:hAnsi="Arial"/>
      <w:b/>
      <w:sz w:val="22"/>
      <w:szCs w:val="22"/>
      <w:lang w:eastAsia="en-US"/>
    </w:rPr>
  </w:style>
  <w:style w:type="character" w:customStyle="1" w:styleId="Heading7Char">
    <w:name w:val="Heading 7 Char"/>
    <w:basedOn w:val="DefaultParagraphFont"/>
    <w:link w:val="Heading7"/>
    <w:uiPriority w:val="9"/>
    <w:semiHidden/>
    <w:rsid w:val="004435CF"/>
    <w:rPr>
      <w:rFonts w:ascii="Arial" w:eastAsiaTheme="majorEastAsia" w:hAnsi="Arial" w:cstheme="majorBidi"/>
      <w:color w:val="52C49F" w:themeColor="text1" w:themeTint="D8"/>
      <w:sz w:val="22"/>
      <w:szCs w:val="21"/>
      <w:lang w:eastAsia="en-US"/>
    </w:rPr>
  </w:style>
  <w:style w:type="character" w:customStyle="1" w:styleId="Heading8Char">
    <w:name w:val="Heading 8 Char"/>
    <w:basedOn w:val="DefaultParagraphFont"/>
    <w:link w:val="Heading8"/>
    <w:uiPriority w:val="9"/>
    <w:semiHidden/>
    <w:rsid w:val="004435CF"/>
    <w:rPr>
      <w:rFonts w:ascii="Arial" w:eastAsiaTheme="majorEastAsia" w:hAnsi="Arial" w:cstheme="majorBidi"/>
      <w:color w:val="52C49F" w:themeColor="text1" w:themeTint="D8"/>
      <w:sz w:val="22"/>
      <w:szCs w:val="21"/>
      <w:lang w:eastAsia="en-US"/>
    </w:rPr>
  </w:style>
  <w:style w:type="character" w:customStyle="1" w:styleId="Heading9Char">
    <w:name w:val="Heading 9 Char"/>
    <w:basedOn w:val="DefaultParagraphFont"/>
    <w:link w:val="Heading9"/>
    <w:uiPriority w:val="9"/>
    <w:semiHidden/>
    <w:rsid w:val="004435CF"/>
    <w:rPr>
      <w:rFonts w:ascii="Arial" w:eastAsiaTheme="majorEastAsia" w:hAnsi="Arial" w:cstheme="majorBidi"/>
      <w:iCs/>
      <w:color w:val="52C49F" w:themeColor="text1" w:themeTint="D8"/>
      <w:sz w:val="22"/>
      <w:szCs w:val="21"/>
      <w:lang w:eastAsia="en-US"/>
    </w:rPr>
  </w:style>
  <w:style w:type="numbering" w:customStyle="1" w:styleId="RCGIShortAgreement">
    <w:name w:val="RCGI Short Agreement"/>
    <w:uiPriority w:val="99"/>
    <w:rsid w:val="004435CF"/>
    <w:pPr>
      <w:numPr>
        <w:numId w:val="33"/>
      </w:numPr>
    </w:pPr>
  </w:style>
  <w:style w:type="paragraph" w:styleId="Revision">
    <w:name w:val="Revision"/>
    <w:hidden/>
    <w:uiPriority w:val="99"/>
    <w:semiHidden/>
    <w:rsid w:val="003A6D94"/>
    <w:rPr>
      <w:color w:val="475DA7" w:themeColor="accent1"/>
      <w:sz w:val="20"/>
    </w:rPr>
  </w:style>
  <w:style w:type="paragraph" w:customStyle="1" w:styleId="paragraph">
    <w:name w:val="paragraph"/>
    <w:basedOn w:val="Normal"/>
    <w:rsid w:val="001E2853"/>
    <w:pPr>
      <w:spacing w:before="100" w:beforeAutospacing="1" w:after="100" w:afterAutospacing="1" w:line="240" w:lineRule="auto"/>
    </w:pPr>
    <w:rPr>
      <w:rFonts w:ascii="Times New Roman" w:eastAsia="Times New Roman" w:hAnsi="Times New Roman" w:cs="Times New Roman"/>
      <w:color w:val="auto"/>
      <w:sz w:val="24"/>
      <w:lang w:eastAsia="en-GB"/>
    </w:rPr>
  </w:style>
  <w:style w:type="character" w:customStyle="1" w:styleId="normaltextrun">
    <w:name w:val="normaltextrun"/>
    <w:basedOn w:val="DefaultParagraphFont"/>
    <w:rsid w:val="001E2853"/>
  </w:style>
  <w:style w:type="character" w:customStyle="1" w:styleId="spellingerror">
    <w:name w:val="spellingerror"/>
    <w:basedOn w:val="DefaultParagraphFont"/>
    <w:rsid w:val="001E2853"/>
  </w:style>
  <w:style w:type="character" w:customStyle="1" w:styleId="eop">
    <w:name w:val="eop"/>
    <w:basedOn w:val="DefaultParagraphFont"/>
    <w:rsid w:val="001E2853"/>
  </w:style>
  <w:style w:type="paragraph" w:styleId="NormalWeb">
    <w:name w:val="Normal (Web)"/>
    <w:basedOn w:val="Normal"/>
    <w:uiPriority w:val="99"/>
    <w:unhideWhenUsed/>
    <w:rsid w:val="00D20847"/>
    <w:pPr>
      <w:spacing w:before="100" w:beforeAutospacing="1" w:after="100" w:afterAutospacing="1" w:line="240" w:lineRule="auto"/>
    </w:pPr>
    <w:rPr>
      <w:rFonts w:ascii="Times New Roman" w:eastAsia="Times New Roman" w:hAnsi="Times New Roman" w:cs="Times New Roman"/>
      <w:color w:val="auto"/>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196505048">
      <w:bodyDiv w:val="1"/>
      <w:marLeft w:val="0"/>
      <w:marRight w:val="0"/>
      <w:marTop w:val="0"/>
      <w:marBottom w:val="0"/>
      <w:divBdr>
        <w:top w:val="none" w:sz="0" w:space="0" w:color="auto"/>
        <w:left w:val="none" w:sz="0" w:space="0" w:color="auto"/>
        <w:bottom w:val="none" w:sz="0" w:space="0" w:color="auto"/>
        <w:right w:val="none" w:sz="0" w:space="0" w:color="auto"/>
      </w:divBdr>
      <w:divsChild>
        <w:div w:id="1534613657">
          <w:marLeft w:val="0"/>
          <w:marRight w:val="0"/>
          <w:marTop w:val="0"/>
          <w:marBottom w:val="0"/>
          <w:divBdr>
            <w:top w:val="none" w:sz="0" w:space="0" w:color="auto"/>
            <w:left w:val="none" w:sz="0" w:space="0" w:color="auto"/>
            <w:bottom w:val="none" w:sz="0" w:space="0" w:color="auto"/>
            <w:right w:val="none" w:sz="0" w:space="0" w:color="auto"/>
          </w:divBdr>
          <w:divsChild>
            <w:div w:id="2116632679">
              <w:marLeft w:val="0"/>
              <w:marRight w:val="0"/>
              <w:marTop w:val="0"/>
              <w:marBottom w:val="0"/>
              <w:divBdr>
                <w:top w:val="none" w:sz="0" w:space="0" w:color="auto"/>
                <w:left w:val="none" w:sz="0" w:space="0" w:color="auto"/>
                <w:bottom w:val="none" w:sz="0" w:space="0" w:color="auto"/>
                <w:right w:val="none" w:sz="0" w:space="0" w:color="auto"/>
              </w:divBdr>
              <w:divsChild>
                <w:div w:id="5629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6688">
      <w:bodyDiv w:val="1"/>
      <w:marLeft w:val="0"/>
      <w:marRight w:val="0"/>
      <w:marTop w:val="0"/>
      <w:marBottom w:val="0"/>
      <w:divBdr>
        <w:top w:val="none" w:sz="0" w:space="0" w:color="auto"/>
        <w:left w:val="none" w:sz="0" w:space="0" w:color="auto"/>
        <w:bottom w:val="none" w:sz="0" w:space="0" w:color="auto"/>
        <w:right w:val="none" w:sz="0" w:space="0" w:color="auto"/>
      </w:divBdr>
    </w:div>
    <w:div w:id="286011263">
      <w:bodyDiv w:val="1"/>
      <w:marLeft w:val="0"/>
      <w:marRight w:val="0"/>
      <w:marTop w:val="0"/>
      <w:marBottom w:val="0"/>
      <w:divBdr>
        <w:top w:val="none" w:sz="0" w:space="0" w:color="auto"/>
        <w:left w:val="none" w:sz="0" w:space="0" w:color="auto"/>
        <w:bottom w:val="none" w:sz="0" w:space="0" w:color="auto"/>
        <w:right w:val="none" w:sz="0" w:space="0" w:color="auto"/>
      </w:divBdr>
    </w:div>
    <w:div w:id="344091457">
      <w:bodyDiv w:val="1"/>
      <w:marLeft w:val="0"/>
      <w:marRight w:val="0"/>
      <w:marTop w:val="0"/>
      <w:marBottom w:val="0"/>
      <w:divBdr>
        <w:top w:val="none" w:sz="0" w:space="0" w:color="auto"/>
        <w:left w:val="none" w:sz="0" w:space="0" w:color="auto"/>
        <w:bottom w:val="none" w:sz="0" w:space="0" w:color="auto"/>
        <w:right w:val="none" w:sz="0" w:space="0" w:color="auto"/>
      </w:divBdr>
      <w:divsChild>
        <w:div w:id="1126697875">
          <w:marLeft w:val="0"/>
          <w:marRight w:val="0"/>
          <w:marTop w:val="0"/>
          <w:marBottom w:val="0"/>
          <w:divBdr>
            <w:top w:val="none" w:sz="0" w:space="0" w:color="auto"/>
            <w:left w:val="none" w:sz="0" w:space="0" w:color="auto"/>
            <w:bottom w:val="none" w:sz="0" w:space="0" w:color="auto"/>
            <w:right w:val="none" w:sz="0" w:space="0" w:color="auto"/>
          </w:divBdr>
          <w:divsChild>
            <w:div w:id="1750810003">
              <w:marLeft w:val="0"/>
              <w:marRight w:val="0"/>
              <w:marTop w:val="0"/>
              <w:marBottom w:val="0"/>
              <w:divBdr>
                <w:top w:val="none" w:sz="0" w:space="0" w:color="auto"/>
                <w:left w:val="none" w:sz="0" w:space="0" w:color="auto"/>
                <w:bottom w:val="none" w:sz="0" w:space="0" w:color="auto"/>
                <w:right w:val="none" w:sz="0" w:space="0" w:color="auto"/>
              </w:divBdr>
              <w:divsChild>
                <w:div w:id="13230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48207">
      <w:bodyDiv w:val="1"/>
      <w:marLeft w:val="0"/>
      <w:marRight w:val="0"/>
      <w:marTop w:val="0"/>
      <w:marBottom w:val="0"/>
      <w:divBdr>
        <w:top w:val="none" w:sz="0" w:space="0" w:color="auto"/>
        <w:left w:val="none" w:sz="0" w:space="0" w:color="auto"/>
        <w:bottom w:val="none" w:sz="0" w:space="0" w:color="auto"/>
        <w:right w:val="none" w:sz="0" w:space="0" w:color="auto"/>
      </w:divBdr>
      <w:divsChild>
        <w:div w:id="1671832358">
          <w:marLeft w:val="0"/>
          <w:marRight w:val="0"/>
          <w:marTop w:val="0"/>
          <w:marBottom w:val="0"/>
          <w:divBdr>
            <w:top w:val="none" w:sz="0" w:space="0" w:color="auto"/>
            <w:left w:val="none" w:sz="0" w:space="0" w:color="auto"/>
            <w:bottom w:val="none" w:sz="0" w:space="0" w:color="auto"/>
            <w:right w:val="none" w:sz="0" w:space="0" w:color="auto"/>
          </w:divBdr>
        </w:div>
        <w:div w:id="1753892916">
          <w:marLeft w:val="0"/>
          <w:marRight w:val="0"/>
          <w:marTop w:val="0"/>
          <w:marBottom w:val="0"/>
          <w:divBdr>
            <w:top w:val="none" w:sz="0" w:space="0" w:color="auto"/>
            <w:left w:val="none" w:sz="0" w:space="0" w:color="auto"/>
            <w:bottom w:val="none" w:sz="0" w:space="0" w:color="auto"/>
            <w:right w:val="none" w:sz="0" w:space="0" w:color="auto"/>
          </w:divBdr>
        </w:div>
        <w:div w:id="7218060">
          <w:marLeft w:val="0"/>
          <w:marRight w:val="0"/>
          <w:marTop w:val="0"/>
          <w:marBottom w:val="0"/>
          <w:divBdr>
            <w:top w:val="none" w:sz="0" w:space="0" w:color="auto"/>
            <w:left w:val="none" w:sz="0" w:space="0" w:color="auto"/>
            <w:bottom w:val="none" w:sz="0" w:space="0" w:color="auto"/>
            <w:right w:val="none" w:sz="0" w:space="0" w:color="auto"/>
          </w:divBdr>
        </w:div>
        <w:div w:id="1059745827">
          <w:marLeft w:val="0"/>
          <w:marRight w:val="0"/>
          <w:marTop w:val="0"/>
          <w:marBottom w:val="0"/>
          <w:divBdr>
            <w:top w:val="none" w:sz="0" w:space="0" w:color="auto"/>
            <w:left w:val="none" w:sz="0" w:space="0" w:color="auto"/>
            <w:bottom w:val="none" w:sz="0" w:space="0" w:color="auto"/>
            <w:right w:val="none" w:sz="0" w:space="0" w:color="auto"/>
          </w:divBdr>
        </w:div>
        <w:div w:id="687289676">
          <w:marLeft w:val="0"/>
          <w:marRight w:val="0"/>
          <w:marTop w:val="0"/>
          <w:marBottom w:val="0"/>
          <w:divBdr>
            <w:top w:val="none" w:sz="0" w:space="0" w:color="auto"/>
            <w:left w:val="none" w:sz="0" w:space="0" w:color="auto"/>
            <w:bottom w:val="none" w:sz="0" w:space="0" w:color="auto"/>
            <w:right w:val="none" w:sz="0" w:space="0" w:color="auto"/>
          </w:divBdr>
        </w:div>
        <w:div w:id="945886441">
          <w:marLeft w:val="0"/>
          <w:marRight w:val="0"/>
          <w:marTop w:val="0"/>
          <w:marBottom w:val="0"/>
          <w:divBdr>
            <w:top w:val="none" w:sz="0" w:space="0" w:color="auto"/>
            <w:left w:val="none" w:sz="0" w:space="0" w:color="auto"/>
            <w:bottom w:val="none" w:sz="0" w:space="0" w:color="auto"/>
            <w:right w:val="none" w:sz="0" w:space="0" w:color="auto"/>
          </w:divBdr>
        </w:div>
        <w:div w:id="1162623571">
          <w:marLeft w:val="0"/>
          <w:marRight w:val="0"/>
          <w:marTop w:val="0"/>
          <w:marBottom w:val="0"/>
          <w:divBdr>
            <w:top w:val="none" w:sz="0" w:space="0" w:color="auto"/>
            <w:left w:val="none" w:sz="0" w:space="0" w:color="auto"/>
            <w:bottom w:val="none" w:sz="0" w:space="0" w:color="auto"/>
            <w:right w:val="none" w:sz="0" w:space="0" w:color="auto"/>
          </w:divBdr>
        </w:div>
      </w:divsChild>
    </w:div>
    <w:div w:id="877162949">
      <w:bodyDiv w:val="1"/>
      <w:marLeft w:val="0"/>
      <w:marRight w:val="0"/>
      <w:marTop w:val="0"/>
      <w:marBottom w:val="0"/>
      <w:divBdr>
        <w:top w:val="none" w:sz="0" w:space="0" w:color="auto"/>
        <w:left w:val="none" w:sz="0" w:space="0" w:color="auto"/>
        <w:bottom w:val="none" w:sz="0" w:space="0" w:color="auto"/>
        <w:right w:val="none" w:sz="0" w:space="0" w:color="auto"/>
      </w:divBdr>
      <w:divsChild>
        <w:div w:id="219291888">
          <w:marLeft w:val="0"/>
          <w:marRight w:val="0"/>
          <w:marTop w:val="0"/>
          <w:marBottom w:val="0"/>
          <w:divBdr>
            <w:top w:val="none" w:sz="0" w:space="0" w:color="auto"/>
            <w:left w:val="none" w:sz="0" w:space="0" w:color="auto"/>
            <w:bottom w:val="none" w:sz="0" w:space="0" w:color="auto"/>
            <w:right w:val="none" w:sz="0" w:space="0" w:color="auto"/>
          </w:divBdr>
          <w:divsChild>
            <w:div w:id="1574003816">
              <w:marLeft w:val="0"/>
              <w:marRight w:val="0"/>
              <w:marTop w:val="0"/>
              <w:marBottom w:val="0"/>
              <w:divBdr>
                <w:top w:val="none" w:sz="0" w:space="0" w:color="auto"/>
                <w:left w:val="none" w:sz="0" w:space="0" w:color="auto"/>
                <w:bottom w:val="none" w:sz="0" w:space="0" w:color="auto"/>
                <w:right w:val="none" w:sz="0" w:space="0" w:color="auto"/>
              </w:divBdr>
              <w:divsChild>
                <w:div w:id="666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0454">
      <w:bodyDiv w:val="1"/>
      <w:marLeft w:val="0"/>
      <w:marRight w:val="0"/>
      <w:marTop w:val="0"/>
      <w:marBottom w:val="0"/>
      <w:divBdr>
        <w:top w:val="none" w:sz="0" w:space="0" w:color="auto"/>
        <w:left w:val="none" w:sz="0" w:space="0" w:color="auto"/>
        <w:bottom w:val="none" w:sz="0" w:space="0" w:color="auto"/>
        <w:right w:val="none" w:sz="0" w:space="0" w:color="auto"/>
      </w:divBdr>
    </w:div>
    <w:div w:id="1403219370">
      <w:bodyDiv w:val="1"/>
      <w:marLeft w:val="0"/>
      <w:marRight w:val="0"/>
      <w:marTop w:val="0"/>
      <w:marBottom w:val="0"/>
      <w:divBdr>
        <w:top w:val="none" w:sz="0" w:space="0" w:color="auto"/>
        <w:left w:val="none" w:sz="0" w:space="0" w:color="auto"/>
        <w:bottom w:val="none" w:sz="0" w:space="0" w:color="auto"/>
        <w:right w:val="none" w:sz="0" w:space="0" w:color="auto"/>
      </w:divBdr>
    </w:div>
    <w:div w:id="1488327891">
      <w:bodyDiv w:val="1"/>
      <w:marLeft w:val="0"/>
      <w:marRight w:val="0"/>
      <w:marTop w:val="0"/>
      <w:marBottom w:val="0"/>
      <w:divBdr>
        <w:top w:val="none" w:sz="0" w:space="0" w:color="auto"/>
        <w:left w:val="none" w:sz="0" w:space="0" w:color="auto"/>
        <w:bottom w:val="none" w:sz="0" w:space="0" w:color="auto"/>
        <w:right w:val="none" w:sz="0" w:space="0" w:color="auto"/>
      </w:divBdr>
      <w:divsChild>
        <w:div w:id="102766916">
          <w:marLeft w:val="0"/>
          <w:marRight w:val="0"/>
          <w:marTop w:val="0"/>
          <w:marBottom w:val="0"/>
          <w:divBdr>
            <w:top w:val="none" w:sz="0" w:space="0" w:color="auto"/>
            <w:left w:val="none" w:sz="0" w:space="0" w:color="auto"/>
            <w:bottom w:val="none" w:sz="0" w:space="0" w:color="auto"/>
            <w:right w:val="none" w:sz="0" w:space="0" w:color="auto"/>
          </w:divBdr>
          <w:divsChild>
            <w:div w:id="755321144">
              <w:marLeft w:val="0"/>
              <w:marRight w:val="0"/>
              <w:marTop w:val="0"/>
              <w:marBottom w:val="0"/>
              <w:divBdr>
                <w:top w:val="none" w:sz="0" w:space="0" w:color="auto"/>
                <w:left w:val="none" w:sz="0" w:space="0" w:color="auto"/>
                <w:bottom w:val="none" w:sz="0" w:space="0" w:color="auto"/>
                <w:right w:val="none" w:sz="0" w:space="0" w:color="auto"/>
              </w:divBdr>
              <w:divsChild>
                <w:div w:id="2747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1638">
      <w:bodyDiv w:val="1"/>
      <w:marLeft w:val="0"/>
      <w:marRight w:val="0"/>
      <w:marTop w:val="0"/>
      <w:marBottom w:val="0"/>
      <w:divBdr>
        <w:top w:val="none" w:sz="0" w:space="0" w:color="auto"/>
        <w:left w:val="none" w:sz="0" w:space="0" w:color="auto"/>
        <w:bottom w:val="none" w:sz="0" w:space="0" w:color="auto"/>
        <w:right w:val="none" w:sz="0" w:space="0" w:color="auto"/>
      </w:divBdr>
    </w:div>
    <w:div w:id="21212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hyperlink" Target="mailto:XXX@hdruk.ac.uk" TargetMode="External"/><Relationship Id="rId17" Type="http://schemas.openxmlformats.org/officeDocument/2006/relationships/hyperlink" Target="mailto:finance@hdruk.ac.u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XXX@hdruk.ac.uk"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hdruk.ac.u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White\Box\4.%20One%20Institute\Comms,%20Engagement%20&amp;%20Involvement\01%20Branding,%20templates%20&amp;%20visual%20id\01%20HDR%20UK\Templates\HDR%20UK%20Letterhead%20template.dotx" TargetMode="External"/></Relationships>
</file>

<file path=word/theme/theme1.xml><?xml version="1.0" encoding="utf-8"?>
<a:theme xmlns:a="http://schemas.openxmlformats.org/drawingml/2006/main" name="HDRUK">
  <a:themeElements>
    <a:clrScheme name="UKHDR Alliance 1">
      <a:dk1>
        <a:srgbClr val="3CB28C"/>
      </a:dk1>
      <a:lt1>
        <a:srgbClr val="FFFFFF"/>
      </a:lt1>
      <a:dk2>
        <a:srgbClr val="000000"/>
      </a:dk2>
      <a:lt2>
        <a:srgbClr val="E7E6E6"/>
      </a:lt2>
      <a:accent1>
        <a:srgbClr val="475DA7"/>
      </a:accent1>
      <a:accent2>
        <a:srgbClr val="3C3C3B"/>
      </a:accent2>
      <a:accent3>
        <a:srgbClr val="ADDAD9"/>
      </a:accent3>
      <a:accent4>
        <a:srgbClr val="D1D7DA"/>
      </a:accent4>
      <a:accent5>
        <a:srgbClr val="28235C"/>
      </a:accent5>
      <a:accent6>
        <a:srgbClr val="E66400"/>
      </a:accent6>
      <a:hlink>
        <a:srgbClr val="3CB28C"/>
      </a:hlink>
      <a:folHlink>
        <a:srgbClr val="3CB28C"/>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DRUK" id="{4BD2F37C-69D8-7A4C-9BDD-B816781797BB}" vid="{0194A2B8-F096-584D-BA23-143119D06C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37E7BCAE2EF4A808654827484D07E" ma:contentTypeVersion="8" ma:contentTypeDescription="Create a new document." ma:contentTypeScope="" ma:versionID="0000c37c860a00706fad245ebb3a4e0c">
  <xsd:schema xmlns:xsd="http://www.w3.org/2001/XMLSchema" xmlns:xs="http://www.w3.org/2001/XMLSchema" xmlns:p="http://schemas.microsoft.com/office/2006/metadata/properties" xmlns:ns2="0e78a289-ede0-42f4-92c3-a5c20c8ff6ef" targetNamespace="http://schemas.microsoft.com/office/2006/metadata/properties" ma:root="true" ma:fieldsID="498214a6b045cde4465d6a27a56d3b03" ns2:_="">
    <xsd:import namespace="0e78a289-ede0-42f4-92c3-a5c20c8ff6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EventHashCode" minOccurs="0"/>
                <xsd:element ref="ns2:MediaServiceGenerationTim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8a289-ede0-42f4-92c3-a5c20c8ff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222F6-C90A-409B-8B2F-35B0455131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0F2939-9E2A-4DB9-AF32-1ECD6853C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8a289-ede0-42f4-92c3-a5c20c8ff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1A6D4E-D1DD-EC4D-B147-05E08D457A73}">
  <ds:schemaRefs>
    <ds:schemaRef ds:uri="http://schemas.openxmlformats.org/officeDocument/2006/bibliography"/>
  </ds:schemaRefs>
</ds:datastoreItem>
</file>

<file path=customXml/itemProps4.xml><?xml version="1.0" encoding="utf-8"?>
<ds:datastoreItem xmlns:ds="http://schemas.openxmlformats.org/officeDocument/2006/customXml" ds:itemID="{34797B58-2374-49F0-80F8-76BAF15E0E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C:\Users\AmandaWhite\Box\4. One Institute\Comms, Engagement &amp; Involvement\01 Branding, templates &amp; visual id\01 HDR UK\Templates\HDR UK Letterhead template.dotx</Template>
  <TotalTime>13</TotalTime>
  <Pages>11</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Letter</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Amanda White</dc:creator>
  <cp:keywords/>
  <dc:description/>
  <cp:lastModifiedBy>Christopher Yau</cp:lastModifiedBy>
  <cp:revision>9</cp:revision>
  <cp:lastPrinted>2015-03-11T10:16:00Z</cp:lastPrinted>
  <dcterms:created xsi:type="dcterms:W3CDTF">2023-06-27T09:31:00Z</dcterms:created>
  <dcterms:modified xsi:type="dcterms:W3CDTF">2023-09-28T05:25:00Z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0x010100F4A37E7BCAE2EF4A808654827484D07E</vt:lpwstr>
  </property>
</Properties>
</file>