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E31ED" w14:textId="77777777" w:rsidR="00582F4F" w:rsidRPr="00582F4F" w:rsidRDefault="00582F4F" w:rsidP="00582F4F">
      <w:pPr>
        <w:rPr>
          <w:b/>
          <w:bCs/>
        </w:rPr>
      </w:pPr>
      <w:r w:rsidRPr="00582F4F">
        <w:rPr>
          <w:b/>
          <w:bCs/>
        </w:rPr>
        <w:t>Purpose: Auto-calculate escrow cushion and flag payment shock thresholds.</w:t>
      </w:r>
    </w:p>
    <w:p w14:paraId="556E3726" w14:textId="77777777" w:rsidR="00582F4F" w:rsidRPr="00582F4F" w:rsidRDefault="00582F4F" w:rsidP="00582F4F">
      <w:pPr>
        <w:rPr>
          <w:b/>
          <w:bCs/>
        </w:rPr>
      </w:pPr>
      <w:r w:rsidRPr="00582F4F">
        <w:rPr>
          <w:b/>
          <w:bCs/>
        </w:rPr>
        <w:t>Draw.io description:</w:t>
      </w:r>
      <w:r w:rsidRPr="00582F4F">
        <w:rPr>
          <w:b/>
          <w:bCs/>
        </w:rPr>
        <w:br/>
        <w:t>“On loan update → Calculate escrow/taxes/insurance → If shock &gt; X% → Notify LO and counseling workflow.”</w:t>
      </w:r>
    </w:p>
    <w:p w14:paraId="004695C9" w14:textId="77777777" w:rsidR="00582F4F" w:rsidRPr="00582F4F" w:rsidRDefault="00582F4F" w:rsidP="00582F4F">
      <w:pPr>
        <w:rPr>
          <w:b/>
          <w:bCs/>
        </w:rPr>
      </w:pPr>
      <w:r w:rsidRPr="00582F4F">
        <w:rPr>
          <w:b/>
          <w:bCs/>
        </w:rPr>
        <w:t>Implementation steps:</w:t>
      </w:r>
    </w:p>
    <w:p w14:paraId="2EECDF7E" w14:textId="77777777" w:rsidR="00582F4F" w:rsidRPr="00582F4F" w:rsidRDefault="00582F4F" w:rsidP="00582F4F">
      <w:pPr>
        <w:numPr>
          <w:ilvl w:val="0"/>
          <w:numId w:val="2"/>
        </w:numPr>
        <w:rPr>
          <w:b/>
          <w:bCs/>
        </w:rPr>
      </w:pPr>
      <w:r w:rsidRPr="00582F4F">
        <w:rPr>
          <w:b/>
          <w:bCs/>
        </w:rPr>
        <w:t>Trigger: Loan item modified (Taxes/Insurance/HOA changes).</w:t>
      </w:r>
    </w:p>
    <w:p w14:paraId="5046A357" w14:textId="77777777" w:rsidR="00582F4F" w:rsidRPr="00582F4F" w:rsidRDefault="00582F4F" w:rsidP="00582F4F">
      <w:pPr>
        <w:numPr>
          <w:ilvl w:val="0"/>
          <w:numId w:val="2"/>
        </w:numPr>
        <w:rPr>
          <w:b/>
          <w:bCs/>
        </w:rPr>
      </w:pPr>
      <w:r w:rsidRPr="00582F4F">
        <w:rPr>
          <w:b/>
          <w:bCs/>
        </w:rPr>
        <w:t>Compose: Calculate new PITI and % change vs current/rent.</w:t>
      </w:r>
    </w:p>
    <w:p w14:paraId="40F51C2B" w14:textId="77777777" w:rsidR="00582F4F" w:rsidRPr="00582F4F" w:rsidRDefault="00582F4F" w:rsidP="00582F4F">
      <w:pPr>
        <w:numPr>
          <w:ilvl w:val="0"/>
          <w:numId w:val="2"/>
        </w:numPr>
        <w:rPr>
          <w:b/>
          <w:bCs/>
        </w:rPr>
      </w:pPr>
      <w:r w:rsidRPr="00582F4F">
        <w:rPr>
          <w:b/>
          <w:bCs/>
        </w:rPr>
        <w:t xml:space="preserve">Threshold: If &gt; predefined % (e.g., 20%), mark </w:t>
      </w:r>
      <w:proofErr w:type="spellStart"/>
      <w:r w:rsidRPr="00582F4F">
        <w:rPr>
          <w:b/>
          <w:bCs/>
        </w:rPr>
        <w:t>PaymentShock</w:t>
      </w:r>
      <w:proofErr w:type="spellEnd"/>
      <w:r w:rsidRPr="00582F4F">
        <w:rPr>
          <w:b/>
          <w:bCs/>
        </w:rPr>
        <w:t>='High'.</w:t>
      </w:r>
    </w:p>
    <w:p w14:paraId="1646761D" w14:textId="77777777" w:rsidR="00582F4F" w:rsidRPr="00582F4F" w:rsidRDefault="00582F4F" w:rsidP="00582F4F">
      <w:pPr>
        <w:numPr>
          <w:ilvl w:val="0"/>
          <w:numId w:val="2"/>
        </w:numPr>
        <w:rPr>
          <w:b/>
          <w:bCs/>
        </w:rPr>
      </w:pPr>
      <w:r w:rsidRPr="00582F4F">
        <w:rPr>
          <w:b/>
          <w:bCs/>
        </w:rPr>
        <w:t>Notify: Teams alert + counseling email template with options.</w:t>
      </w:r>
    </w:p>
    <w:p w14:paraId="282DFDDE" w14:textId="77777777" w:rsidR="00582F4F" w:rsidRPr="00582F4F" w:rsidRDefault="00582F4F" w:rsidP="00582F4F">
      <w:pPr>
        <w:numPr>
          <w:ilvl w:val="0"/>
          <w:numId w:val="2"/>
        </w:numPr>
        <w:rPr>
          <w:b/>
          <w:bCs/>
        </w:rPr>
      </w:pPr>
      <w:r w:rsidRPr="00582F4F">
        <w:rPr>
          <w:b/>
          <w:bCs/>
        </w:rPr>
        <w:t>Record: Store calculations in “</w:t>
      </w:r>
      <w:proofErr w:type="spellStart"/>
      <w:r w:rsidRPr="00582F4F">
        <w:rPr>
          <w:b/>
          <w:bCs/>
        </w:rPr>
        <w:t>AffordabilityCalc</w:t>
      </w:r>
      <w:proofErr w:type="spellEnd"/>
      <w:r w:rsidRPr="00582F4F">
        <w:rPr>
          <w:b/>
          <w:bCs/>
        </w:rPr>
        <w:t>” child list.</w:t>
      </w:r>
    </w:p>
    <w:p w14:paraId="0771047E" w14:textId="77777777" w:rsidR="00582F4F" w:rsidRPr="00582F4F" w:rsidRDefault="00582F4F" w:rsidP="00582F4F">
      <w:pPr>
        <w:numPr>
          <w:ilvl w:val="0"/>
          <w:numId w:val="2"/>
        </w:numPr>
        <w:rPr>
          <w:b/>
          <w:bCs/>
        </w:rPr>
      </w:pPr>
      <w:r w:rsidRPr="00582F4F">
        <w:rPr>
          <w:b/>
          <w:bCs/>
        </w:rPr>
        <w:t>Dashboard: Kick dataset refresh for affordability insights.</w:t>
      </w:r>
    </w:p>
    <w:p w14:paraId="179486B9" w14:textId="77777777" w:rsidR="005D52D2" w:rsidRPr="00582F4F" w:rsidRDefault="005D52D2" w:rsidP="00582F4F"/>
    <w:sectPr w:rsidR="005D52D2" w:rsidRPr="00582F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F162C"/>
    <w:multiLevelType w:val="multilevel"/>
    <w:tmpl w:val="79E60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E44D5B"/>
    <w:multiLevelType w:val="multilevel"/>
    <w:tmpl w:val="C6821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1981542">
    <w:abstractNumId w:val="0"/>
  </w:num>
  <w:num w:numId="2" w16cid:durableId="1458067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1BE"/>
    <w:rsid w:val="000021BE"/>
    <w:rsid w:val="00217658"/>
    <w:rsid w:val="00233C00"/>
    <w:rsid w:val="00582F4F"/>
    <w:rsid w:val="005D48CA"/>
    <w:rsid w:val="005D52D2"/>
    <w:rsid w:val="00864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E307E3-614F-402A-8963-D220908E6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Welbeck</dc:creator>
  <cp:keywords/>
  <dc:description/>
  <cp:lastModifiedBy>Charles Welbeck</cp:lastModifiedBy>
  <cp:revision>3</cp:revision>
  <dcterms:created xsi:type="dcterms:W3CDTF">2025-11-12T13:50:00Z</dcterms:created>
  <dcterms:modified xsi:type="dcterms:W3CDTF">2025-11-12T14:11:00Z</dcterms:modified>
</cp:coreProperties>
</file>