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2447B" w14:textId="77777777" w:rsidR="007A28C9" w:rsidRPr="007A28C9" w:rsidRDefault="007A28C9" w:rsidP="007A28C9">
      <w:pPr>
        <w:rPr>
          <w:b/>
          <w:bCs/>
        </w:rPr>
      </w:pPr>
      <w:r w:rsidRPr="007A28C9">
        <w:rPr>
          <w:b/>
          <w:bCs/>
        </w:rPr>
        <w:t>Purpose: Enforce retention and archive policies post-close.</w:t>
      </w:r>
    </w:p>
    <w:p w14:paraId="76D9F3D4" w14:textId="77777777" w:rsidR="007A28C9" w:rsidRPr="007A28C9" w:rsidRDefault="007A28C9" w:rsidP="007A28C9">
      <w:pPr>
        <w:rPr>
          <w:b/>
          <w:bCs/>
        </w:rPr>
      </w:pPr>
      <w:r w:rsidRPr="007A28C9">
        <w:rPr>
          <w:b/>
          <w:bCs/>
        </w:rPr>
        <w:t>Draw.io description:</w:t>
      </w:r>
      <w:r w:rsidRPr="007A28C9">
        <w:rPr>
          <w:b/>
          <w:bCs/>
        </w:rPr>
        <w:br/>
        <w:t>“On Closed + 30 days → Move eFolder to Archive library with retention label → Update record.”</w:t>
      </w:r>
    </w:p>
    <w:p w14:paraId="226C015B" w14:textId="77777777" w:rsidR="007A28C9" w:rsidRPr="007A28C9" w:rsidRDefault="007A28C9" w:rsidP="007A28C9">
      <w:pPr>
        <w:rPr>
          <w:b/>
          <w:bCs/>
        </w:rPr>
      </w:pPr>
      <w:r w:rsidRPr="007A28C9">
        <w:rPr>
          <w:b/>
          <w:bCs/>
        </w:rPr>
        <w:t>Implementation steps:</w:t>
      </w:r>
    </w:p>
    <w:p w14:paraId="247CC4EB" w14:textId="77777777" w:rsidR="007A28C9" w:rsidRPr="007A28C9" w:rsidRDefault="007A28C9" w:rsidP="007A28C9">
      <w:pPr>
        <w:numPr>
          <w:ilvl w:val="0"/>
          <w:numId w:val="2"/>
        </w:numPr>
        <w:rPr>
          <w:b/>
          <w:bCs/>
        </w:rPr>
      </w:pPr>
      <w:r w:rsidRPr="007A28C9">
        <w:rPr>
          <w:b/>
          <w:bCs/>
        </w:rPr>
        <w:t>Trigger: Scheduled (daily) to find CloseDate &lt;= addDays(</w:t>
      </w:r>
      <w:proofErr w:type="gramStart"/>
      <w:r w:rsidRPr="007A28C9">
        <w:rPr>
          <w:b/>
          <w:bCs/>
        </w:rPr>
        <w:t>utcNow(),-</w:t>
      </w:r>
      <w:proofErr w:type="gramEnd"/>
      <w:r w:rsidRPr="007A28C9">
        <w:rPr>
          <w:b/>
          <w:bCs/>
        </w:rPr>
        <w:t>30) AND ArchiveStatus='Pending'.</w:t>
      </w:r>
    </w:p>
    <w:p w14:paraId="619B4270" w14:textId="77777777" w:rsidR="007A28C9" w:rsidRPr="007A28C9" w:rsidRDefault="007A28C9" w:rsidP="007A28C9">
      <w:pPr>
        <w:numPr>
          <w:ilvl w:val="0"/>
          <w:numId w:val="2"/>
        </w:numPr>
        <w:rPr>
          <w:b/>
          <w:bCs/>
        </w:rPr>
      </w:pPr>
      <w:r w:rsidRPr="007A28C9">
        <w:rPr>
          <w:b/>
          <w:bCs/>
        </w:rPr>
        <w:t>Move: SharePoint “Move file” to Archive library/path.</w:t>
      </w:r>
    </w:p>
    <w:p w14:paraId="1C509F14" w14:textId="77777777" w:rsidR="007A28C9" w:rsidRPr="007A28C9" w:rsidRDefault="007A28C9" w:rsidP="007A28C9">
      <w:pPr>
        <w:numPr>
          <w:ilvl w:val="0"/>
          <w:numId w:val="2"/>
        </w:numPr>
        <w:rPr>
          <w:b/>
          <w:bCs/>
        </w:rPr>
      </w:pPr>
      <w:r w:rsidRPr="007A28C9">
        <w:rPr>
          <w:b/>
          <w:bCs/>
        </w:rPr>
        <w:t>Label: Apply retention label (Records Mgmt).</w:t>
      </w:r>
    </w:p>
    <w:p w14:paraId="5BF37451" w14:textId="77777777" w:rsidR="007A28C9" w:rsidRPr="007A28C9" w:rsidRDefault="007A28C9" w:rsidP="007A28C9">
      <w:pPr>
        <w:numPr>
          <w:ilvl w:val="0"/>
          <w:numId w:val="2"/>
        </w:numPr>
        <w:rPr>
          <w:b/>
          <w:bCs/>
        </w:rPr>
      </w:pPr>
      <w:r w:rsidRPr="007A28C9">
        <w:rPr>
          <w:b/>
          <w:bCs/>
        </w:rPr>
        <w:t>Update: Set ArchiveStatus='Archived' + archive path link.</w:t>
      </w:r>
    </w:p>
    <w:p w14:paraId="25C22E28" w14:textId="77777777" w:rsidR="007A28C9" w:rsidRPr="007A28C9" w:rsidRDefault="007A28C9" w:rsidP="007A28C9">
      <w:pPr>
        <w:numPr>
          <w:ilvl w:val="0"/>
          <w:numId w:val="2"/>
        </w:numPr>
        <w:rPr>
          <w:b/>
          <w:bCs/>
        </w:rPr>
      </w:pPr>
      <w:r w:rsidRPr="007A28C9">
        <w:rPr>
          <w:b/>
          <w:bCs/>
        </w:rPr>
        <w:t>Notify: Accounting/Servicing distribution list.</w:t>
      </w:r>
    </w:p>
    <w:p w14:paraId="25716922" w14:textId="77777777" w:rsidR="007A28C9" w:rsidRPr="007A28C9" w:rsidRDefault="007A28C9" w:rsidP="007A28C9">
      <w:pPr>
        <w:numPr>
          <w:ilvl w:val="0"/>
          <w:numId w:val="2"/>
        </w:numPr>
        <w:rPr>
          <w:b/>
          <w:bCs/>
        </w:rPr>
      </w:pPr>
      <w:r w:rsidRPr="007A28C9">
        <w:rPr>
          <w:b/>
          <w:bCs/>
        </w:rPr>
        <w:t>Log: Append to “ArchiveAudit” with user/time/paths.</w:t>
      </w:r>
    </w:p>
    <w:p w14:paraId="179486B9" w14:textId="77777777" w:rsidR="005D52D2" w:rsidRPr="007A28C9" w:rsidRDefault="005D52D2" w:rsidP="007A28C9"/>
    <w:sectPr w:rsidR="005D52D2" w:rsidRPr="007A2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162C"/>
    <w:multiLevelType w:val="multilevel"/>
    <w:tmpl w:val="79E6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D15C4B"/>
    <w:multiLevelType w:val="multilevel"/>
    <w:tmpl w:val="E1F05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981542">
    <w:abstractNumId w:val="0"/>
  </w:num>
  <w:num w:numId="2" w16cid:durableId="255066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BE"/>
    <w:rsid w:val="000021BE"/>
    <w:rsid w:val="00102C30"/>
    <w:rsid w:val="00217658"/>
    <w:rsid w:val="00233C00"/>
    <w:rsid w:val="005D52D2"/>
    <w:rsid w:val="007A28C9"/>
    <w:rsid w:val="0086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E307E3-614F-402A-8963-D220908E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Welbeck</dc:creator>
  <cp:keywords/>
  <dc:description/>
  <cp:lastModifiedBy>Charles Welbeck</cp:lastModifiedBy>
  <cp:revision>3</cp:revision>
  <dcterms:created xsi:type="dcterms:W3CDTF">2025-11-12T13:50:00Z</dcterms:created>
  <dcterms:modified xsi:type="dcterms:W3CDTF">2025-11-12T14:13:00Z</dcterms:modified>
</cp:coreProperties>
</file>