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284E2C" w:rsidRDefault="00284E2C">
            <w:pPr>
              <w:rPr>
                <w:rStyle w:val="Huisstijl-Sjabloonnaam"/>
              </w:rPr>
            </w:pPr>
            <w:bookmarkStart w:id="0" w:name="bmTitel1" w:colFirst="0" w:colLast="0"/>
            <w:r w:rsidRPr="00284E2C">
              <w:rPr>
                <w:rStyle w:val="Huisstijl-Sjabloonnaam"/>
                <w:b/>
              </w:rPr>
              <w:t>Storingsanalyse Q1 2017</w:t>
            </w:r>
          </w:p>
        </w:tc>
      </w:tr>
      <w:tr w:rsidR="00AB5CD7">
        <w:trPr>
          <w:trHeight w:val="480"/>
        </w:trPr>
        <w:tc>
          <w:tcPr>
            <w:tcW w:w="7036" w:type="dxa"/>
          </w:tcPr>
          <w:p w:rsidR="00284E2C" w:rsidRPr="00284E2C" w:rsidRDefault="00284E2C">
            <w:pPr>
              <w:rPr>
                <w:rStyle w:val="Huisstijl-Kopje"/>
              </w:rPr>
            </w:pPr>
            <w:bookmarkStart w:id="1" w:name="bmAuteur1" w:colFirst="0" w:colLast="0"/>
            <w:bookmarkEnd w:id="0"/>
            <w:r w:rsidRPr="00284E2C">
              <w:rPr>
                <w:rStyle w:val="Huisstijl-Kopje"/>
              </w:rPr>
              <w:t>Auteur(s)</w:t>
            </w:r>
          </w:p>
          <w:p w:rsidR="00AB5CD7" w:rsidRPr="00284E2C" w:rsidRDefault="00284E2C">
            <w:pPr>
              <w:rPr>
                <w:rStyle w:val="Huisstijl-Gegeven"/>
              </w:rPr>
            </w:pPr>
            <w:r w:rsidRPr="00284E2C">
              <w:rPr>
                <w:rStyle w:val="Huisstijl-Gegeven"/>
              </w:rPr>
              <w:t>S. (Stefan) Straver</w:t>
            </w:r>
          </w:p>
        </w:tc>
      </w:tr>
      <w:bookmarkEnd w:id="1"/>
    </w:tbl>
    <w:p w:rsidR="00175807" w:rsidRDefault="00175807"/>
    <w:p w:rsidR="00AB5CD7" w:rsidRDefault="00AB5CD7"/>
    <w:p w:rsidR="00AB5CD7" w:rsidRDefault="00AB5CD7"/>
    <w:p w:rsidR="00AB5CD7" w:rsidRDefault="00AB5CD7">
      <w:pPr>
        <w:sectPr w:rsidR="00AB5CD7" w:rsidSect="00284E2C">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724788" w:rsidRDefault="00724788">
      <w:r>
        <w:br w:type="page"/>
      </w:r>
    </w:p>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724788" w:rsidRDefault="00724788"/>
    <w:p w:rsidR="0014761F" w:rsidRPr="00647D22" w:rsidRDefault="0014761F" w:rsidP="0014761F">
      <w:pPr>
        <w:rPr>
          <w:rStyle w:val="Huisstijl-Kopje"/>
        </w:rPr>
      </w:pPr>
      <w:r w:rsidRPr="00647D22">
        <w:rPr>
          <w:rStyle w:val="Huisstijl-Kopje"/>
        </w:rPr>
        <w:t>Autorisatie</w:t>
      </w:r>
    </w:p>
    <w:p w:rsidR="0014761F" w:rsidRPr="00647D22" w:rsidRDefault="0014761F" w:rsidP="0014761F"/>
    <w:tbl>
      <w:tblPr>
        <w:tblW w:w="9781" w:type="dxa"/>
        <w:tblLayout w:type="fixed"/>
        <w:tblCellMar>
          <w:left w:w="0" w:type="dxa"/>
          <w:right w:w="0" w:type="dxa"/>
        </w:tblCellMar>
        <w:tblLook w:val="0000" w:firstRow="0" w:lastRow="0" w:firstColumn="0" w:lastColumn="0" w:noHBand="0" w:noVBand="0"/>
      </w:tblPr>
      <w:tblGrid>
        <w:gridCol w:w="2086"/>
        <w:gridCol w:w="118"/>
        <w:gridCol w:w="2310"/>
        <w:gridCol w:w="25"/>
        <w:gridCol w:w="1700"/>
        <w:gridCol w:w="142"/>
        <w:gridCol w:w="1892"/>
        <w:gridCol w:w="117"/>
        <w:gridCol w:w="1391"/>
      </w:tblGrid>
      <w:tr w:rsidR="0014761F" w:rsidRPr="00647D22" w:rsidTr="00FE12E8">
        <w:tc>
          <w:tcPr>
            <w:tcW w:w="2086" w:type="dxa"/>
          </w:tcPr>
          <w:p w:rsidR="0014761F" w:rsidRPr="00647D22" w:rsidRDefault="0014761F" w:rsidP="00FE12E8">
            <w:pPr>
              <w:tabs>
                <w:tab w:val="right" w:pos="9842"/>
              </w:tabs>
              <w:ind w:right="-2880"/>
              <w:rPr>
                <w:rStyle w:val="Huisstijl-Kopje"/>
              </w:rPr>
            </w:pPr>
            <w:r w:rsidRPr="00647D22">
              <w:rPr>
                <w:rStyle w:val="Huisstijl-Kopje"/>
              </w:rPr>
              <w:t>Naam</w:t>
            </w:r>
          </w:p>
        </w:tc>
        <w:tc>
          <w:tcPr>
            <w:tcW w:w="118" w:type="dxa"/>
          </w:tcPr>
          <w:p w:rsidR="0014761F" w:rsidRPr="00647D22" w:rsidRDefault="0014761F" w:rsidP="00FE12E8">
            <w:pPr>
              <w:tabs>
                <w:tab w:val="right" w:pos="9842"/>
              </w:tabs>
              <w:ind w:right="-2880"/>
              <w:rPr>
                <w:rStyle w:val="Huisstijl-Kopje"/>
              </w:rPr>
            </w:pPr>
          </w:p>
        </w:tc>
        <w:tc>
          <w:tcPr>
            <w:tcW w:w="2310" w:type="dxa"/>
          </w:tcPr>
          <w:p w:rsidR="0014761F" w:rsidRPr="00647D22" w:rsidRDefault="0014761F" w:rsidP="00FE12E8">
            <w:pPr>
              <w:tabs>
                <w:tab w:val="right" w:pos="9842"/>
              </w:tabs>
              <w:ind w:right="-2880"/>
              <w:rPr>
                <w:rStyle w:val="Huisstijl-Kopje"/>
              </w:rPr>
            </w:pPr>
            <w:r w:rsidRPr="00647D22">
              <w:rPr>
                <w:rStyle w:val="Huisstijl-Kopje"/>
              </w:rPr>
              <w:t>Functie</w:t>
            </w:r>
          </w:p>
        </w:tc>
        <w:tc>
          <w:tcPr>
            <w:tcW w:w="25" w:type="dxa"/>
          </w:tcPr>
          <w:p w:rsidR="0014761F" w:rsidRPr="00647D22" w:rsidRDefault="0014761F" w:rsidP="00FE12E8">
            <w:pPr>
              <w:tabs>
                <w:tab w:val="right" w:pos="9842"/>
              </w:tabs>
              <w:ind w:right="-2880"/>
              <w:rPr>
                <w:rStyle w:val="Huisstijl-Kopje"/>
              </w:rPr>
            </w:pPr>
          </w:p>
        </w:tc>
        <w:tc>
          <w:tcPr>
            <w:tcW w:w="1700" w:type="dxa"/>
          </w:tcPr>
          <w:p w:rsidR="0014761F" w:rsidRPr="00647D22" w:rsidRDefault="0014761F" w:rsidP="00FE12E8">
            <w:pPr>
              <w:tabs>
                <w:tab w:val="right" w:pos="9842"/>
              </w:tabs>
              <w:ind w:right="-2880"/>
              <w:rPr>
                <w:rStyle w:val="Huisstijl-Kopje"/>
              </w:rPr>
            </w:pPr>
            <w:r w:rsidRPr="00647D22">
              <w:rPr>
                <w:rStyle w:val="Huisstijl-Kopje"/>
              </w:rPr>
              <w:t>Afdeling</w:t>
            </w:r>
          </w:p>
        </w:tc>
        <w:tc>
          <w:tcPr>
            <w:tcW w:w="142" w:type="dxa"/>
          </w:tcPr>
          <w:p w:rsidR="0014761F" w:rsidRPr="00647D22" w:rsidRDefault="0014761F" w:rsidP="00FE12E8">
            <w:pPr>
              <w:tabs>
                <w:tab w:val="right" w:pos="9842"/>
              </w:tabs>
              <w:ind w:right="-2880"/>
              <w:rPr>
                <w:rStyle w:val="Huisstijl-Kopje"/>
              </w:rPr>
            </w:pPr>
          </w:p>
        </w:tc>
        <w:tc>
          <w:tcPr>
            <w:tcW w:w="1892" w:type="dxa"/>
          </w:tcPr>
          <w:p w:rsidR="0014761F" w:rsidRPr="00647D22" w:rsidRDefault="0014761F" w:rsidP="00FE12E8">
            <w:pPr>
              <w:tabs>
                <w:tab w:val="right" w:pos="9842"/>
              </w:tabs>
              <w:ind w:right="-2880"/>
              <w:rPr>
                <w:rStyle w:val="Huisstijl-Kopje"/>
              </w:rPr>
            </w:pPr>
            <w:r w:rsidRPr="00647D22">
              <w:rPr>
                <w:rStyle w:val="Huisstijl-Kopje"/>
              </w:rPr>
              <w:t>Handtekening</w:t>
            </w:r>
          </w:p>
        </w:tc>
        <w:tc>
          <w:tcPr>
            <w:tcW w:w="117" w:type="dxa"/>
          </w:tcPr>
          <w:p w:rsidR="0014761F" w:rsidRPr="00647D22" w:rsidRDefault="0014761F" w:rsidP="00FE12E8">
            <w:pPr>
              <w:tabs>
                <w:tab w:val="right" w:pos="9842"/>
              </w:tabs>
              <w:ind w:right="-2880"/>
              <w:rPr>
                <w:rStyle w:val="Huisstijl-Kopje"/>
              </w:rPr>
            </w:pPr>
          </w:p>
        </w:tc>
        <w:tc>
          <w:tcPr>
            <w:tcW w:w="1391" w:type="dxa"/>
          </w:tcPr>
          <w:p w:rsidR="0014761F" w:rsidRPr="00647D22" w:rsidRDefault="0014761F" w:rsidP="00FE12E8">
            <w:pPr>
              <w:tabs>
                <w:tab w:val="right" w:pos="9842"/>
              </w:tabs>
              <w:ind w:right="-2880"/>
              <w:rPr>
                <w:rStyle w:val="Huisstijl-Kopje"/>
              </w:rPr>
            </w:pPr>
            <w:r w:rsidRPr="00647D22">
              <w:rPr>
                <w:rStyle w:val="Huisstijl-Kopje"/>
              </w:rPr>
              <w:t>Datum</w:t>
            </w:r>
          </w:p>
        </w:tc>
      </w:tr>
      <w:tr w:rsidR="0014761F" w:rsidRPr="00647D22" w:rsidTr="00FE12E8">
        <w:trPr>
          <w:trHeight w:hRule="exact" w:val="40"/>
        </w:trPr>
        <w:tc>
          <w:tcPr>
            <w:tcW w:w="2086" w:type="dxa"/>
            <w:tcBorders>
              <w:bottom w:val="single" w:sz="8" w:space="0" w:color="auto"/>
            </w:tcBorders>
          </w:tcPr>
          <w:p w:rsidR="0014761F" w:rsidRPr="00647D22" w:rsidRDefault="0014761F" w:rsidP="00FE12E8">
            <w:pPr>
              <w:tabs>
                <w:tab w:val="right" w:pos="9842"/>
              </w:tabs>
              <w:ind w:right="-2880"/>
              <w:rPr>
                <w:noProof/>
              </w:rPr>
            </w:pPr>
          </w:p>
        </w:tc>
        <w:tc>
          <w:tcPr>
            <w:tcW w:w="118" w:type="dxa"/>
          </w:tcPr>
          <w:p w:rsidR="0014761F" w:rsidRPr="00647D22" w:rsidRDefault="0014761F" w:rsidP="00FE12E8">
            <w:pPr>
              <w:tabs>
                <w:tab w:val="right" w:pos="9842"/>
              </w:tabs>
              <w:ind w:right="-2880"/>
              <w:rPr>
                <w:noProof/>
              </w:rPr>
            </w:pPr>
          </w:p>
        </w:tc>
        <w:tc>
          <w:tcPr>
            <w:tcW w:w="2310" w:type="dxa"/>
            <w:tcBorders>
              <w:bottom w:val="single" w:sz="8" w:space="0" w:color="auto"/>
            </w:tcBorders>
          </w:tcPr>
          <w:p w:rsidR="0014761F" w:rsidRPr="00647D22" w:rsidRDefault="0014761F" w:rsidP="00FE12E8">
            <w:pPr>
              <w:tabs>
                <w:tab w:val="right" w:pos="9842"/>
              </w:tabs>
              <w:ind w:right="-2880"/>
              <w:rPr>
                <w:noProof/>
              </w:rPr>
            </w:pPr>
          </w:p>
        </w:tc>
        <w:tc>
          <w:tcPr>
            <w:tcW w:w="25" w:type="dxa"/>
          </w:tcPr>
          <w:p w:rsidR="0014761F" w:rsidRPr="00647D22" w:rsidRDefault="0014761F" w:rsidP="00FE12E8">
            <w:pPr>
              <w:tabs>
                <w:tab w:val="right" w:pos="9842"/>
              </w:tabs>
              <w:ind w:right="-2880"/>
              <w:rPr>
                <w:noProof/>
              </w:rPr>
            </w:pPr>
          </w:p>
        </w:tc>
        <w:tc>
          <w:tcPr>
            <w:tcW w:w="1700" w:type="dxa"/>
            <w:tcBorders>
              <w:bottom w:val="single" w:sz="8" w:space="0" w:color="auto"/>
            </w:tcBorders>
          </w:tcPr>
          <w:p w:rsidR="0014761F" w:rsidRPr="00647D22" w:rsidRDefault="0014761F" w:rsidP="00FE12E8">
            <w:pPr>
              <w:tabs>
                <w:tab w:val="right" w:pos="9842"/>
              </w:tabs>
              <w:ind w:right="-2880"/>
              <w:rPr>
                <w:noProof/>
              </w:rPr>
            </w:pPr>
          </w:p>
        </w:tc>
        <w:tc>
          <w:tcPr>
            <w:tcW w:w="142" w:type="dxa"/>
          </w:tcPr>
          <w:p w:rsidR="0014761F" w:rsidRPr="00647D22" w:rsidRDefault="0014761F" w:rsidP="00FE12E8">
            <w:pPr>
              <w:tabs>
                <w:tab w:val="right" w:pos="9842"/>
              </w:tabs>
              <w:ind w:right="-2880"/>
              <w:rPr>
                <w:noProof/>
              </w:rPr>
            </w:pPr>
          </w:p>
        </w:tc>
        <w:tc>
          <w:tcPr>
            <w:tcW w:w="1892" w:type="dxa"/>
            <w:tcBorders>
              <w:bottom w:val="single" w:sz="8" w:space="0" w:color="auto"/>
            </w:tcBorders>
          </w:tcPr>
          <w:p w:rsidR="0014761F" w:rsidRPr="00647D22" w:rsidRDefault="0014761F" w:rsidP="00FE12E8">
            <w:pPr>
              <w:tabs>
                <w:tab w:val="right" w:pos="9842"/>
              </w:tabs>
              <w:ind w:right="-2880"/>
              <w:rPr>
                <w:noProof/>
              </w:rPr>
            </w:pPr>
          </w:p>
        </w:tc>
        <w:tc>
          <w:tcPr>
            <w:tcW w:w="117" w:type="dxa"/>
          </w:tcPr>
          <w:p w:rsidR="0014761F" w:rsidRPr="00647D22" w:rsidRDefault="0014761F" w:rsidP="00FE12E8">
            <w:pPr>
              <w:tabs>
                <w:tab w:val="right" w:pos="9842"/>
              </w:tabs>
              <w:ind w:right="-2880"/>
              <w:rPr>
                <w:noProof/>
              </w:rPr>
            </w:pPr>
          </w:p>
        </w:tc>
        <w:tc>
          <w:tcPr>
            <w:tcW w:w="1391" w:type="dxa"/>
            <w:tcBorders>
              <w:bottom w:val="single" w:sz="8" w:space="0" w:color="auto"/>
            </w:tcBorders>
          </w:tcPr>
          <w:p w:rsidR="0014761F" w:rsidRPr="00647D22" w:rsidRDefault="0014761F" w:rsidP="00FE12E8">
            <w:pPr>
              <w:tabs>
                <w:tab w:val="right" w:pos="9842"/>
              </w:tabs>
              <w:ind w:right="-2880"/>
              <w:rPr>
                <w:noProof/>
              </w:rPr>
            </w:pPr>
          </w:p>
        </w:tc>
      </w:tr>
      <w:tr w:rsidR="0014761F" w:rsidRPr="00647D22" w:rsidTr="00FE12E8">
        <w:trPr>
          <w:trHeight w:hRule="exact" w:val="120"/>
        </w:trPr>
        <w:tc>
          <w:tcPr>
            <w:tcW w:w="2086" w:type="dxa"/>
            <w:tcBorders>
              <w:top w:val="single" w:sz="8" w:space="0" w:color="auto"/>
            </w:tcBorders>
          </w:tcPr>
          <w:p w:rsidR="0014761F" w:rsidRPr="00647D22" w:rsidRDefault="0014761F" w:rsidP="00FE12E8">
            <w:pPr>
              <w:tabs>
                <w:tab w:val="right" w:pos="9842"/>
              </w:tabs>
              <w:ind w:right="-2880"/>
              <w:rPr>
                <w:noProof/>
              </w:rPr>
            </w:pPr>
          </w:p>
        </w:tc>
        <w:tc>
          <w:tcPr>
            <w:tcW w:w="118" w:type="dxa"/>
          </w:tcPr>
          <w:p w:rsidR="0014761F" w:rsidRPr="00647D22" w:rsidRDefault="0014761F" w:rsidP="00FE12E8">
            <w:pPr>
              <w:tabs>
                <w:tab w:val="right" w:pos="9842"/>
              </w:tabs>
              <w:ind w:right="-2880"/>
              <w:rPr>
                <w:noProof/>
              </w:rPr>
            </w:pPr>
          </w:p>
        </w:tc>
        <w:tc>
          <w:tcPr>
            <w:tcW w:w="2310" w:type="dxa"/>
            <w:tcBorders>
              <w:top w:val="single" w:sz="8" w:space="0" w:color="auto"/>
            </w:tcBorders>
          </w:tcPr>
          <w:p w:rsidR="0014761F" w:rsidRPr="00647D22" w:rsidRDefault="0014761F" w:rsidP="00FE12E8">
            <w:pPr>
              <w:tabs>
                <w:tab w:val="right" w:pos="9842"/>
              </w:tabs>
              <w:ind w:right="-2880"/>
              <w:rPr>
                <w:noProof/>
              </w:rPr>
            </w:pPr>
          </w:p>
        </w:tc>
        <w:tc>
          <w:tcPr>
            <w:tcW w:w="25" w:type="dxa"/>
          </w:tcPr>
          <w:p w:rsidR="0014761F" w:rsidRPr="00647D22" w:rsidRDefault="0014761F" w:rsidP="00FE12E8">
            <w:pPr>
              <w:tabs>
                <w:tab w:val="right" w:pos="9842"/>
              </w:tabs>
              <w:ind w:right="-2880"/>
              <w:rPr>
                <w:noProof/>
              </w:rPr>
            </w:pPr>
          </w:p>
        </w:tc>
        <w:tc>
          <w:tcPr>
            <w:tcW w:w="1700" w:type="dxa"/>
            <w:tcBorders>
              <w:top w:val="single" w:sz="8" w:space="0" w:color="auto"/>
            </w:tcBorders>
          </w:tcPr>
          <w:p w:rsidR="0014761F" w:rsidRPr="00647D22" w:rsidRDefault="0014761F" w:rsidP="00FE12E8">
            <w:pPr>
              <w:tabs>
                <w:tab w:val="right" w:pos="9842"/>
              </w:tabs>
              <w:ind w:right="-2880"/>
              <w:rPr>
                <w:noProof/>
              </w:rPr>
            </w:pPr>
          </w:p>
        </w:tc>
        <w:tc>
          <w:tcPr>
            <w:tcW w:w="142" w:type="dxa"/>
          </w:tcPr>
          <w:p w:rsidR="0014761F" w:rsidRPr="00647D22" w:rsidRDefault="0014761F" w:rsidP="00FE12E8">
            <w:pPr>
              <w:tabs>
                <w:tab w:val="right" w:pos="9842"/>
              </w:tabs>
              <w:ind w:right="-2880"/>
              <w:rPr>
                <w:noProof/>
              </w:rPr>
            </w:pPr>
          </w:p>
        </w:tc>
        <w:tc>
          <w:tcPr>
            <w:tcW w:w="1892" w:type="dxa"/>
            <w:tcBorders>
              <w:top w:val="single" w:sz="8" w:space="0" w:color="auto"/>
            </w:tcBorders>
          </w:tcPr>
          <w:p w:rsidR="0014761F" w:rsidRPr="00647D22" w:rsidRDefault="0014761F" w:rsidP="00FE12E8">
            <w:pPr>
              <w:tabs>
                <w:tab w:val="right" w:pos="9842"/>
              </w:tabs>
              <w:ind w:right="-2880"/>
              <w:rPr>
                <w:noProof/>
              </w:rPr>
            </w:pPr>
          </w:p>
        </w:tc>
        <w:tc>
          <w:tcPr>
            <w:tcW w:w="117" w:type="dxa"/>
          </w:tcPr>
          <w:p w:rsidR="0014761F" w:rsidRPr="00647D22" w:rsidRDefault="0014761F" w:rsidP="00FE12E8">
            <w:pPr>
              <w:tabs>
                <w:tab w:val="right" w:pos="9842"/>
              </w:tabs>
              <w:ind w:right="-2880"/>
              <w:rPr>
                <w:noProof/>
              </w:rPr>
            </w:pPr>
          </w:p>
        </w:tc>
        <w:tc>
          <w:tcPr>
            <w:tcW w:w="1391" w:type="dxa"/>
            <w:tcBorders>
              <w:top w:val="single" w:sz="8" w:space="0" w:color="auto"/>
            </w:tcBorders>
          </w:tcPr>
          <w:p w:rsidR="0014761F" w:rsidRPr="00647D22" w:rsidRDefault="0014761F" w:rsidP="00FE12E8">
            <w:pPr>
              <w:tabs>
                <w:tab w:val="right" w:pos="9842"/>
              </w:tabs>
              <w:ind w:right="-2880"/>
              <w:rPr>
                <w:noProof/>
              </w:rPr>
            </w:pPr>
          </w:p>
        </w:tc>
      </w:tr>
      <w:tr w:rsidR="0014761F" w:rsidRPr="00647D22" w:rsidTr="00FE12E8">
        <w:trPr>
          <w:trHeight w:hRule="exact" w:val="80"/>
        </w:trPr>
        <w:tc>
          <w:tcPr>
            <w:tcW w:w="2086" w:type="dxa"/>
            <w:tcBorders>
              <w:right w:val="single" w:sz="2" w:space="0" w:color="auto"/>
            </w:tcBorders>
          </w:tcPr>
          <w:p w:rsidR="0014761F" w:rsidRPr="00647D22" w:rsidRDefault="0014761F" w:rsidP="00FE12E8">
            <w:pPr>
              <w:tabs>
                <w:tab w:val="right" w:pos="9842"/>
              </w:tabs>
              <w:ind w:right="-2880"/>
              <w:rPr>
                <w:noProof/>
              </w:rPr>
            </w:pPr>
          </w:p>
        </w:tc>
        <w:tc>
          <w:tcPr>
            <w:tcW w:w="118" w:type="dxa"/>
            <w:tcBorders>
              <w:left w:val="single" w:sz="2" w:space="0" w:color="auto"/>
            </w:tcBorders>
          </w:tcPr>
          <w:p w:rsidR="0014761F" w:rsidRPr="00647D22" w:rsidRDefault="0014761F" w:rsidP="00FE12E8">
            <w:pPr>
              <w:tabs>
                <w:tab w:val="right" w:pos="9842"/>
              </w:tabs>
              <w:ind w:right="-2880"/>
              <w:rPr>
                <w:noProof/>
              </w:rPr>
            </w:pPr>
          </w:p>
        </w:tc>
        <w:tc>
          <w:tcPr>
            <w:tcW w:w="2310" w:type="dxa"/>
            <w:tcBorders>
              <w:right w:val="single" w:sz="2" w:space="0" w:color="auto"/>
            </w:tcBorders>
          </w:tcPr>
          <w:p w:rsidR="0014761F" w:rsidRPr="00647D22" w:rsidRDefault="0014761F" w:rsidP="00FE12E8">
            <w:pPr>
              <w:tabs>
                <w:tab w:val="right" w:pos="9842"/>
              </w:tabs>
              <w:ind w:right="-2880"/>
              <w:rPr>
                <w:noProof/>
              </w:rPr>
            </w:pPr>
          </w:p>
        </w:tc>
        <w:tc>
          <w:tcPr>
            <w:tcW w:w="25" w:type="dxa"/>
            <w:tcBorders>
              <w:left w:val="single" w:sz="2" w:space="0" w:color="auto"/>
            </w:tcBorders>
          </w:tcPr>
          <w:p w:rsidR="0014761F" w:rsidRPr="00647D22" w:rsidRDefault="0014761F" w:rsidP="00FE12E8">
            <w:pPr>
              <w:tabs>
                <w:tab w:val="right" w:pos="9842"/>
              </w:tabs>
              <w:ind w:right="-2880"/>
              <w:rPr>
                <w:noProof/>
              </w:rPr>
            </w:pPr>
          </w:p>
        </w:tc>
        <w:tc>
          <w:tcPr>
            <w:tcW w:w="1700" w:type="dxa"/>
            <w:tcBorders>
              <w:right w:val="single" w:sz="2" w:space="0" w:color="auto"/>
            </w:tcBorders>
          </w:tcPr>
          <w:p w:rsidR="0014761F" w:rsidRPr="00647D22" w:rsidRDefault="0014761F" w:rsidP="00FE12E8">
            <w:pPr>
              <w:tabs>
                <w:tab w:val="right" w:pos="9842"/>
              </w:tabs>
              <w:ind w:right="-2880"/>
              <w:rPr>
                <w:noProof/>
              </w:rPr>
            </w:pPr>
          </w:p>
        </w:tc>
        <w:tc>
          <w:tcPr>
            <w:tcW w:w="142" w:type="dxa"/>
            <w:tcBorders>
              <w:left w:val="single" w:sz="2" w:space="0" w:color="auto"/>
            </w:tcBorders>
          </w:tcPr>
          <w:p w:rsidR="0014761F" w:rsidRPr="00647D22" w:rsidRDefault="0014761F" w:rsidP="00FE12E8">
            <w:pPr>
              <w:tabs>
                <w:tab w:val="right" w:pos="9842"/>
              </w:tabs>
              <w:ind w:right="-2880"/>
              <w:rPr>
                <w:noProof/>
              </w:rPr>
            </w:pPr>
          </w:p>
        </w:tc>
        <w:tc>
          <w:tcPr>
            <w:tcW w:w="1892" w:type="dxa"/>
            <w:tcBorders>
              <w:right w:val="single" w:sz="2" w:space="0" w:color="auto"/>
            </w:tcBorders>
          </w:tcPr>
          <w:p w:rsidR="0014761F" w:rsidRPr="00647D22" w:rsidRDefault="0014761F" w:rsidP="00FE12E8">
            <w:pPr>
              <w:tabs>
                <w:tab w:val="right" w:pos="9842"/>
              </w:tabs>
              <w:ind w:right="-2880"/>
              <w:rPr>
                <w:noProof/>
              </w:rPr>
            </w:pPr>
          </w:p>
        </w:tc>
        <w:tc>
          <w:tcPr>
            <w:tcW w:w="117" w:type="dxa"/>
            <w:tcBorders>
              <w:left w:val="single" w:sz="2" w:space="0" w:color="auto"/>
            </w:tcBorders>
          </w:tcPr>
          <w:p w:rsidR="0014761F" w:rsidRPr="00647D22" w:rsidRDefault="0014761F" w:rsidP="00FE12E8">
            <w:pPr>
              <w:tabs>
                <w:tab w:val="right" w:pos="9842"/>
              </w:tabs>
              <w:ind w:right="-2880"/>
              <w:rPr>
                <w:noProof/>
              </w:rPr>
            </w:pPr>
          </w:p>
        </w:tc>
        <w:tc>
          <w:tcPr>
            <w:tcW w:w="1391" w:type="dxa"/>
            <w:tcBorders>
              <w:right w:val="single" w:sz="2" w:space="0" w:color="auto"/>
            </w:tcBorders>
          </w:tcPr>
          <w:p w:rsidR="0014761F" w:rsidRPr="00647D22" w:rsidRDefault="0014761F" w:rsidP="00FE12E8">
            <w:pPr>
              <w:tabs>
                <w:tab w:val="right" w:pos="9842"/>
              </w:tabs>
              <w:ind w:right="-2880"/>
              <w:rPr>
                <w:noProof/>
              </w:rPr>
            </w:pPr>
          </w:p>
        </w:tc>
      </w:tr>
      <w:tr w:rsidR="0014761F" w:rsidRPr="00647D22" w:rsidTr="00FE12E8">
        <w:tc>
          <w:tcPr>
            <w:tcW w:w="2086"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Stefan Straver</w:t>
            </w:r>
          </w:p>
        </w:tc>
        <w:tc>
          <w:tcPr>
            <w:tcW w:w="118"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Auteur</w:t>
            </w:r>
          </w:p>
        </w:tc>
        <w:tc>
          <w:tcPr>
            <w:tcW w:w="25"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Asset management</w:t>
            </w: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40"/>
        </w:trPr>
        <w:tc>
          <w:tcPr>
            <w:tcW w:w="2086" w:type="dxa"/>
            <w:tcBorders>
              <w:bottom w:val="single" w:sz="4" w:space="0" w:color="auto"/>
              <w:right w:val="single" w:sz="4" w:space="0" w:color="auto"/>
            </w:tcBorders>
          </w:tcPr>
          <w:p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120"/>
        </w:trPr>
        <w:tc>
          <w:tcPr>
            <w:tcW w:w="2086" w:type="dxa"/>
            <w:tcBorders>
              <w:top w:val="single" w:sz="4" w:space="0" w:color="auto"/>
            </w:tcBorders>
          </w:tcPr>
          <w:p w:rsidR="0014761F" w:rsidRPr="00647D22" w:rsidRDefault="0014761F" w:rsidP="00FE12E8">
            <w:pPr>
              <w:tabs>
                <w:tab w:val="right" w:pos="9842"/>
              </w:tabs>
              <w:spacing w:line="200" w:lineRule="exact"/>
              <w:ind w:right="-2880"/>
              <w:rPr>
                <w:noProof/>
              </w:rPr>
            </w:pPr>
          </w:p>
        </w:tc>
        <w:tc>
          <w:tcPr>
            <w:tcW w:w="118" w:type="dxa"/>
          </w:tcPr>
          <w:p w:rsidR="0014761F" w:rsidRPr="00647D22" w:rsidRDefault="0014761F" w:rsidP="00FE12E8">
            <w:pPr>
              <w:tabs>
                <w:tab w:val="right" w:pos="9842"/>
              </w:tabs>
              <w:spacing w:line="200" w:lineRule="exact"/>
              <w:ind w:right="-2880"/>
              <w:rPr>
                <w:noProof/>
              </w:rPr>
            </w:pPr>
          </w:p>
        </w:tc>
        <w:tc>
          <w:tcPr>
            <w:tcW w:w="2310" w:type="dxa"/>
            <w:tcBorders>
              <w:top w:val="single" w:sz="4" w:space="0" w:color="auto"/>
            </w:tcBorders>
          </w:tcPr>
          <w:p w:rsidR="0014761F" w:rsidRPr="00647D22" w:rsidRDefault="0014761F" w:rsidP="00FE12E8">
            <w:pPr>
              <w:tabs>
                <w:tab w:val="right" w:pos="9842"/>
              </w:tabs>
              <w:spacing w:line="200" w:lineRule="exact"/>
              <w:ind w:right="-2880"/>
              <w:rPr>
                <w:noProof/>
              </w:rPr>
            </w:pPr>
          </w:p>
        </w:tc>
        <w:tc>
          <w:tcPr>
            <w:tcW w:w="25" w:type="dxa"/>
          </w:tcPr>
          <w:p w:rsidR="0014761F" w:rsidRPr="00647D22" w:rsidRDefault="0014761F" w:rsidP="00FE12E8">
            <w:pPr>
              <w:tabs>
                <w:tab w:val="right" w:pos="9842"/>
              </w:tabs>
              <w:spacing w:line="200" w:lineRule="exact"/>
              <w:ind w:right="-2880"/>
              <w:rPr>
                <w:noProof/>
              </w:rPr>
            </w:pPr>
          </w:p>
        </w:tc>
        <w:tc>
          <w:tcPr>
            <w:tcW w:w="1700" w:type="dxa"/>
            <w:tcBorders>
              <w:top w:val="single" w:sz="2" w:space="0" w:color="auto"/>
            </w:tcBorders>
          </w:tcPr>
          <w:p w:rsidR="0014761F" w:rsidRPr="00647D22" w:rsidRDefault="0014761F" w:rsidP="00FE12E8">
            <w:pPr>
              <w:tabs>
                <w:tab w:val="right" w:pos="9842"/>
              </w:tabs>
              <w:spacing w:line="200" w:lineRule="exact"/>
              <w:ind w:right="-2880"/>
              <w:rPr>
                <w:noProof/>
              </w:rPr>
            </w:pPr>
          </w:p>
        </w:tc>
        <w:tc>
          <w:tcPr>
            <w:tcW w:w="142" w:type="dxa"/>
          </w:tcPr>
          <w:p w:rsidR="0014761F" w:rsidRPr="00647D22" w:rsidRDefault="0014761F" w:rsidP="00FE12E8">
            <w:pPr>
              <w:tabs>
                <w:tab w:val="right" w:pos="9842"/>
              </w:tabs>
              <w:spacing w:line="200" w:lineRule="exact"/>
              <w:ind w:right="-2880"/>
              <w:rPr>
                <w:noProof/>
              </w:rPr>
            </w:pPr>
          </w:p>
        </w:tc>
        <w:tc>
          <w:tcPr>
            <w:tcW w:w="1892" w:type="dxa"/>
            <w:tcBorders>
              <w:top w:val="single" w:sz="2" w:space="0" w:color="auto"/>
            </w:tcBorders>
          </w:tcPr>
          <w:p w:rsidR="0014761F" w:rsidRPr="00647D22" w:rsidRDefault="0014761F" w:rsidP="00FE12E8">
            <w:pPr>
              <w:tabs>
                <w:tab w:val="right" w:pos="9842"/>
              </w:tabs>
              <w:spacing w:line="200" w:lineRule="exact"/>
              <w:ind w:right="-2880"/>
              <w:rPr>
                <w:noProof/>
              </w:rPr>
            </w:pPr>
          </w:p>
        </w:tc>
        <w:tc>
          <w:tcPr>
            <w:tcW w:w="117" w:type="dxa"/>
          </w:tcPr>
          <w:p w:rsidR="0014761F" w:rsidRPr="00647D22" w:rsidRDefault="0014761F" w:rsidP="00FE12E8">
            <w:pPr>
              <w:tabs>
                <w:tab w:val="right" w:pos="9842"/>
              </w:tabs>
              <w:spacing w:line="200" w:lineRule="exact"/>
              <w:ind w:right="-2880"/>
              <w:rPr>
                <w:noProof/>
              </w:rPr>
            </w:pPr>
          </w:p>
        </w:tc>
        <w:tc>
          <w:tcPr>
            <w:tcW w:w="1391" w:type="dxa"/>
            <w:tcBorders>
              <w:top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80"/>
        </w:trPr>
        <w:tc>
          <w:tcPr>
            <w:tcW w:w="2086" w:type="dxa"/>
            <w:tcBorders>
              <w:right w:val="single" w:sz="2" w:space="0" w:color="auto"/>
            </w:tcBorders>
          </w:tcPr>
          <w:p w:rsidR="0014761F" w:rsidRPr="00647D22" w:rsidRDefault="0014761F" w:rsidP="00FE12E8">
            <w:pPr>
              <w:tabs>
                <w:tab w:val="right" w:pos="9842"/>
              </w:tabs>
              <w:ind w:right="-2880"/>
              <w:rPr>
                <w:noProof/>
              </w:rPr>
            </w:pPr>
          </w:p>
        </w:tc>
        <w:tc>
          <w:tcPr>
            <w:tcW w:w="118" w:type="dxa"/>
            <w:tcBorders>
              <w:left w:val="single" w:sz="2" w:space="0" w:color="auto"/>
            </w:tcBorders>
          </w:tcPr>
          <w:p w:rsidR="0014761F" w:rsidRPr="00647D22" w:rsidRDefault="0014761F" w:rsidP="00FE12E8">
            <w:pPr>
              <w:tabs>
                <w:tab w:val="right" w:pos="9842"/>
              </w:tabs>
              <w:ind w:right="-2880"/>
              <w:rPr>
                <w:noProof/>
              </w:rPr>
            </w:pPr>
          </w:p>
        </w:tc>
        <w:tc>
          <w:tcPr>
            <w:tcW w:w="2310" w:type="dxa"/>
            <w:tcBorders>
              <w:right w:val="single" w:sz="2" w:space="0" w:color="auto"/>
            </w:tcBorders>
          </w:tcPr>
          <w:p w:rsidR="0014761F" w:rsidRPr="00647D22" w:rsidRDefault="0014761F" w:rsidP="00FE12E8">
            <w:pPr>
              <w:tabs>
                <w:tab w:val="right" w:pos="9842"/>
              </w:tabs>
              <w:ind w:right="-2880"/>
              <w:rPr>
                <w:noProof/>
              </w:rPr>
            </w:pPr>
          </w:p>
        </w:tc>
        <w:tc>
          <w:tcPr>
            <w:tcW w:w="25" w:type="dxa"/>
            <w:tcBorders>
              <w:left w:val="single" w:sz="2" w:space="0" w:color="auto"/>
            </w:tcBorders>
          </w:tcPr>
          <w:p w:rsidR="0014761F" w:rsidRPr="00647D22" w:rsidRDefault="0014761F" w:rsidP="00FE12E8">
            <w:pPr>
              <w:tabs>
                <w:tab w:val="right" w:pos="9842"/>
              </w:tabs>
              <w:ind w:right="-2880"/>
              <w:rPr>
                <w:noProof/>
              </w:rPr>
            </w:pPr>
          </w:p>
        </w:tc>
        <w:tc>
          <w:tcPr>
            <w:tcW w:w="1700" w:type="dxa"/>
            <w:tcBorders>
              <w:right w:val="single" w:sz="2" w:space="0" w:color="auto"/>
            </w:tcBorders>
          </w:tcPr>
          <w:p w:rsidR="0014761F" w:rsidRPr="00647D22" w:rsidRDefault="0014761F" w:rsidP="00FE12E8">
            <w:pPr>
              <w:tabs>
                <w:tab w:val="right" w:pos="9842"/>
              </w:tabs>
              <w:ind w:right="-2880"/>
              <w:rPr>
                <w:noProof/>
              </w:rPr>
            </w:pPr>
          </w:p>
        </w:tc>
        <w:tc>
          <w:tcPr>
            <w:tcW w:w="142" w:type="dxa"/>
            <w:tcBorders>
              <w:left w:val="single" w:sz="2" w:space="0" w:color="auto"/>
            </w:tcBorders>
          </w:tcPr>
          <w:p w:rsidR="0014761F" w:rsidRPr="00647D22" w:rsidRDefault="0014761F" w:rsidP="00FE12E8">
            <w:pPr>
              <w:tabs>
                <w:tab w:val="right" w:pos="9842"/>
              </w:tabs>
              <w:ind w:right="-2880"/>
              <w:rPr>
                <w:noProof/>
              </w:rPr>
            </w:pPr>
          </w:p>
        </w:tc>
        <w:tc>
          <w:tcPr>
            <w:tcW w:w="1892" w:type="dxa"/>
            <w:tcBorders>
              <w:right w:val="single" w:sz="2" w:space="0" w:color="auto"/>
            </w:tcBorders>
          </w:tcPr>
          <w:p w:rsidR="0014761F" w:rsidRPr="00647D22" w:rsidRDefault="0014761F" w:rsidP="00FE12E8">
            <w:pPr>
              <w:tabs>
                <w:tab w:val="right" w:pos="9842"/>
              </w:tabs>
              <w:ind w:right="-2880"/>
              <w:rPr>
                <w:noProof/>
              </w:rPr>
            </w:pPr>
          </w:p>
        </w:tc>
        <w:tc>
          <w:tcPr>
            <w:tcW w:w="117" w:type="dxa"/>
            <w:tcBorders>
              <w:left w:val="single" w:sz="2" w:space="0" w:color="auto"/>
            </w:tcBorders>
          </w:tcPr>
          <w:p w:rsidR="0014761F" w:rsidRPr="00647D22" w:rsidRDefault="0014761F" w:rsidP="00FE12E8">
            <w:pPr>
              <w:tabs>
                <w:tab w:val="right" w:pos="9842"/>
              </w:tabs>
              <w:ind w:right="-2880"/>
              <w:rPr>
                <w:noProof/>
              </w:rPr>
            </w:pPr>
          </w:p>
        </w:tc>
        <w:tc>
          <w:tcPr>
            <w:tcW w:w="1391" w:type="dxa"/>
            <w:tcBorders>
              <w:right w:val="single" w:sz="2" w:space="0" w:color="auto"/>
            </w:tcBorders>
          </w:tcPr>
          <w:p w:rsidR="0014761F" w:rsidRPr="00647D22" w:rsidRDefault="0014761F" w:rsidP="00FE12E8">
            <w:pPr>
              <w:tabs>
                <w:tab w:val="right" w:pos="9842"/>
              </w:tabs>
              <w:ind w:right="-2880"/>
              <w:rPr>
                <w:noProof/>
              </w:rPr>
            </w:pPr>
          </w:p>
        </w:tc>
      </w:tr>
      <w:tr w:rsidR="0014761F" w:rsidRPr="00647D22" w:rsidTr="00FE12E8">
        <w:tc>
          <w:tcPr>
            <w:tcW w:w="2086"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Celeste de Jong</w:t>
            </w:r>
          </w:p>
        </w:tc>
        <w:tc>
          <w:tcPr>
            <w:tcW w:w="118"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231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Project-verantwoordelijke</w:t>
            </w:r>
          </w:p>
        </w:tc>
        <w:tc>
          <w:tcPr>
            <w:tcW w:w="25"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700" w:type="dxa"/>
            <w:tcBorders>
              <w:right w:val="single" w:sz="2" w:space="0" w:color="auto"/>
            </w:tcBorders>
          </w:tcPr>
          <w:p w:rsidR="0014761F" w:rsidRPr="00647D22" w:rsidRDefault="0014761F" w:rsidP="00FE12E8">
            <w:pPr>
              <w:tabs>
                <w:tab w:val="right" w:pos="9842"/>
              </w:tabs>
              <w:spacing w:line="200" w:lineRule="exact"/>
              <w:ind w:right="-2880"/>
              <w:rPr>
                <w:noProof/>
              </w:rPr>
            </w:pPr>
            <w:r w:rsidRPr="00647D22">
              <w:rPr>
                <w:noProof/>
              </w:rPr>
              <w:t>Asset management</w:t>
            </w: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right w:val="single" w:sz="2" w:space="0" w:color="auto"/>
            </w:tcBorders>
          </w:tcPr>
          <w:p w:rsidR="0014761F" w:rsidRPr="00647D22" w:rsidRDefault="0014761F" w:rsidP="00FE12E8">
            <w:pPr>
              <w:tabs>
                <w:tab w:val="right" w:pos="9842"/>
              </w:tabs>
              <w:spacing w:line="200" w:lineRule="exact"/>
              <w:ind w:right="-2880"/>
              <w:rPr>
                <w:noProof/>
              </w:rPr>
            </w:pPr>
          </w:p>
        </w:tc>
      </w:tr>
      <w:tr w:rsidR="0014761F" w:rsidRPr="00647D22" w:rsidTr="00FE12E8">
        <w:trPr>
          <w:trHeight w:hRule="exact" w:val="40"/>
        </w:trPr>
        <w:tc>
          <w:tcPr>
            <w:tcW w:w="2086" w:type="dxa"/>
            <w:tcBorders>
              <w:bottom w:val="single" w:sz="4" w:space="0" w:color="auto"/>
              <w:right w:val="single" w:sz="4" w:space="0" w:color="auto"/>
            </w:tcBorders>
          </w:tcPr>
          <w:p w:rsidR="0014761F" w:rsidRPr="00647D22" w:rsidRDefault="0014761F" w:rsidP="00FE12E8">
            <w:pPr>
              <w:tabs>
                <w:tab w:val="right" w:pos="9842"/>
              </w:tabs>
              <w:spacing w:line="240" w:lineRule="auto"/>
              <w:ind w:right="-2880"/>
              <w:rPr>
                <w:noProof/>
              </w:rPr>
            </w:pPr>
          </w:p>
        </w:tc>
        <w:tc>
          <w:tcPr>
            <w:tcW w:w="118"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2310" w:type="dxa"/>
            <w:tcBorders>
              <w:bottom w:val="single" w:sz="4" w:space="0" w:color="auto"/>
              <w:right w:val="single" w:sz="4" w:space="0" w:color="auto"/>
            </w:tcBorders>
          </w:tcPr>
          <w:p w:rsidR="0014761F" w:rsidRPr="00647D22" w:rsidRDefault="0014761F" w:rsidP="00FE12E8">
            <w:pPr>
              <w:tabs>
                <w:tab w:val="right" w:pos="9842"/>
              </w:tabs>
              <w:spacing w:line="200" w:lineRule="exact"/>
              <w:ind w:right="-2880"/>
              <w:rPr>
                <w:noProof/>
              </w:rPr>
            </w:pPr>
          </w:p>
        </w:tc>
        <w:tc>
          <w:tcPr>
            <w:tcW w:w="25" w:type="dxa"/>
            <w:tcBorders>
              <w:left w:val="single" w:sz="4" w:space="0" w:color="auto"/>
            </w:tcBorders>
          </w:tcPr>
          <w:p w:rsidR="0014761F" w:rsidRPr="00647D22" w:rsidRDefault="0014761F" w:rsidP="00FE12E8">
            <w:pPr>
              <w:tabs>
                <w:tab w:val="right" w:pos="9842"/>
              </w:tabs>
              <w:spacing w:line="200" w:lineRule="exact"/>
              <w:ind w:right="-2880"/>
              <w:rPr>
                <w:noProof/>
              </w:rPr>
            </w:pPr>
          </w:p>
        </w:tc>
        <w:tc>
          <w:tcPr>
            <w:tcW w:w="1700"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42"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892"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c>
          <w:tcPr>
            <w:tcW w:w="117" w:type="dxa"/>
            <w:tcBorders>
              <w:left w:val="single" w:sz="2" w:space="0" w:color="auto"/>
            </w:tcBorders>
          </w:tcPr>
          <w:p w:rsidR="0014761F" w:rsidRPr="00647D22" w:rsidRDefault="0014761F" w:rsidP="00FE12E8">
            <w:pPr>
              <w:tabs>
                <w:tab w:val="right" w:pos="9842"/>
              </w:tabs>
              <w:spacing w:line="200" w:lineRule="exact"/>
              <w:ind w:right="-2880"/>
              <w:rPr>
                <w:noProof/>
              </w:rPr>
            </w:pPr>
          </w:p>
        </w:tc>
        <w:tc>
          <w:tcPr>
            <w:tcW w:w="1391" w:type="dxa"/>
            <w:tcBorders>
              <w:bottom w:val="single" w:sz="2" w:space="0" w:color="auto"/>
              <w:right w:val="single" w:sz="2" w:space="0" w:color="auto"/>
            </w:tcBorders>
          </w:tcPr>
          <w:p w:rsidR="0014761F" w:rsidRPr="00647D22" w:rsidRDefault="0014761F" w:rsidP="00FE12E8">
            <w:pPr>
              <w:tabs>
                <w:tab w:val="right" w:pos="9842"/>
              </w:tabs>
              <w:spacing w:line="200" w:lineRule="exact"/>
              <w:ind w:right="-2880"/>
              <w:rPr>
                <w:noProof/>
              </w:rPr>
            </w:pPr>
          </w:p>
        </w:tc>
      </w:tr>
    </w:tbl>
    <w:p w:rsidR="00724788" w:rsidRPr="002E2F2D" w:rsidRDefault="0014761F" w:rsidP="00CA6CDC">
      <w:r w:rsidRPr="00647D22">
        <w:br w:type="page"/>
      </w:r>
      <w:bookmarkStart w:id="39" w:name="bmBegin"/>
      <w:bookmarkEnd w:id="39"/>
    </w:p>
    <w:tbl>
      <w:tblPr>
        <w:tblW w:w="0" w:type="auto"/>
        <w:tblCellMar>
          <w:left w:w="0" w:type="dxa"/>
          <w:right w:w="0" w:type="dxa"/>
        </w:tblCellMar>
        <w:tblLook w:val="0000" w:firstRow="0" w:lastRow="0" w:firstColumn="0" w:lastColumn="0" w:noHBand="0" w:noVBand="0"/>
      </w:tblPr>
      <w:tblGrid>
        <w:gridCol w:w="7079"/>
      </w:tblGrid>
      <w:tr w:rsidR="00724788">
        <w:tc>
          <w:tcPr>
            <w:tcW w:w="7219" w:type="dxa"/>
          </w:tcPr>
          <w:p w:rsidR="00724788" w:rsidRDefault="00724788">
            <w:pPr>
              <w:keepNext/>
              <w:rPr>
                <w:rStyle w:val="Huisstijl-Sjabloonnaam"/>
              </w:rPr>
            </w:pP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284E2C">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284E2C">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284E2C">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2854A2"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2854A2"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2854A2" w:rsidRPr="007F5A39">
              <w:rPr>
                <w:rStyle w:val="Huisstijl-Sjabloonnaam"/>
              </w:rPr>
              <w:t>Inhoud</w:t>
            </w:r>
            <w:r w:rsidRPr="007F5A39">
              <w:rPr>
                <w:rStyle w:val="Huisstijl-Sjabloonnaam"/>
              </w:rPr>
              <w:fldChar w:fldCharType="end"/>
            </w:r>
          </w:p>
        </w:tc>
      </w:tr>
    </w:tbl>
    <w:p w:rsidR="00724788" w:rsidRDefault="00724788">
      <w:pPr>
        <w:keepNext/>
      </w:pPr>
    </w:p>
    <w:p w:rsidR="00284E2C" w:rsidRDefault="00724788">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284E2C">
        <w:t>1</w:t>
      </w:r>
      <w:r w:rsidR="00284E2C">
        <w:tab/>
        <w:t>Inleiding</w:t>
      </w:r>
      <w:r w:rsidR="00284E2C">
        <w:rPr>
          <w:webHidden/>
        </w:rPr>
        <w:tab/>
      </w:r>
      <w:r w:rsidR="00284E2C">
        <w:rPr>
          <w:webHidden/>
        </w:rPr>
        <w:fldChar w:fldCharType="begin"/>
      </w:r>
      <w:r w:rsidR="00284E2C">
        <w:rPr>
          <w:webHidden/>
        </w:rPr>
        <w:instrText xml:space="preserve"> PAGEREF _Toc482001786 \h </w:instrText>
      </w:r>
      <w:r w:rsidR="00284E2C">
        <w:rPr>
          <w:webHidden/>
        </w:rPr>
      </w:r>
      <w:r w:rsidR="00284E2C">
        <w:rPr>
          <w:webHidden/>
        </w:rPr>
        <w:fldChar w:fldCharType="separate"/>
      </w:r>
      <w:r w:rsidR="002854A2">
        <w:rPr>
          <w:webHidden/>
        </w:rPr>
        <w:t>4</w:t>
      </w:r>
      <w:r w:rsidR="00284E2C">
        <w:rPr>
          <w:webHidden/>
        </w:rPr>
        <w:fldChar w:fldCharType="end"/>
      </w:r>
    </w:p>
    <w:p w:rsidR="00284E2C" w:rsidRDefault="00284E2C">
      <w:pPr>
        <w:pStyle w:val="TOC1"/>
        <w:rPr>
          <w:rFonts w:asciiTheme="minorHAnsi" w:eastAsiaTheme="minorEastAsia" w:hAnsiTheme="minorHAnsi" w:cstheme="minorBidi"/>
          <w:sz w:val="22"/>
          <w:szCs w:val="22"/>
        </w:rPr>
      </w:pPr>
      <w:r>
        <w:t>2</w:t>
      </w:r>
      <w:r>
        <w:tab/>
        <w:t>Ontwikkeling meldingen Q1 2017</w:t>
      </w:r>
      <w:r>
        <w:rPr>
          <w:webHidden/>
        </w:rPr>
        <w:tab/>
      </w:r>
      <w:r>
        <w:rPr>
          <w:webHidden/>
        </w:rPr>
        <w:fldChar w:fldCharType="begin"/>
      </w:r>
      <w:r>
        <w:rPr>
          <w:webHidden/>
        </w:rPr>
        <w:instrText xml:space="preserve"> PAGEREF _Toc482001787 \h </w:instrText>
      </w:r>
      <w:r>
        <w:rPr>
          <w:webHidden/>
        </w:rPr>
      </w:r>
      <w:r>
        <w:rPr>
          <w:webHidden/>
        </w:rPr>
        <w:fldChar w:fldCharType="separate"/>
      </w:r>
      <w:r w:rsidR="002854A2">
        <w:rPr>
          <w:webHidden/>
        </w:rPr>
        <w:t>5</w:t>
      </w:r>
      <w:r>
        <w:rPr>
          <w:webHidden/>
        </w:rPr>
        <w:fldChar w:fldCharType="end"/>
      </w:r>
    </w:p>
    <w:p w:rsidR="00284E2C" w:rsidRDefault="00284E2C">
      <w:pPr>
        <w:pStyle w:val="TOC2"/>
        <w:rPr>
          <w:rFonts w:asciiTheme="minorHAnsi" w:eastAsiaTheme="minorEastAsia" w:hAnsiTheme="minorHAnsi" w:cstheme="minorBidi"/>
          <w:sz w:val="22"/>
          <w:szCs w:val="22"/>
        </w:rPr>
      </w:pPr>
      <w:r>
        <w:t>2.1</w:t>
      </w:r>
      <w:r>
        <w:tab/>
        <w:t>Verdeling soorten SSI meldingen</w:t>
      </w:r>
      <w:r>
        <w:rPr>
          <w:webHidden/>
        </w:rPr>
        <w:tab/>
      </w:r>
      <w:r>
        <w:rPr>
          <w:webHidden/>
        </w:rPr>
        <w:fldChar w:fldCharType="begin"/>
      </w:r>
      <w:r>
        <w:rPr>
          <w:webHidden/>
        </w:rPr>
        <w:instrText xml:space="preserve"> PAGEREF _Toc482001788 \h </w:instrText>
      </w:r>
      <w:r>
        <w:rPr>
          <w:webHidden/>
        </w:rPr>
      </w:r>
      <w:r>
        <w:rPr>
          <w:webHidden/>
        </w:rPr>
        <w:fldChar w:fldCharType="separate"/>
      </w:r>
      <w:r w:rsidR="002854A2">
        <w:rPr>
          <w:webHidden/>
        </w:rPr>
        <w:t>5</w:t>
      </w:r>
      <w:r>
        <w:rPr>
          <w:webHidden/>
        </w:rPr>
        <w:fldChar w:fldCharType="end"/>
      </w:r>
    </w:p>
    <w:p w:rsidR="00284E2C" w:rsidRDefault="00284E2C">
      <w:pPr>
        <w:pStyle w:val="TOC1"/>
        <w:rPr>
          <w:rFonts w:asciiTheme="minorHAnsi" w:eastAsiaTheme="minorEastAsia" w:hAnsiTheme="minorHAnsi" w:cstheme="minorBidi"/>
          <w:sz w:val="22"/>
          <w:szCs w:val="22"/>
        </w:rPr>
      </w:pPr>
      <w:r>
        <w:t>3</w:t>
      </w:r>
      <w:r>
        <w:tab/>
        <w:t>SSI meldingen VTI</w:t>
      </w:r>
      <w:r>
        <w:rPr>
          <w:webHidden/>
        </w:rPr>
        <w:tab/>
      </w:r>
      <w:r>
        <w:rPr>
          <w:webHidden/>
        </w:rPr>
        <w:fldChar w:fldCharType="begin"/>
      </w:r>
      <w:r>
        <w:rPr>
          <w:webHidden/>
        </w:rPr>
        <w:instrText xml:space="preserve"> PAGEREF _Toc482001789 \h </w:instrText>
      </w:r>
      <w:r>
        <w:rPr>
          <w:webHidden/>
        </w:rPr>
      </w:r>
      <w:r>
        <w:rPr>
          <w:webHidden/>
        </w:rPr>
        <w:fldChar w:fldCharType="separate"/>
      </w:r>
      <w:r w:rsidR="002854A2">
        <w:rPr>
          <w:webHidden/>
        </w:rPr>
        <w:t>8</w:t>
      </w:r>
      <w:r>
        <w:rPr>
          <w:webHidden/>
        </w:rPr>
        <w:fldChar w:fldCharType="end"/>
      </w:r>
    </w:p>
    <w:p w:rsidR="00284E2C" w:rsidRDefault="00284E2C">
      <w:pPr>
        <w:pStyle w:val="TOC2"/>
        <w:rPr>
          <w:rFonts w:asciiTheme="minorHAnsi" w:eastAsiaTheme="minorEastAsia" w:hAnsiTheme="minorHAnsi" w:cstheme="minorBidi"/>
          <w:sz w:val="22"/>
          <w:szCs w:val="22"/>
        </w:rPr>
      </w:pPr>
      <w:r>
        <w:t>3.1</w:t>
      </w:r>
      <w:r>
        <w:tab/>
        <w:t>Verdeling meldingen per deelsysteem</w:t>
      </w:r>
      <w:r>
        <w:rPr>
          <w:webHidden/>
        </w:rPr>
        <w:tab/>
      </w:r>
      <w:r>
        <w:rPr>
          <w:webHidden/>
        </w:rPr>
        <w:fldChar w:fldCharType="begin"/>
      </w:r>
      <w:r>
        <w:rPr>
          <w:webHidden/>
        </w:rPr>
        <w:instrText xml:space="preserve"> PAGEREF _Toc482001790 \h </w:instrText>
      </w:r>
      <w:r>
        <w:rPr>
          <w:webHidden/>
        </w:rPr>
      </w:r>
      <w:r>
        <w:rPr>
          <w:webHidden/>
        </w:rPr>
        <w:fldChar w:fldCharType="separate"/>
      </w:r>
      <w:r w:rsidR="002854A2">
        <w:rPr>
          <w:webHidden/>
        </w:rPr>
        <w:t>8</w:t>
      </w:r>
      <w:r>
        <w:rPr>
          <w:webHidden/>
        </w:rPr>
        <w:fldChar w:fldCharType="end"/>
      </w:r>
    </w:p>
    <w:p w:rsidR="00284E2C" w:rsidRDefault="00284E2C">
      <w:pPr>
        <w:pStyle w:val="TOC2"/>
        <w:rPr>
          <w:rFonts w:asciiTheme="minorHAnsi" w:eastAsiaTheme="minorEastAsia" w:hAnsiTheme="minorHAnsi" w:cstheme="minorBidi"/>
          <w:sz w:val="22"/>
          <w:szCs w:val="22"/>
        </w:rPr>
      </w:pPr>
      <w:r>
        <w:t>3.2</w:t>
      </w:r>
      <w:r>
        <w:tab/>
        <w:t>Verdeling meldingen Signalering en Monitoring</w:t>
      </w:r>
      <w:r>
        <w:rPr>
          <w:webHidden/>
        </w:rPr>
        <w:tab/>
      </w:r>
      <w:r>
        <w:rPr>
          <w:webHidden/>
        </w:rPr>
        <w:fldChar w:fldCharType="begin"/>
      </w:r>
      <w:r>
        <w:rPr>
          <w:webHidden/>
        </w:rPr>
        <w:instrText xml:space="preserve"> PAGEREF _Toc482001791 \h </w:instrText>
      </w:r>
      <w:r>
        <w:rPr>
          <w:webHidden/>
        </w:rPr>
      </w:r>
      <w:r>
        <w:rPr>
          <w:webHidden/>
        </w:rPr>
        <w:fldChar w:fldCharType="separate"/>
      </w:r>
      <w:r w:rsidR="002854A2">
        <w:rPr>
          <w:webHidden/>
        </w:rPr>
        <w:t>8</w:t>
      </w:r>
      <w:r>
        <w:rPr>
          <w:webHidden/>
        </w:rPr>
        <w:fldChar w:fldCharType="end"/>
      </w:r>
    </w:p>
    <w:p w:rsidR="00284E2C" w:rsidRDefault="00284E2C">
      <w:pPr>
        <w:pStyle w:val="TOC2"/>
        <w:rPr>
          <w:rFonts w:asciiTheme="minorHAnsi" w:eastAsiaTheme="minorEastAsia" w:hAnsiTheme="minorHAnsi" w:cstheme="minorBidi"/>
          <w:sz w:val="22"/>
          <w:szCs w:val="22"/>
        </w:rPr>
      </w:pPr>
      <w:r>
        <w:t>3.3</w:t>
      </w:r>
      <w:r>
        <w:tab/>
        <w:t>Verdeling meldingen Video/CCTV installatie</w:t>
      </w:r>
      <w:r>
        <w:rPr>
          <w:webHidden/>
        </w:rPr>
        <w:tab/>
      </w:r>
      <w:r>
        <w:rPr>
          <w:webHidden/>
        </w:rPr>
        <w:fldChar w:fldCharType="begin"/>
      </w:r>
      <w:r>
        <w:rPr>
          <w:webHidden/>
        </w:rPr>
        <w:instrText xml:space="preserve"> PAGEREF _Toc482001792 \h </w:instrText>
      </w:r>
      <w:r>
        <w:rPr>
          <w:webHidden/>
        </w:rPr>
      </w:r>
      <w:r>
        <w:rPr>
          <w:webHidden/>
        </w:rPr>
        <w:fldChar w:fldCharType="separate"/>
      </w:r>
      <w:r w:rsidR="002854A2">
        <w:rPr>
          <w:webHidden/>
        </w:rPr>
        <w:t>9</w:t>
      </w:r>
      <w:r>
        <w:rPr>
          <w:webHidden/>
        </w:rPr>
        <w:fldChar w:fldCharType="end"/>
      </w:r>
    </w:p>
    <w:p w:rsidR="00284E2C" w:rsidRDefault="00284E2C">
      <w:pPr>
        <w:pStyle w:val="TOC2"/>
        <w:rPr>
          <w:rFonts w:asciiTheme="minorHAnsi" w:eastAsiaTheme="minorEastAsia" w:hAnsiTheme="minorHAnsi" w:cstheme="minorBidi"/>
          <w:sz w:val="22"/>
          <w:szCs w:val="22"/>
        </w:rPr>
      </w:pPr>
      <w:r>
        <w:t>3.4</w:t>
      </w:r>
      <w:r>
        <w:tab/>
        <w:t>Verdeling meldingen Dynamische bewegwijzering</w:t>
      </w:r>
      <w:r>
        <w:rPr>
          <w:webHidden/>
        </w:rPr>
        <w:tab/>
      </w:r>
      <w:r>
        <w:rPr>
          <w:webHidden/>
        </w:rPr>
        <w:fldChar w:fldCharType="begin"/>
      </w:r>
      <w:r>
        <w:rPr>
          <w:webHidden/>
        </w:rPr>
        <w:instrText xml:space="preserve"> PAGEREF _Toc482001793 \h </w:instrText>
      </w:r>
      <w:r>
        <w:rPr>
          <w:webHidden/>
        </w:rPr>
      </w:r>
      <w:r>
        <w:rPr>
          <w:webHidden/>
        </w:rPr>
        <w:fldChar w:fldCharType="separate"/>
      </w:r>
      <w:r w:rsidR="002854A2">
        <w:rPr>
          <w:webHidden/>
        </w:rPr>
        <w:t>10</w:t>
      </w:r>
      <w:r>
        <w:rPr>
          <w:webHidden/>
        </w:rPr>
        <w:fldChar w:fldCharType="end"/>
      </w:r>
    </w:p>
    <w:p w:rsidR="00284E2C" w:rsidRDefault="00284E2C">
      <w:pPr>
        <w:pStyle w:val="TOC2"/>
        <w:rPr>
          <w:rFonts w:asciiTheme="minorHAnsi" w:eastAsiaTheme="minorEastAsia" w:hAnsiTheme="minorHAnsi" w:cstheme="minorBidi"/>
          <w:sz w:val="22"/>
          <w:szCs w:val="22"/>
        </w:rPr>
      </w:pPr>
      <w:r>
        <w:t>3.5</w:t>
      </w:r>
      <w:r>
        <w:tab/>
        <w:t>Verdeling meldingen Openbare verlichting</w:t>
      </w:r>
      <w:r>
        <w:rPr>
          <w:webHidden/>
        </w:rPr>
        <w:tab/>
      </w:r>
      <w:r>
        <w:rPr>
          <w:webHidden/>
        </w:rPr>
        <w:fldChar w:fldCharType="begin"/>
      </w:r>
      <w:r>
        <w:rPr>
          <w:webHidden/>
        </w:rPr>
        <w:instrText xml:space="preserve"> PAGEREF _Toc482001794 \h </w:instrText>
      </w:r>
      <w:r>
        <w:rPr>
          <w:webHidden/>
        </w:rPr>
      </w:r>
      <w:r>
        <w:rPr>
          <w:webHidden/>
        </w:rPr>
        <w:fldChar w:fldCharType="separate"/>
      </w:r>
      <w:r w:rsidR="002854A2">
        <w:rPr>
          <w:webHidden/>
        </w:rPr>
        <w:t>10</w:t>
      </w:r>
      <w:r>
        <w:rPr>
          <w:webHidden/>
        </w:rPr>
        <w:fldChar w:fldCharType="end"/>
      </w:r>
    </w:p>
    <w:p w:rsidR="00284E2C" w:rsidRDefault="00284E2C">
      <w:pPr>
        <w:pStyle w:val="TOC1"/>
        <w:rPr>
          <w:rFonts w:asciiTheme="minorHAnsi" w:eastAsiaTheme="minorEastAsia" w:hAnsiTheme="minorHAnsi" w:cstheme="minorBidi"/>
          <w:sz w:val="22"/>
          <w:szCs w:val="22"/>
        </w:rPr>
      </w:pPr>
      <w:r>
        <w:t>4</w:t>
      </w:r>
      <w:r>
        <w:tab/>
        <w:t>SSI meldingen TTI Botlektunnel</w:t>
      </w:r>
      <w:r>
        <w:rPr>
          <w:webHidden/>
        </w:rPr>
        <w:tab/>
      </w:r>
      <w:r>
        <w:rPr>
          <w:webHidden/>
        </w:rPr>
        <w:fldChar w:fldCharType="begin"/>
      </w:r>
      <w:r>
        <w:rPr>
          <w:webHidden/>
        </w:rPr>
        <w:instrText xml:space="preserve"> PAGEREF _Toc482001795 \h </w:instrText>
      </w:r>
      <w:r>
        <w:rPr>
          <w:webHidden/>
        </w:rPr>
      </w:r>
      <w:r>
        <w:rPr>
          <w:webHidden/>
        </w:rPr>
        <w:fldChar w:fldCharType="separate"/>
      </w:r>
      <w:r w:rsidR="002854A2">
        <w:rPr>
          <w:webHidden/>
        </w:rPr>
        <w:t>12</w:t>
      </w:r>
      <w:r>
        <w:rPr>
          <w:webHidden/>
        </w:rPr>
        <w:fldChar w:fldCharType="end"/>
      </w:r>
    </w:p>
    <w:p w:rsidR="00284E2C" w:rsidRDefault="00284E2C">
      <w:pPr>
        <w:pStyle w:val="TOC2"/>
        <w:rPr>
          <w:rFonts w:asciiTheme="minorHAnsi" w:eastAsiaTheme="minorEastAsia" w:hAnsiTheme="minorHAnsi" w:cstheme="minorBidi"/>
          <w:sz w:val="22"/>
          <w:szCs w:val="22"/>
        </w:rPr>
      </w:pPr>
      <w:r>
        <w:t>4.1</w:t>
      </w:r>
      <w:r>
        <w:tab/>
        <w:t>Verdeling meldingen per deelsysteem</w:t>
      </w:r>
      <w:r>
        <w:rPr>
          <w:webHidden/>
        </w:rPr>
        <w:tab/>
      </w:r>
      <w:r>
        <w:rPr>
          <w:webHidden/>
        </w:rPr>
        <w:fldChar w:fldCharType="begin"/>
      </w:r>
      <w:r>
        <w:rPr>
          <w:webHidden/>
        </w:rPr>
        <w:instrText xml:space="preserve"> PAGEREF _Toc482001796 \h </w:instrText>
      </w:r>
      <w:r>
        <w:rPr>
          <w:webHidden/>
        </w:rPr>
      </w:r>
      <w:r>
        <w:rPr>
          <w:webHidden/>
        </w:rPr>
        <w:fldChar w:fldCharType="separate"/>
      </w:r>
      <w:r w:rsidR="002854A2">
        <w:rPr>
          <w:webHidden/>
        </w:rPr>
        <w:t>12</w:t>
      </w:r>
      <w:r>
        <w:rPr>
          <w:webHidden/>
        </w:rPr>
        <w:fldChar w:fldCharType="end"/>
      </w:r>
    </w:p>
    <w:p w:rsidR="00284E2C" w:rsidRDefault="00284E2C">
      <w:pPr>
        <w:pStyle w:val="TOC2"/>
        <w:rPr>
          <w:rFonts w:asciiTheme="minorHAnsi" w:eastAsiaTheme="minorEastAsia" w:hAnsiTheme="minorHAnsi" w:cstheme="minorBidi"/>
          <w:sz w:val="22"/>
          <w:szCs w:val="22"/>
        </w:rPr>
      </w:pPr>
      <w:r>
        <w:t>4.2</w:t>
      </w:r>
      <w:r>
        <w:tab/>
        <w:t>Verdeling meldingen Hoogtedetectie</w:t>
      </w:r>
      <w:r>
        <w:rPr>
          <w:webHidden/>
        </w:rPr>
        <w:tab/>
      </w:r>
      <w:r>
        <w:rPr>
          <w:webHidden/>
        </w:rPr>
        <w:fldChar w:fldCharType="begin"/>
      </w:r>
      <w:r>
        <w:rPr>
          <w:webHidden/>
        </w:rPr>
        <w:instrText xml:space="preserve"> PAGEREF _Toc482001797 \h </w:instrText>
      </w:r>
      <w:r>
        <w:rPr>
          <w:webHidden/>
        </w:rPr>
      </w:r>
      <w:r>
        <w:rPr>
          <w:webHidden/>
        </w:rPr>
        <w:fldChar w:fldCharType="separate"/>
      </w:r>
      <w:r w:rsidR="002854A2">
        <w:rPr>
          <w:webHidden/>
        </w:rPr>
        <w:t>12</w:t>
      </w:r>
      <w:r>
        <w:rPr>
          <w:webHidden/>
        </w:rPr>
        <w:fldChar w:fldCharType="end"/>
      </w:r>
    </w:p>
    <w:p w:rsidR="00284E2C" w:rsidRDefault="00284E2C">
      <w:pPr>
        <w:pStyle w:val="TOC2"/>
        <w:rPr>
          <w:rFonts w:asciiTheme="minorHAnsi" w:eastAsiaTheme="minorEastAsia" w:hAnsiTheme="minorHAnsi" w:cstheme="minorBidi"/>
          <w:sz w:val="22"/>
          <w:szCs w:val="22"/>
        </w:rPr>
      </w:pPr>
      <w:r>
        <w:t>4.3</w:t>
      </w:r>
      <w:r>
        <w:tab/>
        <w:t>Verdeling meldingen Verkeersdetectie installatie</w:t>
      </w:r>
      <w:r>
        <w:rPr>
          <w:webHidden/>
        </w:rPr>
        <w:tab/>
      </w:r>
      <w:r>
        <w:rPr>
          <w:webHidden/>
        </w:rPr>
        <w:fldChar w:fldCharType="begin"/>
      </w:r>
      <w:r>
        <w:rPr>
          <w:webHidden/>
        </w:rPr>
        <w:instrText xml:space="preserve"> PAGEREF _Toc482001798 \h </w:instrText>
      </w:r>
      <w:r>
        <w:rPr>
          <w:webHidden/>
        </w:rPr>
      </w:r>
      <w:r>
        <w:rPr>
          <w:webHidden/>
        </w:rPr>
        <w:fldChar w:fldCharType="separate"/>
      </w:r>
      <w:r w:rsidR="002854A2">
        <w:rPr>
          <w:webHidden/>
        </w:rPr>
        <w:t>13</w:t>
      </w:r>
      <w:r>
        <w:rPr>
          <w:webHidden/>
        </w:rPr>
        <w:fldChar w:fldCharType="end"/>
      </w:r>
    </w:p>
    <w:p w:rsidR="00284E2C" w:rsidRDefault="00284E2C">
      <w:pPr>
        <w:pStyle w:val="TOC2"/>
        <w:rPr>
          <w:rFonts w:asciiTheme="minorHAnsi" w:eastAsiaTheme="minorEastAsia" w:hAnsiTheme="minorHAnsi" w:cstheme="minorBidi"/>
          <w:sz w:val="22"/>
          <w:szCs w:val="22"/>
        </w:rPr>
      </w:pPr>
      <w:r>
        <w:t>4.4</w:t>
      </w:r>
      <w:r>
        <w:tab/>
        <w:t>Verdeling meldingen Luchtbehandeling; c.v. ; overdrukinstallatie</w:t>
      </w:r>
      <w:r>
        <w:rPr>
          <w:webHidden/>
        </w:rPr>
        <w:tab/>
      </w:r>
      <w:r>
        <w:rPr>
          <w:webHidden/>
        </w:rPr>
        <w:fldChar w:fldCharType="begin"/>
      </w:r>
      <w:r>
        <w:rPr>
          <w:webHidden/>
        </w:rPr>
        <w:instrText xml:space="preserve"> PAGEREF _Toc482001799 \h </w:instrText>
      </w:r>
      <w:r>
        <w:rPr>
          <w:webHidden/>
        </w:rPr>
      </w:r>
      <w:r>
        <w:rPr>
          <w:webHidden/>
        </w:rPr>
        <w:fldChar w:fldCharType="separate"/>
      </w:r>
      <w:r w:rsidR="002854A2">
        <w:rPr>
          <w:webHidden/>
        </w:rPr>
        <w:t>13</w:t>
      </w:r>
      <w:r>
        <w:rPr>
          <w:webHidden/>
        </w:rPr>
        <w:fldChar w:fldCharType="end"/>
      </w:r>
    </w:p>
    <w:p w:rsidR="00284E2C" w:rsidRDefault="00284E2C">
      <w:pPr>
        <w:pStyle w:val="TOC2"/>
        <w:rPr>
          <w:rFonts w:asciiTheme="minorHAnsi" w:eastAsiaTheme="minorEastAsia" w:hAnsiTheme="minorHAnsi" w:cstheme="minorBidi"/>
          <w:sz w:val="22"/>
          <w:szCs w:val="22"/>
        </w:rPr>
      </w:pPr>
      <w:r>
        <w:t>4.5</w:t>
      </w:r>
      <w:r>
        <w:tab/>
        <w:t>Verdeling Video/CCTV installatie</w:t>
      </w:r>
      <w:r>
        <w:rPr>
          <w:webHidden/>
        </w:rPr>
        <w:tab/>
      </w:r>
      <w:r>
        <w:rPr>
          <w:webHidden/>
        </w:rPr>
        <w:fldChar w:fldCharType="begin"/>
      </w:r>
      <w:r>
        <w:rPr>
          <w:webHidden/>
        </w:rPr>
        <w:instrText xml:space="preserve"> PAGEREF _Toc482001800 \h </w:instrText>
      </w:r>
      <w:r>
        <w:rPr>
          <w:webHidden/>
        </w:rPr>
      </w:r>
      <w:r>
        <w:rPr>
          <w:webHidden/>
        </w:rPr>
        <w:fldChar w:fldCharType="separate"/>
      </w:r>
      <w:r w:rsidR="002854A2">
        <w:rPr>
          <w:webHidden/>
        </w:rPr>
        <w:t>14</w:t>
      </w:r>
      <w:r>
        <w:rPr>
          <w:webHidden/>
        </w:rPr>
        <w:fldChar w:fldCharType="end"/>
      </w:r>
    </w:p>
    <w:p w:rsidR="00284E2C" w:rsidRDefault="00284E2C">
      <w:pPr>
        <w:pStyle w:val="TOC1"/>
        <w:rPr>
          <w:rFonts w:asciiTheme="minorHAnsi" w:eastAsiaTheme="minorEastAsia" w:hAnsiTheme="minorHAnsi" w:cstheme="minorBidi"/>
          <w:sz w:val="22"/>
          <w:szCs w:val="22"/>
        </w:rPr>
      </w:pPr>
      <w:r>
        <w:t>5</w:t>
      </w:r>
      <w:r>
        <w:tab/>
        <w:t>SSI meldingen TTI Thomassentunnel</w:t>
      </w:r>
      <w:r>
        <w:rPr>
          <w:webHidden/>
        </w:rPr>
        <w:tab/>
      </w:r>
      <w:r>
        <w:rPr>
          <w:webHidden/>
        </w:rPr>
        <w:fldChar w:fldCharType="begin"/>
      </w:r>
      <w:r>
        <w:rPr>
          <w:webHidden/>
        </w:rPr>
        <w:instrText xml:space="preserve"> PAGEREF _Toc482001801 \h </w:instrText>
      </w:r>
      <w:r>
        <w:rPr>
          <w:webHidden/>
        </w:rPr>
      </w:r>
      <w:r>
        <w:rPr>
          <w:webHidden/>
        </w:rPr>
        <w:fldChar w:fldCharType="separate"/>
      </w:r>
      <w:r w:rsidR="002854A2">
        <w:rPr>
          <w:webHidden/>
        </w:rPr>
        <w:t>15</w:t>
      </w:r>
      <w:r>
        <w:rPr>
          <w:webHidden/>
        </w:rPr>
        <w:fldChar w:fldCharType="end"/>
      </w:r>
    </w:p>
    <w:p w:rsidR="00284E2C" w:rsidRDefault="00284E2C">
      <w:pPr>
        <w:pStyle w:val="TOC2"/>
        <w:rPr>
          <w:rFonts w:asciiTheme="minorHAnsi" w:eastAsiaTheme="minorEastAsia" w:hAnsiTheme="minorHAnsi" w:cstheme="minorBidi"/>
          <w:sz w:val="22"/>
          <w:szCs w:val="22"/>
        </w:rPr>
      </w:pPr>
      <w:r>
        <w:t>5.1</w:t>
      </w:r>
      <w:r>
        <w:tab/>
        <w:t>Verdeling meldingen per deelsysteem</w:t>
      </w:r>
      <w:r>
        <w:rPr>
          <w:webHidden/>
        </w:rPr>
        <w:tab/>
      </w:r>
      <w:r>
        <w:rPr>
          <w:webHidden/>
        </w:rPr>
        <w:fldChar w:fldCharType="begin"/>
      </w:r>
      <w:r>
        <w:rPr>
          <w:webHidden/>
        </w:rPr>
        <w:instrText xml:space="preserve"> PAGEREF _Toc482001802 \h </w:instrText>
      </w:r>
      <w:r>
        <w:rPr>
          <w:webHidden/>
        </w:rPr>
      </w:r>
      <w:r>
        <w:rPr>
          <w:webHidden/>
        </w:rPr>
        <w:fldChar w:fldCharType="separate"/>
      </w:r>
      <w:r w:rsidR="002854A2">
        <w:rPr>
          <w:webHidden/>
        </w:rPr>
        <w:t>15</w:t>
      </w:r>
      <w:r>
        <w:rPr>
          <w:webHidden/>
        </w:rPr>
        <w:fldChar w:fldCharType="end"/>
      </w:r>
    </w:p>
    <w:p w:rsidR="00284E2C" w:rsidRDefault="00284E2C">
      <w:pPr>
        <w:pStyle w:val="TOC2"/>
        <w:rPr>
          <w:rFonts w:asciiTheme="minorHAnsi" w:eastAsiaTheme="minorEastAsia" w:hAnsiTheme="minorHAnsi" w:cstheme="minorBidi"/>
          <w:sz w:val="22"/>
          <w:szCs w:val="22"/>
        </w:rPr>
      </w:pPr>
      <w:r>
        <w:t>5.2</w:t>
      </w:r>
      <w:r>
        <w:tab/>
        <w:t>Verdeling meldingen Brandmeldinstallatie gebouw</w:t>
      </w:r>
      <w:r>
        <w:rPr>
          <w:webHidden/>
        </w:rPr>
        <w:tab/>
      </w:r>
      <w:r>
        <w:rPr>
          <w:webHidden/>
        </w:rPr>
        <w:fldChar w:fldCharType="begin"/>
      </w:r>
      <w:r>
        <w:rPr>
          <w:webHidden/>
        </w:rPr>
        <w:instrText xml:space="preserve"> PAGEREF _Toc482001803 \h </w:instrText>
      </w:r>
      <w:r>
        <w:rPr>
          <w:webHidden/>
        </w:rPr>
      </w:r>
      <w:r>
        <w:rPr>
          <w:webHidden/>
        </w:rPr>
        <w:fldChar w:fldCharType="separate"/>
      </w:r>
      <w:r w:rsidR="002854A2">
        <w:rPr>
          <w:webHidden/>
        </w:rPr>
        <w:t>15</w:t>
      </w:r>
      <w:r>
        <w:rPr>
          <w:webHidden/>
        </w:rPr>
        <w:fldChar w:fldCharType="end"/>
      </w:r>
    </w:p>
    <w:p w:rsidR="00284E2C" w:rsidRDefault="00284E2C">
      <w:pPr>
        <w:pStyle w:val="TOC2"/>
        <w:rPr>
          <w:rFonts w:asciiTheme="minorHAnsi" w:eastAsiaTheme="minorEastAsia" w:hAnsiTheme="minorHAnsi" w:cstheme="minorBidi"/>
          <w:sz w:val="22"/>
          <w:szCs w:val="22"/>
        </w:rPr>
      </w:pPr>
      <w:r>
        <w:t>5.3</w:t>
      </w:r>
      <w:r>
        <w:tab/>
        <w:t>Verdeling meldingen Luidsprekerinstallatie</w:t>
      </w:r>
      <w:r>
        <w:rPr>
          <w:webHidden/>
        </w:rPr>
        <w:tab/>
      </w:r>
      <w:r>
        <w:rPr>
          <w:webHidden/>
        </w:rPr>
        <w:fldChar w:fldCharType="begin"/>
      </w:r>
      <w:r>
        <w:rPr>
          <w:webHidden/>
        </w:rPr>
        <w:instrText xml:space="preserve"> PAGEREF _Toc482001804 \h </w:instrText>
      </w:r>
      <w:r>
        <w:rPr>
          <w:webHidden/>
        </w:rPr>
      </w:r>
      <w:r>
        <w:rPr>
          <w:webHidden/>
        </w:rPr>
        <w:fldChar w:fldCharType="separate"/>
      </w:r>
      <w:r w:rsidR="002854A2">
        <w:rPr>
          <w:webHidden/>
        </w:rPr>
        <w:t>15</w:t>
      </w:r>
      <w:r>
        <w:rPr>
          <w:webHidden/>
        </w:rPr>
        <w:fldChar w:fldCharType="end"/>
      </w:r>
    </w:p>
    <w:p w:rsidR="00284E2C" w:rsidRDefault="00284E2C">
      <w:pPr>
        <w:pStyle w:val="TOC2"/>
        <w:rPr>
          <w:rFonts w:asciiTheme="minorHAnsi" w:eastAsiaTheme="minorEastAsia" w:hAnsiTheme="minorHAnsi" w:cstheme="minorBidi"/>
          <w:sz w:val="22"/>
          <w:szCs w:val="22"/>
        </w:rPr>
      </w:pPr>
      <w:r>
        <w:t>5.4</w:t>
      </w:r>
      <w:r>
        <w:tab/>
        <w:t>Verdeling meldingen Tunnelverlichting</w:t>
      </w:r>
      <w:r>
        <w:rPr>
          <w:webHidden/>
        </w:rPr>
        <w:tab/>
      </w:r>
      <w:r>
        <w:rPr>
          <w:webHidden/>
        </w:rPr>
        <w:fldChar w:fldCharType="begin"/>
      </w:r>
      <w:r>
        <w:rPr>
          <w:webHidden/>
        </w:rPr>
        <w:instrText xml:space="preserve"> PAGEREF _Toc482001805 \h </w:instrText>
      </w:r>
      <w:r>
        <w:rPr>
          <w:webHidden/>
        </w:rPr>
      </w:r>
      <w:r>
        <w:rPr>
          <w:webHidden/>
        </w:rPr>
        <w:fldChar w:fldCharType="separate"/>
      </w:r>
      <w:r w:rsidR="002854A2">
        <w:rPr>
          <w:webHidden/>
        </w:rPr>
        <w:t>16</w:t>
      </w:r>
      <w:r>
        <w:rPr>
          <w:webHidden/>
        </w:rPr>
        <w:fldChar w:fldCharType="end"/>
      </w:r>
    </w:p>
    <w:p w:rsidR="00284E2C" w:rsidRDefault="00284E2C">
      <w:pPr>
        <w:pStyle w:val="TOC2"/>
        <w:rPr>
          <w:rFonts w:asciiTheme="minorHAnsi" w:eastAsiaTheme="minorEastAsia" w:hAnsiTheme="minorHAnsi" w:cstheme="minorBidi"/>
          <w:sz w:val="22"/>
          <w:szCs w:val="22"/>
        </w:rPr>
      </w:pPr>
      <w:r>
        <w:t>5.5</w:t>
      </w:r>
      <w:r>
        <w:tab/>
        <w:t>Verdeling meldingen Video/CCTV installatie</w:t>
      </w:r>
      <w:r>
        <w:rPr>
          <w:webHidden/>
        </w:rPr>
        <w:tab/>
      </w:r>
      <w:r>
        <w:rPr>
          <w:webHidden/>
        </w:rPr>
        <w:fldChar w:fldCharType="begin"/>
      </w:r>
      <w:r>
        <w:rPr>
          <w:webHidden/>
        </w:rPr>
        <w:instrText xml:space="preserve"> PAGEREF _Toc482001806 \h </w:instrText>
      </w:r>
      <w:r>
        <w:rPr>
          <w:webHidden/>
        </w:rPr>
      </w:r>
      <w:r>
        <w:rPr>
          <w:webHidden/>
        </w:rPr>
        <w:fldChar w:fldCharType="separate"/>
      </w:r>
      <w:r w:rsidR="002854A2">
        <w:rPr>
          <w:webHidden/>
        </w:rPr>
        <w:t>16</w:t>
      </w:r>
      <w:r>
        <w:rPr>
          <w:webHidden/>
        </w:rPr>
        <w:fldChar w:fldCharType="end"/>
      </w:r>
    </w:p>
    <w:p w:rsidR="00284E2C" w:rsidRDefault="00284E2C">
      <w:pPr>
        <w:pStyle w:val="TOC1"/>
        <w:rPr>
          <w:rFonts w:asciiTheme="minorHAnsi" w:eastAsiaTheme="minorEastAsia" w:hAnsiTheme="minorHAnsi" w:cstheme="minorBidi"/>
          <w:sz w:val="22"/>
          <w:szCs w:val="22"/>
        </w:rPr>
      </w:pPr>
      <w:r>
        <w:t>6</w:t>
      </w:r>
      <w:r>
        <w:tab/>
        <w:t>SSI meldingen BTI</w:t>
      </w:r>
      <w:r>
        <w:rPr>
          <w:webHidden/>
        </w:rPr>
        <w:tab/>
      </w:r>
      <w:r>
        <w:rPr>
          <w:webHidden/>
        </w:rPr>
        <w:fldChar w:fldCharType="begin"/>
      </w:r>
      <w:r>
        <w:rPr>
          <w:webHidden/>
        </w:rPr>
        <w:instrText xml:space="preserve"> PAGEREF _Toc482001807 \h </w:instrText>
      </w:r>
      <w:r>
        <w:rPr>
          <w:webHidden/>
        </w:rPr>
      </w:r>
      <w:r>
        <w:rPr>
          <w:webHidden/>
        </w:rPr>
        <w:fldChar w:fldCharType="separate"/>
      </w:r>
      <w:r w:rsidR="002854A2">
        <w:rPr>
          <w:webHidden/>
        </w:rPr>
        <w:t>17</w:t>
      </w:r>
      <w:r>
        <w:rPr>
          <w:webHidden/>
        </w:rPr>
        <w:fldChar w:fldCharType="end"/>
      </w:r>
    </w:p>
    <w:p w:rsidR="00284E2C" w:rsidRDefault="00284E2C">
      <w:pPr>
        <w:pStyle w:val="TOC2"/>
        <w:rPr>
          <w:rFonts w:asciiTheme="minorHAnsi" w:eastAsiaTheme="minorEastAsia" w:hAnsiTheme="minorHAnsi" w:cstheme="minorBidi"/>
          <w:sz w:val="22"/>
          <w:szCs w:val="22"/>
        </w:rPr>
      </w:pPr>
      <w:r>
        <w:t>6.1</w:t>
      </w:r>
      <w:r>
        <w:tab/>
        <w:t>Verdeling meldingen per deelsysteem</w:t>
      </w:r>
      <w:r>
        <w:rPr>
          <w:webHidden/>
        </w:rPr>
        <w:tab/>
      </w:r>
      <w:r>
        <w:rPr>
          <w:webHidden/>
        </w:rPr>
        <w:fldChar w:fldCharType="begin"/>
      </w:r>
      <w:r>
        <w:rPr>
          <w:webHidden/>
        </w:rPr>
        <w:instrText xml:space="preserve"> PAGEREF _Toc482001808 \h </w:instrText>
      </w:r>
      <w:r>
        <w:rPr>
          <w:webHidden/>
        </w:rPr>
      </w:r>
      <w:r>
        <w:rPr>
          <w:webHidden/>
        </w:rPr>
        <w:fldChar w:fldCharType="separate"/>
      </w:r>
      <w:r w:rsidR="002854A2">
        <w:rPr>
          <w:webHidden/>
        </w:rPr>
        <w:t>17</w:t>
      </w:r>
      <w:r>
        <w:rPr>
          <w:webHidden/>
        </w:rPr>
        <w:fldChar w:fldCharType="end"/>
      </w:r>
    </w:p>
    <w:p w:rsidR="00284E2C" w:rsidRDefault="00284E2C">
      <w:pPr>
        <w:pStyle w:val="TOC2"/>
        <w:rPr>
          <w:rFonts w:asciiTheme="minorHAnsi" w:eastAsiaTheme="minorEastAsia" w:hAnsiTheme="minorHAnsi" w:cstheme="minorBidi"/>
          <w:sz w:val="22"/>
          <w:szCs w:val="22"/>
        </w:rPr>
      </w:pPr>
      <w:r>
        <w:t>6.2</w:t>
      </w:r>
      <w:r>
        <w:tab/>
        <w:t>Verdeling meldingen Afsluitbomen</w:t>
      </w:r>
      <w:r>
        <w:rPr>
          <w:webHidden/>
        </w:rPr>
        <w:tab/>
      </w:r>
      <w:r>
        <w:rPr>
          <w:webHidden/>
        </w:rPr>
        <w:fldChar w:fldCharType="begin"/>
      </w:r>
      <w:r>
        <w:rPr>
          <w:webHidden/>
        </w:rPr>
        <w:instrText xml:space="preserve"> PAGEREF _Toc482001809 \h </w:instrText>
      </w:r>
      <w:r>
        <w:rPr>
          <w:webHidden/>
        </w:rPr>
      </w:r>
      <w:r>
        <w:rPr>
          <w:webHidden/>
        </w:rPr>
        <w:fldChar w:fldCharType="separate"/>
      </w:r>
      <w:r w:rsidR="002854A2">
        <w:rPr>
          <w:webHidden/>
        </w:rPr>
        <w:t>17</w:t>
      </w:r>
      <w:r>
        <w:rPr>
          <w:webHidden/>
        </w:rPr>
        <w:fldChar w:fldCharType="end"/>
      </w:r>
    </w:p>
    <w:p w:rsidR="00284E2C" w:rsidRDefault="00284E2C">
      <w:pPr>
        <w:pStyle w:val="TOC2"/>
        <w:rPr>
          <w:rFonts w:asciiTheme="minorHAnsi" w:eastAsiaTheme="minorEastAsia" w:hAnsiTheme="minorHAnsi" w:cstheme="minorBidi"/>
          <w:sz w:val="22"/>
          <w:szCs w:val="22"/>
        </w:rPr>
      </w:pPr>
      <w:r>
        <w:t>6.3</w:t>
      </w:r>
      <w:r>
        <w:tab/>
        <w:t>Verdeling meldingen Scheepvaartseinen</w:t>
      </w:r>
      <w:r>
        <w:rPr>
          <w:webHidden/>
        </w:rPr>
        <w:tab/>
      </w:r>
      <w:r>
        <w:rPr>
          <w:webHidden/>
        </w:rPr>
        <w:fldChar w:fldCharType="begin"/>
      </w:r>
      <w:r>
        <w:rPr>
          <w:webHidden/>
        </w:rPr>
        <w:instrText xml:space="preserve"> PAGEREF _Toc482001810 \h </w:instrText>
      </w:r>
      <w:r>
        <w:rPr>
          <w:webHidden/>
        </w:rPr>
      </w:r>
      <w:r>
        <w:rPr>
          <w:webHidden/>
        </w:rPr>
        <w:fldChar w:fldCharType="separate"/>
      </w:r>
      <w:r w:rsidR="002854A2">
        <w:rPr>
          <w:webHidden/>
        </w:rPr>
        <w:t>17</w:t>
      </w:r>
      <w:r>
        <w:rPr>
          <w:webHidden/>
        </w:rPr>
        <w:fldChar w:fldCharType="end"/>
      </w:r>
    </w:p>
    <w:p w:rsidR="00284E2C" w:rsidRDefault="00284E2C">
      <w:pPr>
        <w:pStyle w:val="TOC1"/>
        <w:rPr>
          <w:rFonts w:asciiTheme="minorHAnsi" w:eastAsiaTheme="minorEastAsia" w:hAnsiTheme="minorHAnsi" w:cstheme="minorBidi"/>
          <w:sz w:val="22"/>
          <w:szCs w:val="22"/>
        </w:rPr>
      </w:pPr>
      <w:r>
        <w:t>7</w:t>
      </w:r>
      <w:r>
        <w:tab/>
        <w:t>Acties n.a.v. storingsanalyse</w:t>
      </w:r>
      <w:r>
        <w:rPr>
          <w:webHidden/>
        </w:rPr>
        <w:tab/>
      </w:r>
      <w:r>
        <w:rPr>
          <w:webHidden/>
        </w:rPr>
        <w:fldChar w:fldCharType="begin"/>
      </w:r>
      <w:r>
        <w:rPr>
          <w:webHidden/>
        </w:rPr>
        <w:instrText xml:space="preserve"> PAGEREF _Toc482001811 \h </w:instrText>
      </w:r>
      <w:r>
        <w:rPr>
          <w:webHidden/>
        </w:rPr>
      </w:r>
      <w:r>
        <w:rPr>
          <w:webHidden/>
        </w:rPr>
        <w:fldChar w:fldCharType="separate"/>
      </w:r>
      <w:r w:rsidR="002854A2">
        <w:rPr>
          <w:webHidden/>
        </w:rPr>
        <w:t>19</w:t>
      </w:r>
      <w:r>
        <w:rPr>
          <w:webHidden/>
        </w:rPr>
        <w:fldChar w:fldCharType="end"/>
      </w:r>
    </w:p>
    <w:p w:rsidR="00284E2C" w:rsidRDefault="00284E2C">
      <w:pPr>
        <w:pStyle w:val="TOC2"/>
        <w:rPr>
          <w:rFonts w:asciiTheme="minorHAnsi" w:eastAsiaTheme="minorEastAsia" w:hAnsiTheme="minorHAnsi" w:cstheme="minorBidi"/>
          <w:sz w:val="22"/>
          <w:szCs w:val="22"/>
        </w:rPr>
      </w:pPr>
      <w:r>
        <w:t>7.1</w:t>
      </w:r>
      <w:r>
        <w:tab/>
        <w:t>Geparkeerde acties</w:t>
      </w:r>
      <w:r>
        <w:rPr>
          <w:webHidden/>
        </w:rPr>
        <w:tab/>
      </w:r>
      <w:r>
        <w:rPr>
          <w:webHidden/>
        </w:rPr>
        <w:fldChar w:fldCharType="begin"/>
      </w:r>
      <w:r>
        <w:rPr>
          <w:webHidden/>
        </w:rPr>
        <w:instrText xml:space="preserve"> PAGEREF _Toc482001812 \h </w:instrText>
      </w:r>
      <w:r>
        <w:rPr>
          <w:webHidden/>
        </w:rPr>
      </w:r>
      <w:r>
        <w:rPr>
          <w:webHidden/>
        </w:rPr>
        <w:fldChar w:fldCharType="separate"/>
      </w:r>
      <w:r w:rsidR="002854A2">
        <w:rPr>
          <w:webHidden/>
        </w:rPr>
        <w:t>21</w:t>
      </w:r>
      <w:r>
        <w:rPr>
          <w:webHidden/>
        </w:rPr>
        <w:fldChar w:fldCharType="end"/>
      </w:r>
    </w:p>
    <w:p w:rsidR="00724788" w:rsidRDefault="00724788">
      <w:r>
        <w:rPr>
          <w:noProof/>
        </w:rPr>
        <w:fldChar w:fldCharType="end"/>
      </w:r>
    </w:p>
    <w:p w:rsidR="00724788" w:rsidRPr="00647D22" w:rsidRDefault="00724788" w:rsidP="00724788">
      <w:pPr>
        <w:pStyle w:val="Heading1"/>
        <w:numPr>
          <w:ilvl w:val="0"/>
          <w:numId w:val="1"/>
        </w:numPr>
        <w:tabs>
          <w:tab w:val="clear" w:pos="0"/>
        </w:tabs>
        <w:ind w:left="240" w:hanging="240"/>
      </w:pPr>
      <w:bookmarkStart w:id="40" w:name="_Toc424292236"/>
      <w:bookmarkStart w:id="41" w:name="_Toc476221479"/>
      <w:bookmarkStart w:id="42" w:name="_Toc482001786"/>
      <w:r w:rsidRPr="00647D22">
        <w:t>Inleiding</w:t>
      </w:r>
      <w:bookmarkEnd w:id="40"/>
      <w:bookmarkEnd w:id="41"/>
      <w:bookmarkEnd w:id="42"/>
    </w:p>
    <w:p w:rsidR="00724788" w:rsidRPr="00647D22" w:rsidRDefault="00724788" w:rsidP="00724788">
      <w:r w:rsidRPr="00647D22">
        <w:t xml:space="preserve">Om overzicht te krijgen in de meldingen welke in </w:t>
      </w:r>
      <w:r>
        <w:t>Q1</w:t>
      </w:r>
      <w:r w:rsidRPr="00647D22">
        <w:t xml:space="preserve"> 201</w:t>
      </w:r>
      <w:r>
        <w:t xml:space="preserve">7 </w:t>
      </w:r>
      <w:r w:rsidRPr="00647D22">
        <w:t>tot nu toe hebben plaatsgevonden is deze rapportage opgesteld.</w:t>
      </w:r>
    </w:p>
    <w:p w:rsidR="00724788" w:rsidRPr="00647D22" w:rsidRDefault="00724788" w:rsidP="00724788"/>
    <w:p w:rsidR="00724788" w:rsidRPr="00647D22" w:rsidRDefault="00724788" w:rsidP="00724788">
      <w:r w:rsidRPr="00647D22">
        <w:t>Deze rapportage geeft :</w:t>
      </w:r>
    </w:p>
    <w:p w:rsidR="00724788" w:rsidRPr="00647D22" w:rsidRDefault="00724788" w:rsidP="00724788">
      <w:pPr>
        <w:pStyle w:val="ListParagraph"/>
        <w:numPr>
          <w:ilvl w:val="0"/>
          <w:numId w:val="32"/>
        </w:numPr>
      </w:pPr>
      <w:r w:rsidRPr="00647D22">
        <w:t>Een overzicht van alle SSI (Storingen, Schades en Incidenten);</w:t>
      </w:r>
    </w:p>
    <w:p w:rsidR="00724788" w:rsidRPr="00647D22" w:rsidRDefault="00724788" w:rsidP="00724788">
      <w:pPr>
        <w:pStyle w:val="ListParagraph"/>
        <w:numPr>
          <w:ilvl w:val="0"/>
          <w:numId w:val="32"/>
        </w:numPr>
      </w:pPr>
      <w:r w:rsidRPr="00647D22">
        <w:t>Overzicht van de soorten meldingen;</w:t>
      </w:r>
    </w:p>
    <w:p w:rsidR="00724788" w:rsidRPr="00647D22" w:rsidRDefault="00724788" w:rsidP="00724788">
      <w:pPr>
        <w:pStyle w:val="ListParagraph"/>
        <w:numPr>
          <w:ilvl w:val="0"/>
          <w:numId w:val="32"/>
        </w:numPr>
      </w:pPr>
      <w:r w:rsidRPr="00647D22">
        <w:t>Overzicht van de storingen per discipline;</w:t>
      </w:r>
    </w:p>
    <w:p w:rsidR="00724788" w:rsidRPr="00647D22" w:rsidRDefault="00724788" w:rsidP="00724788">
      <w:pPr>
        <w:pStyle w:val="ListParagraph"/>
        <w:numPr>
          <w:ilvl w:val="0"/>
          <w:numId w:val="32"/>
        </w:numPr>
      </w:pPr>
      <w:r w:rsidRPr="00647D22">
        <w:t>Top 5 storingsveroorzakers.</w:t>
      </w:r>
    </w:p>
    <w:p w:rsidR="00724788" w:rsidRPr="00647D22" w:rsidRDefault="00724788" w:rsidP="00724788">
      <w:pPr>
        <w:pStyle w:val="ListParagraph"/>
        <w:numPr>
          <w:ilvl w:val="0"/>
          <w:numId w:val="32"/>
        </w:numPr>
      </w:pPr>
      <w:r w:rsidRPr="00647D22">
        <w:t>Overzicht storingen per systeem;</w:t>
      </w:r>
    </w:p>
    <w:p w:rsidR="00724788" w:rsidRPr="00647D22" w:rsidRDefault="00724788" w:rsidP="00724788"/>
    <w:p w:rsidR="00724788" w:rsidRPr="00647D22" w:rsidRDefault="00724788" w:rsidP="00724788">
      <w:r w:rsidRPr="00647D22">
        <w:t>Uitgangspunten:</w:t>
      </w:r>
    </w:p>
    <w:p w:rsidR="00724788" w:rsidRPr="00647D22" w:rsidRDefault="00724788" w:rsidP="00724788">
      <w:pPr>
        <w:pStyle w:val="ListParagraph"/>
        <w:numPr>
          <w:ilvl w:val="0"/>
          <w:numId w:val="32"/>
        </w:numPr>
      </w:pPr>
      <w:r w:rsidRPr="00647D22">
        <w:t>Alle meldingen zijn juist gerapporteerd;</w:t>
      </w:r>
    </w:p>
    <w:p w:rsidR="00724788" w:rsidRDefault="00724788" w:rsidP="00724788">
      <w:pPr>
        <w:pStyle w:val="ListParagraph"/>
        <w:numPr>
          <w:ilvl w:val="0"/>
          <w:numId w:val="32"/>
        </w:numPr>
      </w:pPr>
      <w:r w:rsidRPr="00647D22">
        <w:t xml:space="preserve">Alle meldingen zijn geregistreerd in </w:t>
      </w:r>
      <w:r>
        <w:t>Maximo</w:t>
      </w:r>
    </w:p>
    <w:p w:rsidR="00724788" w:rsidRDefault="00724788">
      <w:pPr>
        <w:rPr>
          <w:szCs w:val="19"/>
        </w:rPr>
      </w:pPr>
      <w:r>
        <w:br w:type="page"/>
      </w:r>
    </w:p>
    <w:p w:rsidR="00724788" w:rsidRPr="00647D22" w:rsidRDefault="00724788" w:rsidP="00724788">
      <w:pPr>
        <w:pStyle w:val="Heading1"/>
        <w:numPr>
          <w:ilvl w:val="0"/>
          <w:numId w:val="1"/>
        </w:numPr>
        <w:tabs>
          <w:tab w:val="clear" w:pos="0"/>
        </w:tabs>
        <w:ind w:left="240" w:hanging="240"/>
      </w:pPr>
      <w:bookmarkStart w:id="43" w:name="_Toc424292237"/>
      <w:bookmarkStart w:id="44" w:name="_Toc476221480"/>
      <w:bookmarkStart w:id="45" w:name="_Toc482001787"/>
      <w:r w:rsidRPr="00647D22">
        <w:t>Ontwikkeling meldingen Q</w:t>
      </w:r>
      <w:r w:rsidR="00CA6CDC">
        <w:t>1</w:t>
      </w:r>
      <w:r w:rsidRPr="00647D22">
        <w:t xml:space="preserve"> 201</w:t>
      </w:r>
      <w:bookmarkEnd w:id="43"/>
      <w:bookmarkEnd w:id="44"/>
      <w:r w:rsidR="00CA6CDC">
        <w:t>7</w:t>
      </w:r>
      <w:bookmarkEnd w:id="45"/>
    </w:p>
    <w:p w:rsidR="00724788" w:rsidRDefault="00724788" w:rsidP="00724788">
      <w:r w:rsidRPr="00647D22">
        <w:t xml:space="preserve">In de onderstaande grafiek geeft inzage in de totale hoeveelheid meldingen </w:t>
      </w:r>
      <w:r>
        <w:t>in Q</w:t>
      </w:r>
      <w:r w:rsidR="00CA6CDC">
        <w:t>1</w:t>
      </w:r>
      <w:r w:rsidRPr="00647D22">
        <w:t xml:space="preserve"> over alle E&amp;M systemen welke behoren tot de Infrastructuur RWS zoals omschreven in de DBFM overeenkomst.  </w:t>
      </w:r>
    </w:p>
    <w:p w:rsidR="00CA6CDC" w:rsidRDefault="00CA6CDC" w:rsidP="00724788"/>
    <w:tbl>
      <w:tblPr>
        <w:tblW w:w="5980" w:type="dxa"/>
        <w:tblCellMar>
          <w:left w:w="70" w:type="dxa"/>
          <w:right w:w="70" w:type="dxa"/>
        </w:tblCellMar>
        <w:tblLook w:val="04A0" w:firstRow="1" w:lastRow="0" w:firstColumn="1" w:lastColumn="0" w:noHBand="0" w:noVBand="1"/>
      </w:tblPr>
      <w:tblGrid>
        <w:gridCol w:w="2360"/>
        <w:gridCol w:w="2360"/>
        <w:gridCol w:w="1260"/>
      </w:tblGrid>
      <w:tr w:rsidR="00CA6CDC" w:rsidRPr="00CA6CDC" w:rsidTr="00CA6CDC">
        <w:trPr>
          <w:trHeight w:val="255"/>
        </w:trPr>
        <w:tc>
          <w:tcPr>
            <w:tcW w:w="2360" w:type="dxa"/>
            <w:tcBorders>
              <w:top w:val="nil"/>
              <w:left w:val="nil"/>
              <w:bottom w:val="nil"/>
              <w:right w:val="nil"/>
            </w:tcBorders>
            <w:shd w:val="clear" w:color="D9D9D9" w:fill="D9D9D9"/>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VERIFICATIE</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p>
        </w:tc>
      </w:tr>
      <w:tr w:rsidR="00CA6CDC" w:rsidRPr="00CA6CDC" w:rsidTr="00CA6CDC">
        <w:trPr>
          <w:trHeight w:val="255"/>
        </w:trPr>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ascii="Times New Roman" w:hAnsi="Times New Roman"/>
                <w:sz w:val="20"/>
                <w:szCs w:val="20"/>
              </w:rPr>
            </w:pPr>
          </w:p>
        </w:tc>
      </w:tr>
      <w:tr w:rsidR="00CA6CDC" w:rsidRPr="00CA6CDC" w:rsidTr="00CA6CDC">
        <w:trPr>
          <w:trHeight w:val="255"/>
        </w:trPr>
        <w:tc>
          <w:tcPr>
            <w:tcW w:w="2360" w:type="dxa"/>
            <w:tcBorders>
              <w:top w:val="single" w:sz="8" w:space="0" w:color="808080"/>
              <w:left w:val="nil"/>
              <w:bottom w:val="nil"/>
              <w:right w:val="nil"/>
            </w:tcBorders>
            <w:shd w:val="clear" w:color="808080" w:fill="808080"/>
            <w:noWrap/>
            <w:vAlign w:val="bottom"/>
            <w:hideMark/>
          </w:tcPr>
          <w:p w:rsidR="00CA6CDC" w:rsidRPr="00CA6CDC" w:rsidRDefault="00CA6CDC" w:rsidP="00CA6CDC">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p>
        </w:tc>
      </w:tr>
      <w:tr w:rsidR="00CA6CDC" w:rsidRPr="00CA6CDC" w:rsidTr="00CA6CDC">
        <w:trPr>
          <w:trHeight w:val="255"/>
        </w:trPr>
        <w:tc>
          <w:tcPr>
            <w:tcW w:w="2360" w:type="dxa"/>
            <w:tcBorders>
              <w:top w:val="nil"/>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Omschrijving Locatie</w:t>
            </w:r>
          </w:p>
        </w:tc>
        <w:tc>
          <w:tcPr>
            <w:tcW w:w="2360" w:type="dxa"/>
            <w:tcBorders>
              <w:top w:val="nil"/>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 van totaal</w:t>
            </w:r>
          </w:p>
        </w:tc>
      </w:tr>
      <w:tr w:rsidR="00CA6CDC" w:rsidRPr="00CA6CDC" w:rsidTr="00CA6CDC">
        <w:trPr>
          <w:trHeight w:val="255"/>
        </w:trPr>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Wegen</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30</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31,91%</w:t>
            </w:r>
          </w:p>
        </w:tc>
      </w:tr>
      <w:tr w:rsidR="00CA6CDC" w:rsidRPr="00CA6CDC" w:rsidTr="00CA6CDC">
        <w:trPr>
          <w:trHeight w:val="255"/>
        </w:trPr>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Botlektunnel</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27</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28,72%</w:t>
            </w:r>
          </w:p>
        </w:tc>
      </w:tr>
      <w:tr w:rsidR="00CA6CDC" w:rsidRPr="00CA6CDC" w:rsidTr="00CA6CDC">
        <w:trPr>
          <w:trHeight w:val="255"/>
        </w:trPr>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Thomassentunnel</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25</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26,60%</w:t>
            </w:r>
          </w:p>
        </w:tc>
      </w:tr>
      <w:tr w:rsidR="00CA6CDC" w:rsidRPr="00CA6CDC" w:rsidTr="00CA6CDC">
        <w:trPr>
          <w:trHeight w:val="255"/>
        </w:trPr>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Botlekbrug</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12</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12,77%</w:t>
            </w:r>
          </w:p>
        </w:tc>
      </w:tr>
      <w:tr w:rsidR="00CA6CDC" w:rsidRPr="00CA6CDC" w:rsidTr="00CA6CDC">
        <w:trPr>
          <w:trHeight w:val="255"/>
        </w:trPr>
        <w:tc>
          <w:tcPr>
            <w:tcW w:w="2360" w:type="dxa"/>
            <w:tcBorders>
              <w:top w:val="single" w:sz="4" w:space="0" w:color="000000"/>
              <w:left w:val="nil"/>
              <w:bottom w:val="single" w:sz="8" w:space="0" w:color="808080"/>
              <w:right w:val="nil"/>
            </w:tcBorders>
            <w:shd w:val="clear" w:color="auto" w:fill="auto"/>
            <w:noWrap/>
            <w:vAlign w:val="bottom"/>
            <w:hideMark/>
          </w:tcPr>
          <w:p w:rsidR="00CA6CDC" w:rsidRPr="00CA6CDC" w:rsidRDefault="00CA6CDC" w:rsidP="00CA6CDC">
            <w:pPr>
              <w:spacing w:line="240" w:lineRule="auto"/>
              <w:rPr>
                <w:rFonts w:cs="Arial"/>
                <w:b/>
                <w:bCs/>
                <w:color w:val="000000"/>
                <w:szCs w:val="19"/>
              </w:rPr>
            </w:pPr>
            <w:r w:rsidRPr="00CA6CDC">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CA6CDC" w:rsidRPr="00CA6CDC" w:rsidRDefault="00CA6CDC" w:rsidP="00CA6CDC">
            <w:pPr>
              <w:spacing w:line="240" w:lineRule="auto"/>
              <w:jc w:val="right"/>
              <w:rPr>
                <w:rFonts w:cs="Arial"/>
                <w:b/>
                <w:bCs/>
                <w:color w:val="000000"/>
                <w:szCs w:val="19"/>
              </w:rPr>
            </w:pPr>
            <w:r w:rsidRPr="00CA6CDC">
              <w:rPr>
                <w:rFonts w:cs="Arial"/>
                <w:b/>
                <w:bCs/>
                <w:color w:val="000000"/>
                <w:szCs w:val="19"/>
              </w:rPr>
              <w:t>94</w:t>
            </w:r>
          </w:p>
        </w:tc>
        <w:tc>
          <w:tcPr>
            <w:tcW w:w="1260" w:type="dxa"/>
            <w:tcBorders>
              <w:top w:val="single" w:sz="4" w:space="0" w:color="000000"/>
              <w:left w:val="nil"/>
              <w:bottom w:val="single" w:sz="8" w:space="0" w:color="808080"/>
              <w:right w:val="nil"/>
            </w:tcBorders>
            <w:shd w:val="clear" w:color="auto" w:fill="auto"/>
            <w:noWrap/>
            <w:vAlign w:val="bottom"/>
            <w:hideMark/>
          </w:tcPr>
          <w:p w:rsidR="00CA6CDC" w:rsidRPr="00CA6CDC" w:rsidRDefault="00CA6CDC" w:rsidP="00CA6CDC">
            <w:pPr>
              <w:spacing w:line="240" w:lineRule="auto"/>
              <w:jc w:val="right"/>
              <w:rPr>
                <w:rFonts w:cs="Arial"/>
                <w:b/>
                <w:bCs/>
                <w:color w:val="000000"/>
                <w:szCs w:val="19"/>
              </w:rPr>
            </w:pPr>
            <w:r w:rsidRPr="00CA6CDC">
              <w:rPr>
                <w:rFonts w:cs="Arial"/>
                <w:b/>
                <w:bCs/>
                <w:color w:val="000000"/>
                <w:szCs w:val="19"/>
              </w:rPr>
              <w:t>100,00%</w:t>
            </w:r>
          </w:p>
        </w:tc>
      </w:tr>
    </w:tbl>
    <w:p w:rsidR="00724788" w:rsidRDefault="00724788" w:rsidP="00724788">
      <w:r w:rsidRPr="00647D22">
        <w:t>In Q</w:t>
      </w:r>
      <w:r w:rsidR="00CA6CDC">
        <w:t>1</w:t>
      </w:r>
      <w:r w:rsidRPr="00647D22">
        <w:t xml:space="preserve"> 201</w:t>
      </w:r>
      <w:r w:rsidR="00CA6CDC">
        <w:t>7</w:t>
      </w:r>
      <w:r w:rsidRPr="00647D22">
        <w:t xml:space="preserve"> zijn er </w:t>
      </w:r>
      <w:r w:rsidR="00CA6CDC">
        <w:t xml:space="preserve">94 </w:t>
      </w:r>
      <w:r w:rsidRPr="00647D22">
        <w:t>meldingen geweest, dit is t.o.v. Q</w:t>
      </w:r>
      <w:r w:rsidR="00CA6CDC">
        <w:t>4</w:t>
      </w:r>
      <w:r>
        <w:t xml:space="preserve"> 2016</w:t>
      </w:r>
      <w:r w:rsidRPr="00647D22">
        <w:t xml:space="preserve"> </w:t>
      </w:r>
      <w:r>
        <w:t>lager</w:t>
      </w:r>
      <w:r w:rsidRPr="00647D22">
        <w:t xml:space="preserve"> (</w:t>
      </w:r>
      <w:r w:rsidR="00CA6CDC">
        <w:t>114</w:t>
      </w:r>
      <w:r w:rsidRPr="00647D22">
        <w:t xml:space="preserve">). </w:t>
      </w:r>
      <w:r>
        <w:t xml:space="preserve">De dalende trend heeft </w:t>
      </w:r>
      <w:r w:rsidR="00CA6CDC">
        <w:t>nog steeds</w:t>
      </w:r>
      <w:r>
        <w:t xml:space="preserve"> doorgezet. </w:t>
      </w:r>
    </w:p>
    <w:p w:rsidR="00CA6CDC" w:rsidRDefault="00CA6CDC" w:rsidP="00724788"/>
    <w:tbl>
      <w:tblPr>
        <w:tblW w:w="6100" w:type="dxa"/>
        <w:tblCellMar>
          <w:left w:w="70" w:type="dxa"/>
          <w:right w:w="70" w:type="dxa"/>
        </w:tblCellMar>
        <w:tblLook w:val="04A0" w:firstRow="1" w:lastRow="0" w:firstColumn="1" w:lastColumn="0" w:noHBand="0" w:noVBand="1"/>
      </w:tblPr>
      <w:tblGrid>
        <w:gridCol w:w="2480"/>
        <w:gridCol w:w="2360"/>
        <w:gridCol w:w="1260"/>
      </w:tblGrid>
      <w:tr w:rsidR="00CA6CDC" w:rsidRPr="00CA6CDC" w:rsidTr="00CA6CDC">
        <w:trPr>
          <w:trHeight w:val="255"/>
        </w:trPr>
        <w:tc>
          <w:tcPr>
            <w:tcW w:w="2480" w:type="dxa"/>
            <w:tcBorders>
              <w:top w:val="nil"/>
              <w:left w:val="nil"/>
              <w:bottom w:val="nil"/>
              <w:right w:val="nil"/>
            </w:tcBorders>
            <w:shd w:val="clear" w:color="D9D9D9" w:fill="D9D9D9"/>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p>
        </w:tc>
      </w:tr>
      <w:tr w:rsidR="00CA6CDC" w:rsidRPr="00CA6CDC" w:rsidTr="00CA6CDC">
        <w:trPr>
          <w:trHeight w:val="255"/>
        </w:trPr>
        <w:tc>
          <w:tcPr>
            <w:tcW w:w="248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ascii="Times New Roman" w:hAnsi="Times New Roman"/>
                <w:sz w:val="20"/>
                <w:szCs w:val="20"/>
              </w:rPr>
            </w:pPr>
          </w:p>
        </w:tc>
      </w:tr>
      <w:tr w:rsidR="00CA6CDC" w:rsidRPr="00CA6CDC" w:rsidTr="00CA6CDC">
        <w:trPr>
          <w:trHeight w:val="255"/>
        </w:trPr>
        <w:tc>
          <w:tcPr>
            <w:tcW w:w="2480" w:type="dxa"/>
            <w:tcBorders>
              <w:top w:val="single" w:sz="8" w:space="0" w:color="808080"/>
              <w:left w:val="nil"/>
              <w:bottom w:val="nil"/>
              <w:right w:val="nil"/>
            </w:tcBorders>
            <w:shd w:val="clear" w:color="808080" w:fill="808080"/>
            <w:noWrap/>
            <w:vAlign w:val="bottom"/>
            <w:hideMark/>
          </w:tcPr>
          <w:p w:rsidR="00CA6CDC" w:rsidRPr="00CA6CDC" w:rsidRDefault="00CA6CDC" w:rsidP="00CA6CDC">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p>
        </w:tc>
      </w:tr>
      <w:tr w:rsidR="00CA6CDC" w:rsidRPr="00CA6CDC" w:rsidTr="00CA6CDC">
        <w:trPr>
          <w:trHeight w:val="255"/>
        </w:trPr>
        <w:tc>
          <w:tcPr>
            <w:tcW w:w="2480" w:type="dxa"/>
            <w:tcBorders>
              <w:top w:val="nil"/>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Omschrijving Locatie</w:t>
            </w:r>
          </w:p>
        </w:tc>
        <w:tc>
          <w:tcPr>
            <w:tcW w:w="2360" w:type="dxa"/>
            <w:tcBorders>
              <w:top w:val="nil"/>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CA6CDC" w:rsidRPr="00CA6CDC" w:rsidRDefault="00CA6CDC" w:rsidP="00CA6CDC">
            <w:pPr>
              <w:spacing w:line="240" w:lineRule="auto"/>
              <w:rPr>
                <w:rFonts w:cs="Arial"/>
                <w:b/>
                <w:bCs/>
                <w:color w:val="FFFFFF"/>
                <w:szCs w:val="19"/>
              </w:rPr>
            </w:pPr>
            <w:r w:rsidRPr="00CA6CDC">
              <w:rPr>
                <w:rFonts w:cs="Arial"/>
                <w:b/>
                <w:bCs/>
                <w:color w:val="FFFFFF"/>
                <w:szCs w:val="19"/>
              </w:rPr>
              <w:t>% van totaal</w:t>
            </w:r>
          </w:p>
        </w:tc>
      </w:tr>
      <w:tr w:rsidR="00CA6CDC" w:rsidRPr="00CA6CDC" w:rsidTr="00CA6CDC">
        <w:trPr>
          <w:trHeight w:val="255"/>
        </w:trPr>
        <w:tc>
          <w:tcPr>
            <w:tcW w:w="248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Wegen</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30</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32,97%</w:t>
            </w:r>
          </w:p>
        </w:tc>
      </w:tr>
      <w:tr w:rsidR="00CA6CDC" w:rsidRPr="00CA6CDC" w:rsidTr="00CA6CDC">
        <w:trPr>
          <w:trHeight w:val="255"/>
        </w:trPr>
        <w:tc>
          <w:tcPr>
            <w:tcW w:w="248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Botlektunnel</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27</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29,67%</w:t>
            </w:r>
          </w:p>
        </w:tc>
      </w:tr>
      <w:tr w:rsidR="00CA6CDC" w:rsidRPr="00CA6CDC" w:rsidTr="00CA6CDC">
        <w:trPr>
          <w:trHeight w:val="255"/>
        </w:trPr>
        <w:tc>
          <w:tcPr>
            <w:tcW w:w="248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Thomassentunnel</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22</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24,18%</w:t>
            </w:r>
          </w:p>
        </w:tc>
      </w:tr>
      <w:tr w:rsidR="00CA6CDC" w:rsidRPr="00CA6CDC" w:rsidTr="00CA6CDC">
        <w:trPr>
          <w:trHeight w:val="255"/>
        </w:trPr>
        <w:tc>
          <w:tcPr>
            <w:tcW w:w="248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rPr>
                <w:rFonts w:cs="Arial"/>
                <w:color w:val="000000"/>
                <w:szCs w:val="19"/>
              </w:rPr>
            </w:pPr>
            <w:r w:rsidRPr="00CA6CDC">
              <w:rPr>
                <w:rFonts w:cs="Arial"/>
                <w:color w:val="000000"/>
                <w:szCs w:val="19"/>
              </w:rPr>
              <w:t>Botlekbrug</w:t>
            </w:r>
          </w:p>
        </w:tc>
        <w:tc>
          <w:tcPr>
            <w:tcW w:w="23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12</w:t>
            </w:r>
          </w:p>
        </w:tc>
        <w:tc>
          <w:tcPr>
            <w:tcW w:w="1260" w:type="dxa"/>
            <w:tcBorders>
              <w:top w:val="nil"/>
              <w:left w:val="nil"/>
              <w:bottom w:val="nil"/>
              <w:right w:val="nil"/>
            </w:tcBorders>
            <w:shd w:val="clear" w:color="auto" w:fill="auto"/>
            <w:noWrap/>
            <w:vAlign w:val="bottom"/>
            <w:hideMark/>
          </w:tcPr>
          <w:p w:rsidR="00CA6CDC" w:rsidRPr="00CA6CDC" w:rsidRDefault="00CA6CDC" w:rsidP="00CA6CDC">
            <w:pPr>
              <w:spacing w:line="240" w:lineRule="auto"/>
              <w:jc w:val="right"/>
              <w:rPr>
                <w:rFonts w:cs="Arial"/>
                <w:color w:val="000000"/>
                <w:szCs w:val="19"/>
              </w:rPr>
            </w:pPr>
            <w:r w:rsidRPr="00CA6CDC">
              <w:rPr>
                <w:rFonts w:cs="Arial"/>
                <w:color w:val="000000"/>
                <w:szCs w:val="19"/>
              </w:rPr>
              <w:t>13,19%</w:t>
            </w:r>
          </w:p>
        </w:tc>
      </w:tr>
      <w:tr w:rsidR="00CA6CDC" w:rsidRPr="00CA6CDC" w:rsidTr="00CA6CDC">
        <w:trPr>
          <w:trHeight w:val="255"/>
        </w:trPr>
        <w:tc>
          <w:tcPr>
            <w:tcW w:w="2480" w:type="dxa"/>
            <w:tcBorders>
              <w:top w:val="single" w:sz="4" w:space="0" w:color="000000"/>
              <w:left w:val="nil"/>
              <w:bottom w:val="single" w:sz="8" w:space="0" w:color="808080"/>
              <w:right w:val="nil"/>
            </w:tcBorders>
            <w:shd w:val="clear" w:color="auto" w:fill="auto"/>
            <w:noWrap/>
            <w:vAlign w:val="bottom"/>
            <w:hideMark/>
          </w:tcPr>
          <w:p w:rsidR="00CA6CDC" w:rsidRPr="00CA6CDC" w:rsidRDefault="00CA6CDC" w:rsidP="00CA6CDC">
            <w:pPr>
              <w:spacing w:line="240" w:lineRule="auto"/>
              <w:rPr>
                <w:rFonts w:cs="Arial"/>
                <w:b/>
                <w:bCs/>
                <w:color w:val="000000"/>
                <w:szCs w:val="19"/>
              </w:rPr>
            </w:pPr>
            <w:r w:rsidRPr="00CA6CDC">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CA6CDC" w:rsidRPr="00CA6CDC" w:rsidRDefault="00CA6CDC" w:rsidP="00CA6CDC">
            <w:pPr>
              <w:spacing w:line="240" w:lineRule="auto"/>
              <w:jc w:val="right"/>
              <w:rPr>
                <w:rFonts w:cs="Arial"/>
                <w:b/>
                <w:bCs/>
                <w:color w:val="000000"/>
                <w:szCs w:val="19"/>
              </w:rPr>
            </w:pPr>
            <w:r w:rsidRPr="00CA6CDC">
              <w:rPr>
                <w:rFonts w:cs="Arial"/>
                <w:b/>
                <w:bCs/>
                <w:color w:val="000000"/>
                <w:szCs w:val="19"/>
              </w:rPr>
              <w:t>91</w:t>
            </w:r>
          </w:p>
        </w:tc>
        <w:tc>
          <w:tcPr>
            <w:tcW w:w="1260" w:type="dxa"/>
            <w:tcBorders>
              <w:top w:val="single" w:sz="4" w:space="0" w:color="000000"/>
              <w:left w:val="nil"/>
              <w:bottom w:val="single" w:sz="8" w:space="0" w:color="808080"/>
              <w:right w:val="nil"/>
            </w:tcBorders>
            <w:shd w:val="clear" w:color="auto" w:fill="auto"/>
            <w:noWrap/>
            <w:vAlign w:val="bottom"/>
            <w:hideMark/>
          </w:tcPr>
          <w:p w:rsidR="00CA6CDC" w:rsidRPr="00CA6CDC" w:rsidRDefault="00CA6CDC" w:rsidP="00CA6CDC">
            <w:pPr>
              <w:spacing w:line="240" w:lineRule="auto"/>
              <w:jc w:val="right"/>
              <w:rPr>
                <w:rFonts w:cs="Arial"/>
                <w:b/>
                <w:bCs/>
                <w:color w:val="000000"/>
                <w:szCs w:val="19"/>
              </w:rPr>
            </w:pPr>
            <w:r w:rsidRPr="00CA6CDC">
              <w:rPr>
                <w:rFonts w:cs="Arial"/>
                <w:b/>
                <w:bCs/>
                <w:color w:val="000000"/>
                <w:szCs w:val="19"/>
              </w:rPr>
              <w:t>100,00%</w:t>
            </w:r>
          </w:p>
        </w:tc>
      </w:tr>
    </w:tbl>
    <w:p w:rsidR="00CA6CDC" w:rsidRDefault="00724788" w:rsidP="00CA6CDC">
      <w:r>
        <w:t xml:space="preserve">Voor </w:t>
      </w:r>
      <w:r w:rsidR="00CA6CDC">
        <w:t>91</w:t>
      </w:r>
      <w:r>
        <w:t xml:space="preserve"> meldingen is er een herstelwerkorder aangemaakt. Dit betekent dat voor </w:t>
      </w:r>
      <w:r w:rsidR="00CA6CDC">
        <w:t xml:space="preserve">3 </w:t>
      </w:r>
      <w:r>
        <w:t>meldingen geen herstelwerkorder is gemaakt</w:t>
      </w:r>
      <w:bookmarkStart w:id="46" w:name="_Toc424292238"/>
      <w:bookmarkStart w:id="47" w:name="_Toc476221481"/>
      <w:r w:rsidR="00CA6CDC">
        <w:t xml:space="preserve">. Begin Q1 is er afgesproken dat er voor elke verificatie werkorder ook een herstelwerkorder wordt aangemaakt. De verwachting is dat dit volgend kwartaal gelijk is aan elkaar. </w:t>
      </w:r>
    </w:p>
    <w:p w:rsidR="00724788" w:rsidRPr="00647D22" w:rsidRDefault="00724788" w:rsidP="00CA6CDC">
      <w:pPr>
        <w:pStyle w:val="Heading2"/>
      </w:pPr>
      <w:bookmarkStart w:id="48" w:name="_Toc482001788"/>
      <w:r w:rsidRPr="00647D22">
        <w:t>Verdeling soorten SSI meldingen</w:t>
      </w:r>
      <w:bookmarkEnd w:id="46"/>
      <w:bookmarkEnd w:id="47"/>
      <w:bookmarkEnd w:id="48"/>
    </w:p>
    <w:p w:rsidR="002634C6" w:rsidRDefault="00724788" w:rsidP="00724788">
      <w:r w:rsidRPr="00647D22">
        <w:t>On</w:t>
      </w:r>
      <w:r>
        <w:t>derstaande tabel geeft een overzicht van de verdeling onterechte meldingen.</w:t>
      </w:r>
    </w:p>
    <w:p w:rsidR="0040478E" w:rsidRDefault="0040478E" w:rsidP="00724788"/>
    <w:tbl>
      <w:tblPr>
        <w:tblW w:w="8480" w:type="dxa"/>
        <w:tblCellMar>
          <w:left w:w="70" w:type="dxa"/>
          <w:right w:w="70" w:type="dxa"/>
        </w:tblCellMar>
        <w:tblLook w:val="04A0" w:firstRow="1" w:lastRow="0" w:firstColumn="1" w:lastColumn="0" w:noHBand="0" w:noVBand="1"/>
      </w:tblPr>
      <w:tblGrid>
        <w:gridCol w:w="2360"/>
        <w:gridCol w:w="2500"/>
        <w:gridCol w:w="2360"/>
        <w:gridCol w:w="1260"/>
      </w:tblGrid>
      <w:tr w:rsidR="008D62D1" w:rsidRPr="008D62D1" w:rsidTr="008D62D1">
        <w:trPr>
          <w:trHeight w:val="255"/>
        </w:trPr>
        <w:tc>
          <w:tcPr>
            <w:tcW w:w="2360"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Type werk</w:t>
            </w:r>
          </w:p>
        </w:tc>
        <w:tc>
          <w:tcPr>
            <w:tcW w:w="2500"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VERIFICATIE</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p>
        </w:tc>
        <w:tc>
          <w:tcPr>
            <w:tcW w:w="12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r>
      <w:tr w:rsidR="008D62D1" w:rsidRPr="008D62D1" w:rsidTr="008D62D1">
        <w:trPr>
          <w:trHeight w:val="255"/>
        </w:trPr>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r>
      <w:tr w:rsidR="008D62D1" w:rsidRPr="008D62D1" w:rsidTr="008D62D1">
        <w:trPr>
          <w:trHeight w:val="255"/>
        </w:trPr>
        <w:tc>
          <w:tcPr>
            <w:tcW w:w="2360" w:type="dxa"/>
            <w:tcBorders>
              <w:top w:val="single" w:sz="8" w:space="0" w:color="808080"/>
              <w:left w:val="nil"/>
              <w:bottom w:val="nil"/>
              <w:right w:val="nil"/>
            </w:tcBorders>
            <w:shd w:val="clear" w:color="808080" w:fill="808080"/>
            <w:noWrap/>
            <w:vAlign w:val="bottom"/>
            <w:hideMark/>
          </w:tcPr>
          <w:p w:rsidR="008D62D1" w:rsidRPr="008D62D1" w:rsidRDefault="008D62D1" w:rsidP="008D62D1">
            <w:pPr>
              <w:spacing w:line="240" w:lineRule="auto"/>
              <w:rPr>
                <w:rFonts w:ascii="Times New Roman" w:hAnsi="Times New Roman"/>
                <w:sz w:val="20"/>
                <w:szCs w:val="20"/>
              </w:rPr>
            </w:pPr>
          </w:p>
        </w:tc>
        <w:tc>
          <w:tcPr>
            <w:tcW w:w="2500" w:type="dxa"/>
            <w:tcBorders>
              <w:top w:val="single" w:sz="8" w:space="0" w:color="808080"/>
              <w:left w:val="nil"/>
              <w:bottom w:val="nil"/>
              <w:right w:val="nil"/>
            </w:tcBorders>
            <w:shd w:val="clear" w:color="808080" w:fill="808080"/>
            <w:noWrap/>
            <w:vAlign w:val="bottom"/>
            <w:hideMark/>
          </w:tcPr>
          <w:p w:rsidR="008D62D1" w:rsidRPr="008D62D1" w:rsidRDefault="008D62D1" w:rsidP="008D62D1">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p>
        </w:tc>
      </w:tr>
      <w:tr w:rsidR="008D62D1" w:rsidRPr="008D62D1" w:rsidTr="008D62D1">
        <w:trPr>
          <w:trHeight w:val="255"/>
        </w:trPr>
        <w:tc>
          <w:tcPr>
            <w:tcW w:w="2360" w:type="dxa"/>
            <w:tcBorders>
              <w:top w:val="nil"/>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Onterechte melding</w:t>
            </w:r>
          </w:p>
        </w:tc>
        <w:tc>
          <w:tcPr>
            <w:tcW w:w="2500" w:type="dxa"/>
            <w:tcBorders>
              <w:top w:val="nil"/>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Geval van vergoeding</w:t>
            </w:r>
          </w:p>
        </w:tc>
        <w:tc>
          <w:tcPr>
            <w:tcW w:w="2360" w:type="dxa"/>
            <w:tcBorders>
              <w:top w:val="nil"/>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 van totaal</w:t>
            </w:r>
          </w:p>
        </w:tc>
      </w:tr>
      <w:tr w:rsidR="008D62D1" w:rsidRPr="008D62D1" w:rsidTr="008D62D1">
        <w:trPr>
          <w:trHeight w:val="255"/>
        </w:trPr>
        <w:tc>
          <w:tcPr>
            <w:tcW w:w="2360"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rPr>
                <w:rFonts w:cs="Arial"/>
                <w:b/>
                <w:bCs/>
                <w:color w:val="000000"/>
                <w:szCs w:val="19"/>
              </w:rPr>
            </w:pPr>
            <w:r w:rsidRPr="008D62D1">
              <w:rPr>
                <w:rFonts w:cs="Arial"/>
                <w:b/>
                <w:bCs/>
                <w:color w:val="000000"/>
                <w:szCs w:val="19"/>
              </w:rPr>
              <w:t>N</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J</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9</w:t>
            </w:r>
          </w:p>
        </w:tc>
        <w:tc>
          <w:tcPr>
            <w:tcW w:w="12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9,57%</w:t>
            </w:r>
          </w:p>
        </w:tc>
      </w:tr>
      <w:tr w:rsidR="008D62D1" w:rsidRPr="008D62D1" w:rsidTr="008D62D1">
        <w:trPr>
          <w:trHeight w:val="255"/>
        </w:trPr>
        <w:tc>
          <w:tcPr>
            <w:tcW w:w="2360"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jc w:val="right"/>
              <w:rPr>
                <w:rFonts w:cs="Arial"/>
                <w:color w:val="000000"/>
                <w:szCs w:val="19"/>
              </w:rPr>
            </w:pP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N</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67</w:t>
            </w:r>
          </w:p>
        </w:tc>
        <w:tc>
          <w:tcPr>
            <w:tcW w:w="12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71,28%</w:t>
            </w:r>
          </w:p>
        </w:tc>
      </w:tr>
      <w:tr w:rsidR="008D62D1" w:rsidRPr="008D62D1" w:rsidTr="008D62D1">
        <w:trPr>
          <w:trHeight w:val="255"/>
        </w:trPr>
        <w:tc>
          <w:tcPr>
            <w:tcW w:w="236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rPr>
                <w:rFonts w:cs="Arial"/>
                <w:b/>
                <w:bCs/>
                <w:color w:val="000000"/>
                <w:szCs w:val="19"/>
              </w:rPr>
            </w:pPr>
            <w:r w:rsidRPr="008D62D1">
              <w:rPr>
                <w:rFonts w:cs="Arial"/>
                <w:b/>
                <w:bCs/>
                <w:color w:val="000000"/>
                <w:szCs w:val="19"/>
              </w:rPr>
              <w:t>N Total</w:t>
            </w:r>
          </w:p>
        </w:tc>
        <w:tc>
          <w:tcPr>
            <w:tcW w:w="250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rPr>
                <w:rFonts w:cs="Arial"/>
                <w:b/>
                <w:bCs/>
                <w:color w:val="000000"/>
                <w:szCs w:val="19"/>
              </w:rPr>
            </w:pPr>
          </w:p>
        </w:tc>
        <w:tc>
          <w:tcPr>
            <w:tcW w:w="236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76</w:t>
            </w:r>
          </w:p>
        </w:tc>
        <w:tc>
          <w:tcPr>
            <w:tcW w:w="126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80,85%</w:t>
            </w:r>
          </w:p>
        </w:tc>
      </w:tr>
      <w:tr w:rsidR="008D62D1" w:rsidRPr="008D62D1" w:rsidTr="008D62D1">
        <w:trPr>
          <w:trHeight w:val="255"/>
        </w:trPr>
        <w:tc>
          <w:tcPr>
            <w:tcW w:w="2360"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rPr>
                <w:rFonts w:cs="Arial"/>
                <w:b/>
                <w:bCs/>
                <w:color w:val="000000"/>
                <w:szCs w:val="19"/>
              </w:rPr>
            </w:pPr>
            <w:r w:rsidRPr="008D62D1">
              <w:rPr>
                <w:rFonts w:cs="Arial"/>
                <w:b/>
                <w:bCs/>
                <w:color w:val="000000"/>
                <w:szCs w:val="19"/>
              </w:rPr>
              <w:t>J</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J</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2</w:t>
            </w:r>
          </w:p>
        </w:tc>
        <w:tc>
          <w:tcPr>
            <w:tcW w:w="12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2,13%</w:t>
            </w:r>
          </w:p>
        </w:tc>
      </w:tr>
      <w:tr w:rsidR="008D62D1" w:rsidRPr="008D62D1" w:rsidTr="008D62D1">
        <w:trPr>
          <w:trHeight w:val="255"/>
        </w:trPr>
        <w:tc>
          <w:tcPr>
            <w:tcW w:w="2360"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jc w:val="right"/>
              <w:rPr>
                <w:rFonts w:cs="Arial"/>
                <w:color w:val="000000"/>
                <w:szCs w:val="19"/>
              </w:rPr>
            </w:pP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N</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16</w:t>
            </w:r>
          </w:p>
        </w:tc>
        <w:tc>
          <w:tcPr>
            <w:tcW w:w="12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17,02%</w:t>
            </w:r>
          </w:p>
        </w:tc>
      </w:tr>
      <w:tr w:rsidR="008D62D1" w:rsidRPr="008D62D1" w:rsidTr="008D62D1">
        <w:trPr>
          <w:trHeight w:val="255"/>
        </w:trPr>
        <w:tc>
          <w:tcPr>
            <w:tcW w:w="236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rPr>
                <w:rFonts w:cs="Arial"/>
                <w:b/>
                <w:bCs/>
                <w:color w:val="000000"/>
                <w:szCs w:val="19"/>
              </w:rPr>
            </w:pPr>
            <w:r w:rsidRPr="008D62D1">
              <w:rPr>
                <w:rFonts w:cs="Arial"/>
                <w:b/>
                <w:bCs/>
                <w:color w:val="000000"/>
                <w:szCs w:val="19"/>
              </w:rPr>
              <w:t>J Total</w:t>
            </w:r>
          </w:p>
        </w:tc>
        <w:tc>
          <w:tcPr>
            <w:tcW w:w="250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rPr>
                <w:rFonts w:cs="Arial"/>
                <w:b/>
                <w:bCs/>
                <w:color w:val="000000"/>
                <w:szCs w:val="19"/>
              </w:rPr>
            </w:pPr>
          </w:p>
        </w:tc>
        <w:tc>
          <w:tcPr>
            <w:tcW w:w="236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18</w:t>
            </w:r>
          </w:p>
        </w:tc>
        <w:tc>
          <w:tcPr>
            <w:tcW w:w="1260" w:type="dxa"/>
            <w:tcBorders>
              <w:top w:val="nil"/>
              <w:left w:val="nil"/>
              <w:bottom w:val="nil"/>
              <w:right w:val="nil"/>
            </w:tcBorders>
            <w:shd w:val="clear" w:color="BFBFBF" w:fill="BFBFBF"/>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19,15%</w:t>
            </w:r>
          </w:p>
        </w:tc>
      </w:tr>
      <w:tr w:rsidR="008D62D1" w:rsidRPr="008D62D1" w:rsidTr="008D62D1">
        <w:trPr>
          <w:trHeight w:val="255"/>
        </w:trPr>
        <w:tc>
          <w:tcPr>
            <w:tcW w:w="2360" w:type="dxa"/>
            <w:tcBorders>
              <w:top w:val="single" w:sz="4" w:space="0" w:color="000000"/>
              <w:left w:val="nil"/>
              <w:bottom w:val="single" w:sz="8" w:space="0" w:color="808080"/>
              <w:right w:val="nil"/>
            </w:tcBorders>
            <w:shd w:val="clear" w:color="auto" w:fill="auto"/>
            <w:noWrap/>
            <w:vAlign w:val="bottom"/>
            <w:hideMark/>
          </w:tcPr>
          <w:p w:rsidR="008D62D1" w:rsidRPr="008D62D1" w:rsidRDefault="008D62D1" w:rsidP="008D62D1">
            <w:pPr>
              <w:spacing w:line="240" w:lineRule="auto"/>
              <w:rPr>
                <w:rFonts w:cs="Arial"/>
                <w:b/>
                <w:bCs/>
                <w:color w:val="000000"/>
                <w:szCs w:val="19"/>
              </w:rPr>
            </w:pPr>
            <w:r w:rsidRPr="008D62D1">
              <w:rPr>
                <w:rFonts w:cs="Arial"/>
                <w:b/>
                <w:bCs/>
                <w:color w:val="000000"/>
                <w:szCs w:val="19"/>
              </w:rPr>
              <w:t>Grand Total</w:t>
            </w:r>
          </w:p>
        </w:tc>
        <w:tc>
          <w:tcPr>
            <w:tcW w:w="2500" w:type="dxa"/>
            <w:tcBorders>
              <w:top w:val="single" w:sz="4" w:space="0" w:color="000000"/>
              <w:left w:val="nil"/>
              <w:bottom w:val="single" w:sz="8" w:space="0" w:color="808080"/>
              <w:right w:val="nil"/>
            </w:tcBorders>
            <w:shd w:val="clear" w:color="auto" w:fill="auto"/>
            <w:noWrap/>
            <w:vAlign w:val="bottom"/>
            <w:hideMark/>
          </w:tcPr>
          <w:p w:rsidR="008D62D1" w:rsidRPr="008D62D1" w:rsidRDefault="008D62D1" w:rsidP="008D62D1">
            <w:pPr>
              <w:spacing w:line="240" w:lineRule="auto"/>
              <w:rPr>
                <w:rFonts w:cs="Arial"/>
                <w:b/>
                <w:bCs/>
                <w:color w:val="000000"/>
                <w:szCs w:val="19"/>
              </w:rPr>
            </w:pPr>
          </w:p>
        </w:tc>
        <w:tc>
          <w:tcPr>
            <w:tcW w:w="2360" w:type="dxa"/>
            <w:tcBorders>
              <w:top w:val="single" w:sz="4" w:space="0" w:color="000000"/>
              <w:left w:val="nil"/>
              <w:bottom w:val="single" w:sz="8" w:space="0" w:color="808080"/>
              <w:right w:val="nil"/>
            </w:tcBorders>
            <w:shd w:val="clear" w:color="auto" w:fill="auto"/>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94</w:t>
            </w:r>
          </w:p>
        </w:tc>
        <w:tc>
          <w:tcPr>
            <w:tcW w:w="1260" w:type="dxa"/>
            <w:tcBorders>
              <w:top w:val="single" w:sz="4" w:space="0" w:color="000000"/>
              <w:left w:val="nil"/>
              <w:bottom w:val="single" w:sz="8" w:space="0" w:color="808080"/>
              <w:right w:val="nil"/>
            </w:tcBorders>
            <w:shd w:val="clear" w:color="auto" w:fill="auto"/>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100,00%</w:t>
            </w:r>
          </w:p>
        </w:tc>
      </w:tr>
    </w:tbl>
    <w:p w:rsidR="005E6DEC" w:rsidRDefault="005E6DEC" w:rsidP="00724788"/>
    <w:p w:rsidR="005E6DEC" w:rsidRDefault="005E6DEC">
      <w:r>
        <w:br w:type="page"/>
      </w:r>
    </w:p>
    <w:tbl>
      <w:tblPr>
        <w:tblW w:w="8480" w:type="dxa"/>
        <w:tblCellMar>
          <w:left w:w="70" w:type="dxa"/>
          <w:right w:w="70" w:type="dxa"/>
        </w:tblCellMar>
        <w:tblLook w:val="04A0" w:firstRow="1" w:lastRow="0" w:firstColumn="1" w:lastColumn="0" w:noHBand="0" w:noVBand="1"/>
      </w:tblPr>
      <w:tblGrid>
        <w:gridCol w:w="2360"/>
        <w:gridCol w:w="2500"/>
        <w:gridCol w:w="2360"/>
        <w:gridCol w:w="1260"/>
      </w:tblGrid>
      <w:tr w:rsidR="005E6DEC" w:rsidRPr="005E6DEC" w:rsidTr="005E6DEC">
        <w:trPr>
          <w:trHeight w:val="255"/>
        </w:trPr>
        <w:tc>
          <w:tcPr>
            <w:tcW w:w="2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Type werk</w:t>
            </w:r>
          </w:p>
        </w:tc>
        <w:tc>
          <w:tcPr>
            <w:tcW w:w="250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VERIFICATIE</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r>
      <w:tr w:rsidR="005E6DEC" w:rsidRPr="005E6DEC" w:rsidTr="005E6DEC">
        <w:trPr>
          <w:trHeight w:val="255"/>
        </w:trPr>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c>
          <w:tcPr>
            <w:tcW w:w="250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r>
      <w:tr w:rsidR="005E6DEC" w:rsidRPr="005E6DEC" w:rsidTr="005E6DEC">
        <w:trPr>
          <w:trHeight w:val="255"/>
        </w:trPr>
        <w:tc>
          <w:tcPr>
            <w:tcW w:w="2360" w:type="dxa"/>
            <w:tcBorders>
              <w:top w:val="single" w:sz="8" w:space="0" w:color="808080"/>
              <w:left w:val="nil"/>
              <w:bottom w:val="nil"/>
              <w:right w:val="nil"/>
            </w:tcBorders>
            <w:shd w:val="clear" w:color="808080" w:fill="808080"/>
            <w:noWrap/>
            <w:vAlign w:val="bottom"/>
            <w:hideMark/>
          </w:tcPr>
          <w:p w:rsidR="005E6DEC" w:rsidRPr="005E6DEC" w:rsidRDefault="005E6DEC" w:rsidP="005E6DEC">
            <w:pPr>
              <w:spacing w:line="240" w:lineRule="auto"/>
              <w:rPr>
                <w:rFonts w:ascii="Times New Roman" w:hAnsi="Times New Roman"/>
                <w:sz w:val="20"/>
                <w:szCs w:val="20"/>
              </w:rPr>
            </w:pPr>
          </w:p>
        </w:tc>
        <w:tc>
          <w:tcPr>
            <w:tcW w:w="2500" w:type="dxa"/>
            <w:tcBorders>
              <w:top w:val="single" w:sz="8" w:space="0" w:color="808080"/>
              <w:left w:val="nil"/>
              <w:bottom w:val="nil"/>
              <w:right w:val="nil"/>
            </w:tcBorders>
            <w:shd w:val="clear" w:color="808080" w:fill="808080"/>
            <w:noWrap/>
            <w:vAlign w:val="bottom"/>
            <w:hideMark/>
          </w:tcPr>
          <w:p w:rsidR="005E6DEC" w:rsidRPr="005E6DEC" w:rsidRDefault="005E6DEC" w:rsidP="005E6DEC">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p>
        </w:tc>
      </w:tr>
      <w:tr w:rsidR="005E6DEC" w:rsidRPr="005E6DEC" w:rsidTr="005E6DEC">
        <w:trPr>
          <w:trHeight w:val="255"/>
        </w:trPr>
        <w:tc>
          <w:tcPr>
            <w:tcW w:w="2360" w:type="dxa"/>
            <w:tcBorders>
              <w:top w:val="nil"/>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Incident</w:t>
            </w:r>
          </w:p>
        </w:tc>
        <w:tc>
          <w:tcPr>
            <w:tcW w:w="2500" w:type="dxa"/>
            <w:tcBorders>
              <w:top w:val="nil"/>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Geval van vergoeding</w:t>
            </w:r>
          </w:p>
        </w:tc>
        <w:tc>
          <w:tcPr>
            <w:tcW w:w="2360" w:type="dxa"/>
            <w:tcBorders>
              <w:top w:val="nil"/>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 van totaal</w:t>
            </w:r>
          </w:p>
        </w:tc>
      </w:tr>
      <w:tr w:rsidR="005E6DEC" w:rsidRPr="005E6DEC" w:rsidTr="005E6DEC">
        <w:trPr>
          <w:trHeight w:val="255"/>
        </w:trPr>
        <w:tc>
          <w:tcPr>
            <w:tcW w:w="2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b/>
                <w:bCs/>
                <w:color w:val="000000"/>
                <w:szCs w:val="19"/>
              </w:rPr>
            </w:pPr>
            <w:r w:rsidRPr="005E6DEC">
              <w:rPr>
                <w:rFonts w:cs="Arial"/>
                <w:b/>
                <w:bCs/>
                <w:color w:val="000000"/>
                <w:szCs w:val="19"/>
              </w:rPr>
              <w:t>J</w:t>
            </w:r>
          </w:p>
        </w:tc>
        <w:tc>
          <w:tcPr>
            <w:tcW w:w="250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J</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9</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9,57%</w:t>
            </w:r>
          </w:p>
        </w:tc>
      </w:tr>
      <w:tr w:rsidR="005E6DEC" w:rsidRPr="005E6DEC" w:rsidTr="005E6DEC">
        <w:trPr>
          <w:trHeight w:val="255"/>
        </w:trPr>
        <w:tc>
          <w:tcPr>
            <w:tcW w:w="236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rPr>
                <w:rFonts w:cs="Arial"/>
                <w:b/>
                <w:bCs/>
                <w:color w:val="000000"/>
                <w:szCs w:val="19"/>
              </w:rPr>
            </w:pPr>
            <w:r w:rsidRPr="005E6DEC">
              <w:rPr>
                <w:rFonts w:cs="Arial"/>
                <w:b/>
                <w:bCs/>
                <w:color w:val="000000"/>
                <w:szCs w:val="19"/>
              </w:rPr>
              <w:t>J Total</w:t>
            </w:r>
          </w:p>
        </w:tc>
        <w:tc>
          <w:tcPr>
            <w:tcW w:w="250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rPr>
                <w:rFonts w:cs="Arial"/>
                <w:b/>
                <w:bCs/>
                <w:color w:val="000000"/>
                <w:szCs w:val="19"/>
              </w:rPr>
            </w:pPr>
          </w:p>
        </w:tc>
        <w:tc>
          <w:tcPr>
            <w:tcW w:w="236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9</w:t>
            </w:r>
          </w:p>
        </w:tc>
        <w:tc>
          <w:tcPr>
            <w:tcW w:w="126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9,57%</w:t>
            </w:r>
          </w:p>
        </w:tc>
      </w:tr>
      <w:tr w:rsidR="005E6DEC" w:rsidRPr="005E6DEC" w:rsidTr="005E6DEC">
        <w:trPr>
          <w:trHeight w:val="255"/>
        </w:trPr>
        <w:tc>
          <w:tcPr>
            <w:tcW w:w="2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b/>
                <w:bCs/>
                <w:color w:val="000000"/>
                <w:szCs w:val="19"/>
              </w:rPr>
            </w:pPr>
            <w:r w:rsidRPr="005E6DEC">
              <w:rPr>
                <w:rFonts w:cs="Arial"/>
                <w:b/>
                <w:bCs/>
                <w:color w:val="000000"/>
                <w:szCs w:val="19"/>
              </w:rPr>
              <w:t>N</w:t>
            </w:r>
          </w:p>
        </w:tc>
        <w:tc>
          <w:tcPr>
            <w:tcW w:w="250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J</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2</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2,13%</w:t>
            </w:r>
          </w:p>
        </w:tc>
      </w:tr>
      <w:tr w:rsidR="005E6DEC" w:rsidRPr="005E6DEC" w:rsidTr="005E6DEC">
        <w:trPr>
          <w:trHeight w:val="255"/>
        </w:trPr>
        <w:tc>
          <w:tcPr>
            <w:tcW w:w="2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jc w:val="right"/>
              <w:rPr>
                <w:rFonts w:cs="Arial"/>
                <w:color w:val="000000"/>
                <w:szCs w:val="19"/>
              </w:rPr>
            </w:pPr>
          </w:p>
        </w:tc>
        <w:tc>
          <w:tcPr>
            <w:tcW w:w="250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N</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83</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88,30%</w:t>
            </w:r>
          </w:p>
        </w:tc>
      </w:tr>
      <w:tr w:rsidR="005E6DEC" w:rsidRPr="005E6DEC" w:rsidTr="005E6DEC">
        <w:trPr>
          <w:trHeight w:val="255"/>
        </w:trPr>
        <w:tc>
          <w:tcPr>
            <w:tcW w:w="236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rPr>
                <w:rFonts w:cs="Arial"/>
                <w:b/>
                <w:bCs/>
                <w:color w:val="000000"/>
                <w:szCs w:val="19"/>
              </w:rPr>
            </w:pPr>
            <w:r w:rsidRPr="005E6DEC">
              <w:rPr>
                <w:rFonts w:cs="Arial"/>
                <w:b/>
                <w:bCs/>
                <w:color w:val="000000"/>
                <w:szCs w:val="19"/>
              </w:rPr>
              <w:t>N Total</w:t>
            </w:r>
          </w:p>
        </w:tc>
        <w:tc>
          <w:tcPr>
            <w:tcW w:w="250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rPr>
                <w:rFonts w:cs="Arial"/>
                <w:b/>
                <w:bCs/>
                <w:color w:val="000000"/>
                <w:szCs w:val="19"/>
              </w:rPr>
            </w:pPr>
          </w:p>
        </w:tc>
        <w:tc>
          <w:tcPr>
            <w:tcW w:w="236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85</w:t>
            </w:r>
          </w:p>
        </w:tc>
        <w:tc>
          <w:tcPr>
            <w:tcW w:w="1260" w:type="dxa"/>
            <w:tcBorders>
              <w:top w:val="nil"/>
              <w:left w:val="nil"/>
              <w:bottom w:val="nil"/>
              <w:right w:val="nil"/>
            </w:tcBorders>
            <w:shd w:val="clear" w:color="BFBFBF" w:fill="BFBFBF"/>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90,43%</w:t>
            </w:r>
          </w:p>
        </w:tc>
      </w:tr>
      <w:tr w:rsidR="005E6DEC" w:rsidRPr="005E6DEC" w:rsidTr="005E6DEC">
        <w:trPr>
          <w:trHeight w:val="255"/>
        </w:trPr>
        <w:tc>
          <w:tcPr>
            <w:tcW w:w="2360" w:type="dxa"/>
            <w:tcBorders>
              <w:top w:val="single" w:sz="4" w:space="0" w:color="000000"/>
              <w:left w:val="nil"/>
              <w:bottom w:val="single" w:sz="8" w:space="0" w:color="808080"/>
              <w:right w:val="nil"/>
            </w:tcBorders>
            <w:shd w:val="clear" w:color="auto" w:fill="auto"/>
            <w:noWrap/>
            <w:vAlign w:val="bottom"/>
            <w:hideMark/>
          </w:tcPr>
          <w:p w:rsidR="005E6DEC" w:rsidRPr="005E6DEC" w:rsidRDefault="005E6DEC" w:rsidP="005E6DEC">
            <w:pPr>
              <w:spacing w:line="240" w:lineRule="auto"/>
              <w:rPr>
                <w:rFonts w:cs="Arial"/>
                <w:b/>
                <w:bCs/>
                <w:color w:val="000000"/>
                <w:szCs w:val="19"/>
              </w:rPr>
            </w:pPr>
            <w:r w:rsidRPr="005E6DEC">
              <w:rPr>
                <w:rFonts w:cs="Arial"/>
                <w:b/>
                <w:bCs/>
                <w:color w:val="000000"/>
                <w:szCs w:val="19"/>
              </w:rPr>
              <w:t>Grand Total</w:t>
            </w:r>
          </w:p>
        </w:tc>
        <w:tc>
          <w:tcPr>
            <w:tcW w:w="2500" w:type="dxa"/>
            <w:tcBorders>
              <w:top w:val="single" w:sz="4" w:space="0" w:color="000000"/>
              <w:left w:val="nil"/>
              <w:bottom w:val="single" w:sz="8" w:space="0" w:color="808080"/>
              <w:right w:val="nil"/>
            </w:tcBorders>
            <w:shd w:val="clear" w:color="auto" w:fill="auto"/>
            <w:noWrap/>
            <w:vAlign w:val="bottom"/>
            <w:hideMark/>
          </w:tcPr>
          <w:p w:rsidR="005E6DEC" w:rsidRPr="005E6DEC" w:rsidRDefault="005E6DEC" w:rsidP="005E6DEC">
            <w:pPr>
              <w:spacing w:line="240" w:lineRule="auto"/>
              <w:rPr>
                <w:rFonts w:cs="Arial"/>
                <w:b/>
                <w:bCs/>
                <w:color w:val="000000"/>
                <w:szCs w:val="19"/>
              </w:rPr>
            </w:pPr>
          </w:p>
        </w:tc>
        <w:tc>
          <w:tcPr>
            <w:tcW w:w="2360" w:type="dxa"/>
            <w:tcBorders>
              <w:top w:val="single" w:sz="4" w:space="0" w:color="000000"/>
              <w:left w:val="nil"/>
              <w:bottom w:val="single" w:sz="8" w:space="0" w:color="808080"/>
              <w:right w:val="nil"/>
            </w:tcBorders>
            <w:shd w:val="clear" w:color="auto" w:fill="auto"/>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94</w:t>
            </w:r>
          </w:p>
        </w:tc>
        <w:tc>
          <w:tcPr>
            <w:tcW w:w="1260" w:type="dxa"/>
            <w:tcBorders>
              <w:top w:val="single" w:sz="4" w:space="0" w:color="000000"/>
              <w:left w:val="nil"/>
              <w:bottom w:val="single" w:sz="8" w:space="0" w:color="808080"/>
              <w:right w:val="nil"/>
            </w:tcBorders>
            <w:shd w:val="clear" w:color="auto" w:fill="auto"/>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100,00%</w:t>
            </w:r>
          </w:p>
        </w:tc>
      </w:tr>
    </w:tbl>
    <w:p w:rsidR="005E6DEC" w:rsidRDefault="00724788" w:rsidP="00724788">
      <w:r>
        <w:t>Op basis van de veri</w:t>
      </w:r>
      <w:r w:rsidR="008D62D1">
        <w:t>ficatie werkorders zijn er in Q1</w:t>
      </w:r>
      <w:r>
        <w:t xml:space="preserve"> </w:t>
      </w:r>
      <w:r w:rsidR="008D62D1">
        <w:t>18</w:t>
      </w:r>
      <w:r>
        <w:t xml:space="preserve"> onterechte meldingen geweest waarvan </w:t>
      </w:r>
      <w:r w:rsidR="008D62D1">
        <w:t>2</w:t>
      </w:r>
      <w:r>
        <w:t xml:space="preserve"> verhaalbaar als “geval van vergoeding”. </w:t>
      </w:r>
      <w:r w:rsidR="005E6DEC">
        <w:t xml:space="preserve">9 Meldingen zijn geclassificeerd als geval van vergoeding als gevolg van een incident. </w:t>
      </w:r>
    </w:p>
    <w:p w:rsidR="008D62D1" w:rsidRDefault="008D62D1" w:rsidP="008D62D1"/>
    <w:tbl>
      <w:tblPr>
        <w:tblW w:w="8480" w:type="dxa"/>
        <w:tblCellMar>
          <w:left w:w="70" w:type="dxa"/>
          <w:right w:w="70" w:type="dxa"/>
        </w:tblCellMar>
        <w:tblLook w:val="04A0" w:firstRow="1" w:lastRow="0" w:firstColumn="1" w:lastColumn="0" w:noHBand="0" w:noVBand="1"/>
      </w:tblPr>
      <w:tblGrid>
        <w:gridCol w:w="2360"/>
        <w:gridCol w:w="2500"/>
        <w:gridCol w:w="2360"/>
        <w:gridCol w:w="1260"/>
      </w:tblGrid>
      <w:tr w:rsidR="008D62D1" w:rsidRPr="00ED447B" w:rsidTr="007E0D4E">
        <w:trPr>
          <w:trHeight w:val="255"/>
        </w:trPr>
        <w:tc>
          <w:tcPr>
            <w:tcW w:w="2360" w:type="dxa"/>
            <w:tcBorders>
              <w:top w:val="nil"/>
              <w:left w:val="nil"/>
              <w:bottom w:val="nil"/>
              <w:right w:val="nil"/>
            </w:tcBorders>
            <w:shd w:val="clear" w:color="D9D9D9" w:fill="D9D9D9"/>
            <w:noWrap/>
            <w:vAlign w:val="bottom"/>
            <w:hideMark/>
          </w:tcPr>
          <w:p w:rsidR="008D62D1" w:rsidRPr="00ED447B" w:rsidRDefault="008D62D1" w:rsidP="007E0D4E">
            <w:pPr>
              <w:spacing w:line="240" w:lineRule="auto"/>
              <w:rPr>
                <w:rFonts w:cs="Arial"/>
                <w:color w:val="000000"/>
                <w:szCs w:val="19"/>
              </w:rPr>
            </w:pPr>
            <w:r w:rsidRPr="00ED447B">
              <w:rPr>
                <w:rFonts w:cs="Arial"/>
                <w:color w:val="000000"/>
                <w:szCs w:val="19"/>
              </w:rPr>
              <w:t>Type werk</w:t>
            </w:r>
          </w:p>
        </w:tc>
        <w:tc>
          <w:tcPr>
            <w:tcW w:w="2500" w:type="dxa"/>
            <w:tcBorders>
              <w:top w:val="nil"/>
              <w:left w:val="nil"/>
              <w:bottom w:val="nil"/>
              <w:right w:val="nil"/>
            </w:tcBorders>
            <w:shd w:val="clear" w:color="D9D9D9" w:fill="D9D9D9"/>
            <w:noWrap/>
            <w:vAlign w:val="bottom"/>
            <w:hideMark/>
          </w:tcPr>
          <w:p w:rsidR="008D62D1" w:rsidRPr="00ED447B" w:rsidRDefault="008D62D1" w:rsidP="007E0D4E">
            <w:pPr>
              <w:spacing w:line="240" w:lineRule="auto"/>
              <w:rPr>
                <w:rFonts w:cs="Arial"/>
                <w:color w:val="000000"/>
                <w:szCs w:val="19"/>
              </w:rPr>
            </w:pPr>
            <w:r w:rsidRPr="00ED447B">
              <w:rPr>
                <w:rFonts w:cs="Arial"/>
                <w:color w:val="000000"/>
                <w:szCs w:val="19"/>
              </w:rPr>
              <w:t>HERSTEL</w:t>
            </w:r>
          </w:p>
        </w:tc>
        <w:tc>
          <w:tcPr>
            <w:tcW w:w="23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cs="Arial"/>
                <w:color w:val="000000"/>
                <w:szCs w:val="19"/>
              </w:rPr>
            </w:pPr>
          </w:p>
        </w:tc>
        <w:tc>
          <w:tcPr>
            <w:tcW w:w="12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ascii="Times New Roman" w:hAnsi="Times New Roman"/>
                <w:sz w:val="20"/>
                <w:szCs w:val="20"/>
              </w:rPr>
            </w:pPr>
          </w:p>
        </w:tc>
      </w:tr>
      <w:tr w:rsidR="008D62D1" w:rsidRPr="00ED447B" w:rsidTr="007E0D4E">
        <w:trPr>
          <w:trHeight w:val="255"/>
        </w:trPr>
        <w:tc>
          <w:tcPr>
            <w:tcW w:w="23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ascii="Times New Roman" w:hAnsi="Times New Roman"/>
                <w:sz w:val="20"/>
                <w:szCs w:val="20"/>
              </w:rPr>
            </w:pPr>
          </w:p>
        </w:tc>
        <w:tc>
          <w:tcPr>
            <w:tcW w:w="250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ascii="Times New Roman" w:hAnsi="Times New Roman"/>
                <w:sz w:val="20"/>
                <w:szCs w:val="20"/>
              </w:rPr>
            </w:pPr>
          </w:p>
        </w:tc>
      </w:tr>
      <w:tr w:rsidR="008D62D1" w:rsidRPr="00ED447B" w:rsidTr="007E0D4E">
        <w:trPr>
          <w:trHeight w:val="255"/>
        </w:trPr>
        <w:tc>
          <w:tcPr>
            <w:tcW w:w="2360" w:type="dxa"/>
            <w:tcBorders>
              <w:top w:val="single" w:sz="8" w:space="0" w:color="808080"/>
              <w:left w:val="nil"/>
              <w:bottom w:val="nil"/>
              <w:right w:val="nil"/>
            </w:tcBorders>
            <w:shd w:val="clear" w:color="808080" w:fill="808080"/>
            <w:noWrap/>
            <w:vAlign w:val="bottom"/>
            <w:hideMark/>
          </w:tcPr>
          <w:p w:rsidR="008D62D1" w:rsidRPr="00ED447B" w:rsidRDefault="008D62D1" w:rsidP="007E0D4E">
            <w:pPr>
              <w:spacing w:line="240" w:lineRule="auto"/>
              <w:rPr>
                <w:rFonts w:ascii="Times New Roman" w:hAnsi="Times New Roman"/>
                <w:sz w:val="20"/>
                <w:szCs w:val="20"/>
              </w:rPr>
            </w:pPr>
          </w:p>
        </w:tc>
        <w:tc>
          <w:tcPr>
            <w:tcW w:w="2500" w:type="dxa"/>
            <w:tcBorders>
              <w:top w:val="single" w:sz="8" w:space="0" w:color="808080"/>
              <w:left w:val="nil"/>
              <w:bottom w:val="nil"/>
              <w:right w:val="nil"/>
            </w:tcBorders>
            <w:shd w:val="clear" w:color="808080" w:fill="808080"/>
            <w:noWrap/>
            <w:vAlign w:val="bottom"/>
            <w:hideMark/>
          </w:tcPr>
          <w:p w:rsidR="008D62D1" w:rsidRPr="00ED447B" w:rsidRDefault="008D62D1" w:rsidP="007E0D4E">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8D62D1" w:rsidRPr="00ED447B" w:rsidRDefault="008D62D1" w:rsidP="007E0D4E">
            <w:pPr>
              <w:spacing w:line="240" w:lineRule="auto"/>
              <w:rPr>
                <w:rFonts w:cs="Arial"/>
                <w:b/>
                <w:bCs/>
                <w:color w:val="FFFFFF"/>
                <w:szCs w:val="19"/>
              </w:rPr>
            </w:pPr>
            <w:r w:rsidRPr="00ED447B">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8D62D1" w:rsidRPr="00ED447B" w:rsidRDefault="008D62D1" w:rsidP="007E0D4E">
            <w:pPr>
              <w:spacing w:line="240" w:lineRule="auto"/>
              <w:rPr>
                <w:rFonts w:cs="Arial"/>
                <w:b/>
                <w:bCs/>
                <w:color w:val="FFFFFF"/>
                <w:szCs w:val="19"/>
              </w:rPr>
            </w:pPr>
          </w:p>
        </w:tc>
      </w:tr>
      <w:tr w:rsidR="008D62D1" w:rsidRPr="00ED447B" w:rsidTr="007E0D4E">
        <w:trPr>
          <w:trHeight w:val="255"/>
        </w:trPr>
        <w:tc>
          <w:tcPr>
            <w:tcW w:w="2360" w:type="dxa"/>
            <w:tcBorders>
              <w:top w:val="nil"/>
              <w:left w:val="nil"/>
              <w:bottom w:val="nil"/>
              <w:right w:val="nil"/>
            </w:tcBorders>
            <w:shd w:val="clear" w:color="808080" w:fill="808080"/>
            <w:noWrap/>
            <w:vAlign w:val="bottom"/>
            <w:hideMark/>
          </w:tcPr>
          <w:p w:rsidR="008D62D1" w:rsidRPr="00ED447B" w:rsidRDefault="008D62D1" w:rsidP="007E0D4E">
            <w:pPr>
              <w:spacing w:line="240" w:lineRule="auto"/>
              <w:rPr>
                <w:rFonts w:cs="Arial"/>
                <w:b/>
                <w:bCs/>
                <w:color w:val="FFFFFF"/>
                <w:szCs w:val="19"/>
              </w:rPr>
            </w:pPr>
            <w:r w:rsidRPr="00ED447B">
              <w:rPr>
                <w:rFonts w:cs="Arial"/>
                <w:b/>
                <w:bCs/>
                <w:color w:val="FFFFFF"/>
                <w:szCs w:val="19"/>
              </w:rPr>
              <w:t>Onterechte melding</w:t>
            </w:r>
          </w:p>
        </w:tc>
        <w:tc>
          <w:tcPr>
            <w:tcW w:w="2500" w:type="dxa"/>
            <w:tcBorders>
              <w:top w:val="nil"/>
              <w:left w:val="nil"/>
              <w:bottom w:val="nil"/>
              <w:right w:val="nil"/>
            </w:tcBorders>
            <w:shd w:val="clear" w:color="808080" w:fill="808080"/>
            <w:noWrap/>
            <w:vAlign w:val="bottom"/>
            <w:hideMark/>
          </w:tcPr>
          <w:p w:rsidR="008D62D1" w:rsidRPr="00ED447B" w:rsidRDefault="008D62D1" w:rsidP="007E0D4E">
            <w:pPr>
              <w:spacing w:line="240" w:lineRule="auto"/>
              <w:rPr>
                <w:rFonts w:cs="Arial"/>
                <w:b/>
                <w:bCs/>
                <w:color w:val="FFFFFF"/>
                <w:szCs w:val="19"/>
              </w:rPr>
            </w:pPr>
            <w:r w:rsidRPr="00ED447B">
              <w:rPr>
                <w:rFonts w:cs="Arial"/>
                <w:b/>
                <w:bCs/>
                <w:color w:val="FFFFFF"/>
                <w:szCs w:val="19"/>
              </w:rPr>
              <w:t>Geval van vergoeding</w:t>
            </w:r>
          </w:p>
        </w:tc>
        <w:tc>
          <w:tcPr>
            <w:tcW w:w="2360" w:type="dxa"/>
            <w:tcBorders>
              <w:top w:val="nil"/>
              <w:left w:val="nil"/>
              <w:bottom w:val="nil"/>
              <w:right w:val="nil"/>
            </w:tcBorders>
            <w:shd w:val="clear" w:color="808080" w:fill="808080"/>
            <w:noWrap/>
            <w:vAlign w:val="bottom"/>
            <w:hideMark/>
          </w:tcPr>
          <w:p w:rsidR="008D62D1" w:rsidRPr="00ED447B" w:rsidRDefault="008D62D1" w:rsidP="007E0D4E">
            <w:pPr>
              <w:spacing w:line="240" w:lineRule="auto"/>
              <w:rPr>
                <w:rFonts w:cs="Arial"/>
                <w:b/>
                <w:bCs/>
                <w:color w:val="FFFFFF"/>
                <w:szCs w:val="19"/>
              </w:rPr>
            </w:pPr>
            <w:r w:rsidRPr="00ED447B">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8D62D1" w:rsidRPr="00ED447B" w:rsidRDefault="008D62D1" w:rsidP="007E0D4E">
            <w:pPr>
              <w:spacing w:line="240" w:lineRule="auto"/>
              <w:rPr>
                <w:rFonts w:cs="Arial"/>
                <w:b/>
                <w:bCs/>
                <w:color w:val="FFFFFF"/>
                <w:szCs w:val="19"/>
              </w:rPr>
            </w:pPr>
            <w:r w:rsidRPr="00ED447B">
              <w:rPr>
                <w:rFonts w:cs="Arial"/>
                <w:b/>
                <w:bCs/>
                <w:color w:val="FFFFFF"/>
                <w:szCs w:val="19"/>
              </w:rPr>
              <w:t>% van totaal</w:t>
            </w:r>
          </w:p>
        </w:tc>
      </w:tr>
      <w:tr w:rsidR="008D62D1" w:rsidRPr="00ED447B" w:rsidTr="007E0D4E">
        <w:trPr>
          <w:trHeight w:val="255"/>
        </w:trPr>
        <w:tc>
          <w:tcPr>
            <w:tcW w:w="2360" w:type="dxa"/>
            <w:tcBorders>
              <w:top w:val="nil"/>
              <w:left w:val="nil"/>
              <w:bottom w:val="nil"/>
              <w:right w:val="nil"/>
            </w:tcBorders>
            <w:shd w:val="clear" w:color="D9D9D9" w:fill="D9D9D9"/>
            <w:noWrap/>
            <w:vAlign w:val="bottom"/>
            <w:hideMark/>
          </w:tcPr>
          <w:p w:rsidR="008D62D1" w:rsidRPr="00ED447B" w:rsidRDefault="008D62D1" w:rsidP="007E0D4E">
            <w:pPr>
              <w:spacing w:line="240" w:lineRule="auto"/>
              <w:rPr>
                <w:rFonts w:cs="Arial"/>
                <w:b/>
                <w:bCs/>
                <w:color w:val="000000"/>
                <w:szCs w:val="19"/>
              </w:rPr>
            </w:pPr>
            <w:r w:rsidRPr="00ED447B">
              <w:rPr>
                <w:rFonts w:cs="Arial"/>
                <w:b/>
                <w:bCs/>
                <w:color w:val="000000"/>
                <w:szCs w:val="19"/>
              </w:rPr>
              <w:t>N</w:t>
            </w:r>
          </w:p>
        </w:tc>
        <w:tc>
          <w:tcPr>
            <w:tcW w:w="250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cs="Arial"/>
                <w:color w:val="000000"/>
                <w:szCs w:val="19"/>
              </w:rPr>
            </w:pPr>
            <w:r w:rsidRPr="00ED447B">
              <w:rPr>
                <w:rFonts w:cs="Arial"/>
                <w:color w:val="000000"/>
                <w:szCs w:val="19"/>
              </w:rPr>
              <w:t>J</w:t>
            </w:r>
          </w:p>
        </w:tc>
        <w:tc>
          <w:tcPr>
            <w:tcW w:w="23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10</w:t>
            </w:r>
          </w:p>
        </w:tc>
        <w:tc>
          <w:tcPr>
            <w:tcW w:w="12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10,99%</w:t>
            </w:r>
          </w:p>
        </w:tc>
      </w:tr>
      <w:tr w:rsidR="008D62D1" w:rsidRPr="00ED447B" w:rsidTr="007E0D4E">
        <w:trPr>
          <w:trHeight w:val="255"/>
        </w:trPr>
        <w:tc>
          <w:tcPr>
            <w:tcW w:w="2360" w:type="dxa"/>
            <w:tcBorders>
              <w:top w:val="nil"/>
              <w:left w:val="nil"/>
              <w:bottom w:val="nil"/>
              <w:right w:val="nil"/>
            </w:tcBorders>
            <w:shd w:val="clear" w:color="D9D9D9" w:fill="D9D9D9"/>
            <w:noWrap/>
            <w:vAlign w:val="bottom"/>
            <w:hideMark/>
          </w:tcPr>
          <w:p w:rsidR="008D62D1" w:rsidRPr="00ED447B" w:rsidRDefault="008D62D1" w:rsidP="007E0D4E">
            <w:pPr>
              <w:spacing w:line="240" w:lineRule="auto"/>
              <w:jc w:val="right"/>
              <w:rPr>
                <w:rFonts w:cs="Arial"/>
                <w:color w:val="000000"/>
                <w:szCs w:val="19"/>
              </w:rPr>
            </w:pPr>
          </w:p>
        </w:tc>
        <w:tc>
          <w:tcPr>
            <w:tcW w:w="250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cs="Arial"/>
                <w:color w:val="000000"/>
                <w:szCs w:val="19"/>
              </w:rPr>
            </w:pPr>
            <w:r w:rsidRPr="00ED447B">
              <w:rPr>
                <w:rFonts w:cs="Arial"/>
                <w:color w:val="000000"/>
                <w:szCs w:val="19"/>
              </w:rPr>
              <w:t>N</w:t>
            </w:r>
          </w:p>
        </w:tc>
        <w:tc>
          <w:tcPr>
            <w:tcW w:w="23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67</w:t>
            </w:r>
          </w:p>
        </w:tc>
        <w:tc>
          <w:tcPr>
            <w:tcW w:w="12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73,63%</w:t>
            </w:r>
          </w:p>
        </w:tc>
      </w:tr>
      <w:tr w:rsidR="008D62D1" w:rsidRPr="00ED447B" w:rsidTr="007E0D4E">
        <w:trPr>
          <w:trHeight w:val="255"/>
        </w:trPr>
        <w:tc>
          <w:tcPr>
            <w:tcW w:w="236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rPr>
                <w:rFonts w:cs="Arial"/>
                <w:b/>
                <w:bCs/>
                <w:color w:val="000000"/>
                <w:szCs w:val="19"/>
              </w:rPr>
            </w:pPr>
            <w:r w:rsidRPr="00ED447B">
              <w:rPr>
                <w:rFonts w:cs="Arial"/>
                <w:b/>
                <w:bCs/>
                <w:color w:val="000000"/>
                <w:szCs w:val="19"/>
              </w:rPr>
              <w:t>N Total</w:t>
            </w:r>
          </w:p>
        </w:tc>
        <w:tc>
          <w:tcPr>
            <w:tcW w:w="250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rPr>
                <w:rFonts w:cs="Arial"/>
                <w:b/>
                <w:bCs/>
                <w:color w:val="000000"/>
                <w:szCs w:val="19"/>
              </w:rPr>
            </w:pPr>
          </w:p>
        </w:tc>
        <w:tc>
          <w:tcPr>
            <w:tcW w:w="236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jc w:val="right"/>
              <w:rPr>
                <w:rFonts w:cs="Arial"/>
                <w:b/>
                <w:bCs/>
                <w:color w:val="000000"/>
                <w:szCs w:val="19"/>
              </w:rPr>
            </w:pPr>
            <w:r w:rsidRPr="00ED447B">
              <w:rPr>
                <w:rFonts w:cs="Arial"/>
                <w:b/>
                <w:bCs/>
                <w:color w:val="000000"/>
                <w:szCs w:val="19"/>
              </w:rPr>
              <w:t>77</w:t>
            </w:r>
          </w:p>
        </w:tc>
        <w:tc>
          <w:tcPr>
            <w:tcW w:w="126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jc w:val="right"/>
              <w:rPr>
                <w:rFonts w:cs="Arial"/>
                <w:b/>
                <w:bCs/>
                <w:color w:val="000000"/>
                <w:szCs w:val="19"/>
              </w:rPr>
            </w:pPr>
            <w:r w:rsidRPr="00ED447B">
              <w:rPr>
                <w:rFonts w:cs="Arial"/>
                <w:b/>
                <w:bCs/>
                <w:color w:val="000000"/>
                <w:szCs w:val="19"/>
              </w:rPr>
              <w:t>84,62%</w:t>
            </w:r>
          </w:p>
        </w:tc>
      </w:tr>
      <w:tr w:rsidR="008D62D1" w:rsidRPr="00ED447B" w:rsidTr="007E0D4E">
        <w:trPr>
          <w:trHeight w:val="255"/>
        </w:trPr>
        <w:tc>
          <w:tcPr>
            <w:tcW w:w="2360" w:type="dxa"/>
            <w:tcBorders>
              <w:top w:val="nil"/>
              <w:left w:val="nil"/>
              <w:bottom w:val="nil"/>
              <w:right w:val="nil"/>
            </w:tcBorders>
            <w:shd w:val="clear" w:color="D9D9D9" w:fill="D9D9D9"/>
            <w:noWrap/>
            <w:vAlign w:val="bottom"/>
            <w:hideMark/>
          </w:tcPr>
          <w:p w:rsidR="008D62D1" w:rsidRPr="00ED447B" w:rsidRDefault="008D62D1" w:rsidP="007E0D4E">
            <w:pPr>
              <w:spacing w:line="240" w:lineRule="auto"/>
              <w:rPr>
                <w:rFonts w:cs="Arial"/>
                <w:b/>
                <w:bCs/>
                <w:color w:val="000000"/>
                <w:szCs w:val="19"/>
              </w:rPr>
            </w:pPr>
            <w:r w:rsidRPr="00ED447B">
              <w:rPr>
                <w:rFonts w:cs="Arial"/>
                <w:b/>
                <w:bCs/>
                <w:color w:val="000000"/>
                <w:szCs w:val="19"/>
              </w:rPr>
              <w:t>J</w:t>
            </w:r>
          </w:p>
        </w:tc>
        <w:tc>
          <w:tcPr>
            <w:tcW w:w="250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cs="Arial"/>
                <w:color w:val="000000"/>
                <w:szCs w:val="19"/>
              </w:rPr>
            </w:pPr>
            <w:r w:rsidRPr="00ED447B">
              <w:rPr>
                <w:rFonts w:cs="Arial"/>
                <w:color w:val="000000"/>
                <w:szCs w:val="19"/>
              </w:rPr>
              <w:t>J</w:t>
            </w:r>
          </w:p>
        </w:tc>
        <w:tc>
          <w:tcPr>
            <w:tcW w:w="23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1</w:t>
            </w:r>
          </w:p>
        </w:tc>
        <w:tc>
          <w:tcPr>
            <w:tcW w:w="12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1,10%</w:t>
            </w:r>
          </w:p>
        </w:tc>
      </w:tr>
      <w:tr w:rsidR="008D62D1" w:rsidRPr="00ED447B" w:rsidTr="007E0D4E">
        <w:trPr>
          <w:trHeight w:val="255"/>
        </w:trPr>
        <w:tc>
          <w:tcPr>
            <w:tcW w:w="2360" w:type="dxa"/>
            <w:tcBorders>
              <w:top w:val="nil"/>
              <w:left w:val="nil"/>
              <w:bottom w:val="nil"/>
              <w:right w:val="nil"/>
            </w:tcBorders>
            <w:shd w:val="clear" w:color="D9D9D9" w:fill="D9D9D9"/>
            <w:noWrap/>
            <w:vAlign w:val="bottom"/>
            <w:hideMark/>
          </w:tcPr>
          <w:p w:rsidR="008D62D1" w:rsidRPr="00ED447B" w:rsidRDefault="008D62D1" w:rsidP="007E0D4E">
            <w:pPr>
              <w:spacing w:line="240" w:lineRule="auto"/>
              <w:jc w:val="right"/>
              <w:rPr>
                <w:rFonts w:cs="Arial"/>
                <w:color w:val="000000"/>
                <w:szCs w:val="19"/>
              </w:rPr>
            </w:pPr>
          </w:p>
        </w:tc>
        <w:tc>
          <w:tcPr>
            <w:tcW w:w="250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rPr>
                <w:rFonts w:cs="Arial"/>
                <w:color w:val="000000"/>
                <w:szCs w:val="19"/>
              </w:rPr>
            </w:pPr>
            <w:r w:rsidRPr="00ED447B">
              <w:rPr>
                <w:rFonts w:cs="Arial"/>
                <w:color w:val="000000"/>
                <w:szCs w:val="19"/>
              </w:rPr>
              <w:t>N</w:t>
            </w:r>
          </w:p>
        </w:tc>
        <w:tc>
          <w:tcPr>
            <w:tcW w:w="23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13</w:t>
            </w:r>
          </w:p>
        </w:tc>
        <w:tc>
          <w:tcPr>
            <w:tcW w:w="1260" w:type="dxa"/>
            <w:tcBorders>
              <w:top w:val="nil"/>
              <w:left w:val="nil"/>
              <w:bottom w:val="nil"/>
              <w:right w:val="nil"/>
            </w:tcBorders>
            <w:shd w:val="clear" w:color="auto" w:fill="auto"/>
            <w:noWrap/>
            <w:vAlign w:val="bottom"/>
            <w:hideMark/>
          </w:tcPr>
          <w:p w:rsidR="008D62D1" w:rsidRPr="00ED447B" w:rsidRDefault="008D62D1" w:rsidP="007E0D4E">
            <w:pPr>
              <w:spacing w:line="240" w:lineRule="auto"/>
              <w:jc w:val="right"/>
              <w:rPr>
                <w:rFonts w:cs="Arial"/>
                <w:color w:val="000000"/>
                <w:szCs w:val="19"/>
              </w:rPr>
            </w:pPr>
            <w:r w:rsidRPr="00ED447B">
              <w:rPr>
                <w:rFonts w:cs="Arial"/>
                <w:color w:val="000000"/>
                <w:szCs w:val="19"/>
              </w:rPr>
              <w:t>14,29%</w:t>
            </w:r>
          </w:p>
        </w:tc>
      </w:tr>
      <w:tr w:rsidR="008D62D1" w:rsidRPr="00ED447B" w:rsidTr="007E0D4E">
        <w:trPr>
          <w:trHeight w:val="255"/>
        </w:trPr>
        <w:tc>
          <w:tcPr>
            <w:tcW w:w="236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rPr>
                <w:rFonts w:cs="Arial"/>
                <w:b/>
                <w:bCs/>
                <w:color w:val="000000"/>
                <w:szCs w:val="19"/>
              </w:rPr>
            </w:pPr>
            <w:r w:rsidRPr="00ED447B">
              <w:rPr>
                <w:rFonts w:cs="Arial"/>
                <w:b/>
                <w:bCs/>
                <w:color w:val="000000"/>
                <w:szCs w:val="19"/>
              </w:rPr>
              <w:t>J Total</w:t>
            </w:r>
          </w:p>
        </w:tc>
        <w:tc>
          <w:tcPr>
            <w:tcW w:w="250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rPr>
                <w:rFonts w:cs="Arial"/>
                <w:b/>
                <w:bCs/>
                <w:color w:val="000000"/>
                <w:szCs w:val="19"/>
              </w:rPr>
            </w:pPr>
          </w:p>
        </w:tc>
        <w:tc>
          <w:tcPr>
            <w:tcW w:w="236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jc w:val="right"/>
              <w:rPr>
                <w:rFonts w:cs="Arial"/>
                <w:b/>
                <w:bCs/>
                <w:color w:val="000000"/>
                <w:szCs w:val="19"/>
              </w:rPr>
            </w:pPr>
            <w:r w:rsidRPr="00ED447B">
              <w:rPr>
                <w:rFonts w:cs="Arial"/>
                <w:b/>
                <w:bCs/>
                <w:color w:val="000000"/>
                <w:szCs w:val="19"/>
              </w:rPr>
              <w:t>14</w:t>
            </w:r>
          </w:p>
        </w:tc>
        <w:tc>
          <w:tcPr>
            <w:tcW w:w="1260" w:type="dxa"/>
            <w:tcBorders>
              <w:top w:val="nil"/>
              <w:left w:val="nil"/>
              <w:bottom w:val="nil"/>
              <w:right w:val="nil"/>
            </w:tcBorders>
            <w:shd w:val="clear" w:color="BFBFBF" w:fill="BFBFBF"/>
            <w:noWrap/>
            <w:vAlign w:val="bottom"/>
            <w:hideMark/>
          </w:tcPr>
          <w:p w:rsidR="008D62D1" w:rsidRPr="00ED447B" w:rsidRDefault="008D62D1" w:rsidP="007E0D4E">
            <w:pPr>
              <w:spacing w:line="240" w:lineRule="auto"/>
              <w:jc w:val="right"/>
              <w:rPr>
                <w:rFonts w:cs="Arial"/>
                <w:b/>
                <w:bCs/>
                <w:color w:val="000000"/>
                <w:szCs w:val="19"/>
              </w:rPr>
            </w:pPr>
            <w:r w:rsidRPr="00ED447B">
              <w:rPr>
                <w:rFonts w:cs="Arial"/>
                <w:b/>
                <w:bCs/>
                <w:color w:val="000000"/>
                <w:szCs w:val="19"/>
              </w:rPr>
              <w:t>15,38%</w:t>
            </w:r>
          </w:p>
        </w:tc>
      </w:tr>
      <w:tr w:rsidR="008D62D1" w:rsidRPr="00ED447B" w:rsidTr="007E0D4E">
        <w:trPr>
          <w:trHeight w:val="255"/>
        </w:trPr>
        <w:tc>
          <w:tcPr>
            <w:tcW w:w="2360" w:type="dxa"/>
            <w:tcBorders>
              <w:top w:val="single" w:sz="4" w:space="0" w:color="000000"/>
              <w:left w:val="nil"/>
              <w:bottom w:val="single" w:sz="8" w:space="0" w:color="808080"/>
              <w:right w:val="nil"/>
            </w:tcBorders>
            <w:shd w:val="clear" w:color="auto" w:fill="auto"/>
            <w:noWrap/>
            <w:vAlign w:val="bottom"/>
            <w:hideMark/>
          </w:tcPr>
          <w:p w:rsidR="008D62D1" w:rsidRPr="00ED447B" w:rsidRDefault="008D62D1" w:rsidP="007E0D4E">
            <w:pPr>
              <w:spacing w:line="240" w:lineRule="auto"/>
              <w:rPr>
                <w:rFonts w:cs="Arial"/>
                <w:b/>
                <w:bCs/>
                <w:color w:val="000000"/>
                <w:szCs w:val="19"/>
              </w:rPr>
            </w:pPr>
            <w:r w:rsidRPr="00ED447B">
              <w:rPr>
                <w:rFonts w:cs="Arial"/>
                <w:b/>
                <w:bCs/>
                <w:color w:val="000000"/>
                <w:szCs w:val="19"/>
              </w:rPr>
              <w:t>Grand Total</w:t>
            </w:r>
          </w:p>
        </w:tc>
        <w:tc>
          <w:tcPr>
            <w:tcW w:w="2500" w:type="dxa"/>
            <w:tcBorders>
              <w:top w:val="single" w:sz="4" w:space="0" w:color="000000"/>
              <w:left w:val="nil"/>
              <w:bottom w:val="single" w:sz="8" w:space="0" w:color="808080"/>
              <w:right w:val="nil"/>
            </w:tcBorders>
            <w:shd w:val="clear" w:color="auto" w:fill="auto"/>
            <w:noWrap/>
            <w:vAlign w:val="bottom"/>
            <w:hideMark/>
          </w:tcPr>
          <w:p w:rsidR="008D62D1" w:rsidRPr="00ED447B" w:rsidRDefault="008D62D1" w:rsidP="007E0D4E">
            <w:pPr>
              <w:spacing w:line="240" w:lineRule="auto"/>
              <w:rPr>
                <w:rFonts w:cs="Arial"/>
                <w:b/>
                <w:bCs/>
                <w:color w:val="000000"/>
                <w:szCs w:val="19"/>
              </w:rPr>
            </w:pPr>
          </w:p>
        </w:tc>
        <w:tc>
          <w:tcPr>
            <w:tcW w:w="2360" w:type="dxa"/>
            <w:tcBorders>
              <w:top w:val="single" w:sz="4" w:space="0" w:color="000000"/>
              <w:left w:val="nil"/>
              <w:bottom w:val="single" w:sz="8" w:space="0" w:color="808080"/>
              <w:right w:val="nil"/>
            </w:tcBorders>
            <w:shd w:val="clear" w:color="auto" w:fill="auto"/>
            <w:noWrap/>
            <w:vAlign w:val="bottom"/>
            <w:hideMark/>
          </w:tcPr>
          <w:p w:rsidR="008D62D1" w:rsidRPr="00ED447B" w:rsidRDefault="008D62D1" w:rsidP="007E0D4E">
            <w:pPr>
              <w:spacing w:line="240" w:lineRule="auto"/>
              <w:jc w:val="right"/>
              <w:rPr>
                <w:rFonts w:cs="Arial"/>
                <w:b/>
                <w:bCs/>
                <w:color w:val="000000"/>
                <w:szCs w:val="19"/>
              </w:rPr>
            </w:pPr>
            <w:r w:rsidRPr="00ED447B">
              <w:rPr>
                <w:rFonts w:cs="Arial"/>
                <w:b/>
                <w:bCs/>
                <w:color w:val="000000"/>
                <w:szCs w:val="19"/>
              </w:rPr>
              <w:t>91</w:t>
            </w:r>
          </w:p>
        </w:tc>
        <w:tc>
          <w:tcPr>
            <w:tcW w:w="1260" w:type="dxa"/>
            <w:tcBorders>
              <w:top w:val="single" w:sz="4" w:space="0" w:color="000000"/>
              <w:left w:val="nil"/>
              <w:bottom w:val="single" w:sz="8" w:space="0" w:color="808080"/>
              <w:right w:val="nil"/>
            </w:tcBorders>
            <w:shd w:val="clear" w:color="auto" w:fill="auto"/>
            <w:noWrap/>
            <w:vAlign w:val="bottom"/>
            <w:hideMark/>
          </w:tcPr>
          <w:p w:rsidR="008D62D1" w:rsidRPr="00ED447B" w:rsidRDefault="008D62D1" w:rsidP="007E0D4E">
            <w:pPr>
              <w:spacing w:line="240" w:lineRule="auto"/>
              <w:jc w:val="right"/>
              <w:rPr>
                <w:rFonts w:cs="Arial"/>
                <w:b/>
                <w:bCs/>
                <w:color w:val="000000"/>
                <w:szCs w:val="19"/>
              </w:rPr>
            </w:pPr>
            <w:r w:rsidRPr="00ED447B">
              <w:rPr>
                <w:rFonts w:cs="Arial"/>
                <w:b/>
                <w:bCs/>
                <w:color w:val="000000"/>
                <w:szCs w:val="19"/>
              </w:rPr>
              <w:t>100,00%</w:t>
            </w:r>
          </w:p>
        </w:tc>
      </w:tr>
    </w:tbl>
    <w:p w:rsidR="00724788" w:rsidRDefault="00724788" w:rsidP="00724788">
      <w:r>
        <w:t xml:space="preserve">Op basis van de herstelwerkorder zijn het echter </w:t>
      </w:r>
      <w:r w:rsidR="008D62D1">
        <w:t>14</w:t>
      </w:r>
      <w:r>
        <w:t xml:space="preserve"> onterechte meldingen. </w:t>
      </w:r>
      <w:r w:rsidR="008D62D1">
        <w:t xml:space="preserve">Door de gemaakte afspraken halverwege Q1 is de verwachting dat deze aantallen in Q2 gelijk zullen zijn. </w:t>
      </w:r>
    </w:p>
    <w:p w:rsidR="00724788" w:rsidRDefault="00724788" w:rsidP="00724788"/>
    <w:p w:rsidR="00724788" w:rsidRDefault="00724788" w:rsidP="00724788">
      <w:r>
        <w:t xml:space="preserve">De onderstaande tabel geeft inzage in de oorzaken van de melding op hoofdniveau. </w:t>
      </w:r>
    </w:p>
    <w:tbl>
      <w:tblPr>
        <w:tblW w:w="8598" w:type="dxa"/>
        <w:tblCellMar>
          <w:left w:w="70" w:type="dxa"/>
          <w:right w:w="70" w:type="dxa"/>
        </w:tblCellMar>
        <w:tblLook w:val="04A0" w:firstRow="1" w:lastRow="0" w:firstColumn="1" w:lastColumn="0" w:noHBand="0" w:noVBand="1"/>
      </w:tblPr>
      <w:tblGrid>
        <w:gridCol w:w="3848"/>
        <w:gridCol w:w="2500"/>
        <w:gridCol w:w="2360"/>
      </w:tblGrid>
      <w:tr w:rsidR="008D62D1" w:rsidRPr="008D62D1" w:rsidTr="008D62D1">
        <w:trPr>
          <w:trHeight w:val="255"/>
        </w:trPr>
        <w:tc>
          <w:tcPr>
            <w:tcW w:w="3738"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Type werk</w:t>
            </w:r>
          </w:p>
        </w:tc>
        <w:tc>
          <w:tcPr>
            <w:tcW w:w="2500" w:type="dxa"/>
            <w:tcBorders>
              <w:top w:val="nil"/>
              <w:left w:val="nil"/>
              <w:bottom w:val="nil"/>
              <w:right w:val="nil"/>
            </w:tcBorders>
            <w:shd w:val="clear" w:color="D9D9D9" w:fill="D9D9D9"/>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HERSTEL</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ascii="Times New Roman" w:hAnsi="Times New Roman"/>
                <w:sz w:val="20"/>
                <w:szCs w:val="20"/>
              </w:rPr>
            </w:pPr>
          </w:p>
        </w:tc>
      </w:tr>
      <w:tr w:rsidR="008D62D1" w:rsidRPr="008D62D1" w:rsidTr="008D62D1">
        <w:trPr>
          <w:trHeight w:val="255"/>
        </w:trPr>
        <w:tc>
          <w:tcPr>
            <w:tcW w:w="3738" w:type="dxa"/>
            <w:tcBorders>
              <w:top w:val="single" w:sz="8" w:space="0" w:color="808080"/>
              <w:left w:val="nil"/>
              <w:bottom w:val="nil"/>
              <w:right w:val="nil"/>
            </w:tcBorders>
            <w:shd w:val="clear" w:color="808080" w:fill="808080"/>
            <w:noWrap/>
            <w:vAlign w:val="bottom"/>
            <w:hideMark/>
          </w:tcPr>
          <w:p w:rsidR="008D62D1" w:rsidRPr="008D62D1" w:rsidRDefault="008D62D1" w:rsidP="008D62D1">
            <w:pPr>
              <w:spacing w:line="240" w:lineRule="auto"/>
              <w:rPr>
                <w:rFonts w:ascii="Times New Roman" w:hAnsi="Times New Roman"/>
                <w:sz w:val="20"/>
                <w:szCs w:val="20"/>
              </w:rPr>
            </w:pPr>
          </w:p>
        </w:tc>
        <w:tc>
          <w:tcPr>
            <w:tcW w:w="2500" w:type="dxa"/>
            <w:tcBorders>
              <w:top w:val="single" w:sz="8" w:space="0" w:color="808080"/>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Values</w:t>
            </w:r>
          </w:p>
        </w:tc>
        <w:tc>
          <w:tcPr>
            <w:tcW w:w="2360" w:type="dxa"/>
            <w:tcBorders>
              <w:top w:val="single" w:sz="8" w:space="0" w:color="808080"/>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p>
        </w:tc>
      </w:tr>
      <w:tr w:rsidR="008D62D1" w:rsidRPr="008D62D1" w:rsidTr="008D62D1">
        <w:trPr>
          <w:trHeight w:val="255"/>
        </w:trPr>
        <w:tc>
          <w:tcPr>
            <w:tcW w:w="3738" w:type="dxa"/>
            <w:tcBorders>
              <w:top w:val="nil"/>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Omschrijving oorzaak</w:t>
            </w:r>
          </w:p>
        </w:tc>
        <w:tc>
          <w:tcPr>
            <w:tcW w:w="2500" w:type="dxa"/>
            <w:tcBorders>
              <w:top w:val="nil"/>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Count of Gemeld (DT1)</w:t>
            </w:r>
          </w:p>
        </w:tc>
        <w:tc>
          <w:tcPr>
            <w:tcW w:w="2360" w:type="dxa"/>
            <w:tcBorders>
              <w:top w:val="nil"/>
              <w:left w:val="nil"/>
              <w:bottom w:val="nil"/>
              <w:right w:val="nil"/>
            </w:tcBorders>
            <w:shd w:val="clear" w:color="808080" w:fill="808080"/>
            <w:noWrap/>
            <w:vAlign w:val="bottom"/>
            <w:hideMark/>
          </w:tcPr>
          <w:p w:rsidR="008D62D1" w:rsidRPr="008D62D1" w:rsidRDefault="008D62D1" w:rsidP="008D62D1">
            <w:pPr>
              <w:spacing w:line="240" w:lineRule="auto"/>
              <w:rPr>
                <w:rFonts w:cs="Arial"/>
                <w:b/>
                <w:bCs/>
                <w:color w:val="FFFFFF"/>
                <w:szCs w:val="19"/>
              </w:rPr>
            </w:pPr>
            <w:r w:rsidRPr="008D62D1">
              <w:rPr>
                <w:rFonts w:cs="Arial"/>
                <w:b/>
                <w:bCs/>
                <w:color w:val="FFFFFF"/>
                <w:szCs w:val="19"/>
              </w:rPr>
              <w:t>% van totaal</w:t>
            </w: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Hardware fout</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28</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30,77%</w:t>
            </w: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21</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23,08%</w:t>
            </w: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Software/ applicatie fout</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15</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16,48%</w:t>
            </w: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Storing niet reproduceerbaar</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9</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9,89%</w:t>
            </w: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Schade door motorvoertuig, vaartuig of trein</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9</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9,89%</w:t>
            </w: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Weersomstandigheden</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8</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8,79%</w:t>
            </w:r>
          </w:p>
        </w:tc>
      </w:tr>
      <w:tr w:rsidR="008D62D1" w:rsidRPr="008D62D1" w:rsidTr="008D62D1">
        <w:trPr>
          <w:trHeight w:val="255"/>
        </w:trPr>
        <w:tc>
          <w:tcPr>
            <w:tcW w:w="3738" w:type="dxa"/>
            <w:tcBorders>
              <w:top w:val="nil"/>
              <w:left w:val="nil"/>
              <w:bottom w:val="nil"/>
              <w:right w:val="nil"/>
            </w:tcBorders>
            <w:shd w:val="clear" w:color="auto" w:fill="auto"/>
            <w:noWrap/>
            <w:vAlign w:val="bottom"/>
            <w:hideMark/>
          </w:tcPr>
          <w:p w:rsidR="008D62D1" w:rsidRPr="008D62D1" w:rsidRDefault="008D62D1" w:rsidP="008D62D1">
            <w:pPr>
              <w:spacing w:line="240" w:lineRule="auto"/>
              <w:rPr>
                <w:rFonts w:cs="Arial"/>
                <w:color w:val="000000"/>
                <w:szCs w:val="19"/>
              </w:rPr>
            </w:pPr>
            <w:r w:rsidRPr="008D62D1">
              <w:rPr>
                <w:rFonts w:cs="Arial"/>
                <w:color w:val="000000"/>
                <w:szCs w:val="19"/>
              </w:rPr>
              <w:t>Schade (door andere partijen)</w:t>
            </w:r>
          </w:p>
        </w:tc>
        <w:tc>
          <w:tcPr>
            <w:tcW w:w="250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1</w:t>
            </w:r>
          </w:p>
        </w:tc>
        <w:tc>
          <w:tcPr>
            <w:tcW w:w="2360" w:type="dxa"/>
            <w:tcBorders>
              <w:top w:val="nil"/>
              <w:left w:val="nil"/>
              <w:bottom w:val="nil"/>
              <w:right w:val="nil"/>
            </w:tcBorders>
            <w:shd w:val="clear" w:color="auto" w:fill="auto"/>
            <w:noWrap/>
            <w:vAlign w:val="bottom"/>
            <w:hideMark/>
          </w:tcPr>
          <w:p w:rsidR="008D62D1" w:rsidRPr="008D62D1" w:rsidRDefault="008D62D1" w:rsidP="008D62D1">
            <w:pPr>
              <w:spacing w:line="240" w:lineRule="auto"/>
              <w:jc w:val="right"/>
              <w:rPr>
                <w:rFonts w:cs="Arial"/>
                <w:color w:val="000000"/>
                <w:szCs w:val="19"/>
              </w:rPr>
            </w:pPr>
            <w:r w:rsidRPr="008D62D1">
              <w:rPr>
                <w:rFonts w:cs="Arial"/>
                <w:color w:val="000000"/>
                <w:szCs w:val="19"/>
              </w:rPr>
              <w:t>1,10%</w:t>
            </w:r>
          </w:p>
        </w:tc>
      </w:tr>
      <w:tr w:rsidR="008D62D1" w:rsidRPr="008D62D1" w:rsidTr="008D62D1">
        <w:trPr>
          <w:trHeight w:val="300"/>
        </w:trPr>
        <w:tc>
          <w:tcPr>
            <w:tcW w:w="3738" w:type="dxa"/>
            <w:tcBorders>
              <w:top w:val="single" w:sz="4" w:space="0" w:color="000000"/>
              <w:left w:val="nil"/>
              <w:bottom w:val="single" w:sz="8" w:space="0" w:color="808080"/>
              <w:right w:val="nil"/>
            </w:tcBorders>
            <w:shd w:val="clear" w:color="auto" w:fill="auto"/>
            <w:noWrap/>
            <w:vAlign w:val="bottom"/>
            <w:hideMark/>
          </w:tcPr>
          <w:p w:rsidR="008D62D1" w:rsidRPr="008D62D1" w:rsidRDefault="008D62D1" w:rsidP="008D62D1">
            <w:pPr>
              <w:spacing w:line="240" w:lineRule="auto"/>
              <w:rPr>
                <w:rFonts w:cs="Arial"/>
                <w:b/>
                <w:bCs/>
                <w:color w:val="000000"/>
                <w:szCs w:val="19"/>
              </w:rPr>
            </w:pPr>
            <w:r w:rsidRPr="008D62D1">
              <w:rPr>
                <w:rFonts w:cs="Arial"/>
                <w:b/>
                <w:bCs/>
                <w:color w:val="000000"/>
                <w:szCs w:val="19"/>
              </w:rPr>
              <w:t>Grand Total</w:t>
            </w:r>
          </w:p>
        </w:tc>
        <w:tc>
          <w:tcPr>
            <w:tcW w:w="2500" w:type="dxa"/>
            <w:tcBorders>
              <w:top w:val="single" w:sz="4" w:space="0" w:color="000000"/>
              <w:left w:val="nil"/>
              <w:bottom w:val="single" w:sz="8" w:space="0" w:color="808080"/>
              <w:right w:val="nil"/>
            </w:tcBorders>
            <w:shd w:val="clear" w:color="auto" w:fill="auto"/>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91</w:t>
            </w:r>
          </w:p>
        </w:tc>
        <w:tc>
          <w:tcPr>
            <w:tcW w:w="2360" w:type="dxa"/>
            <w:tcBorders>
              <w:top w:val="single" w:sz="4" w:space="0" w:color="000000"/>
              <w:left w:val="nil"/>
              <w:bottom w:val="single" w:sz="8" w:space="0" w:color="808080"/>
              <w:right w:val="nil"/>
            </w:tcBorders>
            <w:shd w:val="clear" w:color="auto" w:fill="auto"/>
            <w:noWrap/>
            <w:vAlign w:val="bottom"/>
            <w:hideMark/>
          </w:tcPr>
          <w:p w:rsidR="008D62D1" w:rsidRPr="008D62D1" w:rsidRDefault="008D62D1" w:rsidP="008D62D1">
            <w:pPr>
              <w:spacing w:line="240" w:lineRule="auto"/>
              <w:jc w:val="right"/>
              <w:rPr>
                <w:rFonts w:cs="Arial"/>
                <w:b/>
                <w:bCs/>
                <w:color w:val="000000"/>
                <w:szCs w:val="19"/>
              </w:rPr>
            </w:pPr>
            <w:r w:rsidRPr="008D62D1">
              <w:rPr>
                <w:rFonts w:cs="Arial"/>
                <w:b/>
                <w:bCs/>
                <w:color w:val="000000"/>
                <w:szCs w:val="19"/>
              </w:rPr>
              <w:t>100,00%</w:t>
            </w:r>
          </w:p>
        </w:tc>
      </w:tr>
    </w:tbl>
    <w:p w:rsidR="008D62D1" w:rsidRDefault="008D62D1" w:rsidP="00724788">
      <w:r>
        <w:t xml:space="preserve">Uit het bovenstaande overzicht blijkt dat er nog steeds een groot aantal (21 meldingen) geen “standaard oorzaak” heeft. </w:t>
      </w:r>
      <w:r w:rsidR="002A1C6C">
        <w:t>Dit wordt veroorzaakt doordat de defectklasse, probleem, oorzaak, oplossing boom nog niet goed in Maximo staat.</w:t>
      </w:r>
    </w:p>
    <w:p w:rsidR="002A1C6C" w:rsidRDefault="002A1C6C" w:rsidP="00724788">
      <w:r>
        <w:t xml:space="preserve">Als er geen eis/probleem wordt gekozen, kan er geen onderliggende boom zoals oorzaak gekozen worden. Dit is al eerder </w:t>
      </w:r>
      <w:r w:rsidR="00FE12E8">
        <w:t>aangegeven</w:t>
      </w:r>
      <w:r>
        <w:t xml:space="preserve"> bij A-lanes, echter is dit nog niet opgepakt. </w:t>
      </w:r>
    </w:p>
    <w:p w:rsidR="008D62D1" w:rsidRDefault="008D62D1" w:rsidP="00724788"/>
    <w:p w:rsidR="00724788" w:rsidRDefault="00724788" w:rsidP="00724788">
      <w:pPr>
        <w:rPr>
          <w:b/>
        </w:rPr>
      </w:pPr>
      <w:r w:rsidRPr="00014A23">
        <w:rPr>
          <w:b/>
        </w:rPr>
        <w:t>Acties:</w:t>
      </w:r>
    </w:p>
    <w:p w:rsidR="00724788" w:rsidRPr="00014A23" w:rsidRDefault="00724788" w:rsidP="00724788">
      <w:r w:rsidRPr="00014A23">
        <w:t xml:space="preserve">De nadruk de komende periode ligt op </w:t>
      </w:r>
      <w:r>
        <w:t>het verbeteren van de kwaliteit door o.a.</w:t>
      </w:r>
    </w:p>
    <w:p w:rsidR="00724788" w:rsidRDefault="00724788" w:rsidP="00724788">
      <w:pPr>
        <w:pStyle w:val="ListParagraph"/>
        <w:numPr>
          <w:ilvl w:val="0"/>
          <w:numId w:val="47"/>
        </w:numPr>
      </w:pPr>
      <w:r>
        <w:t xml:space="preserve">Bij elke melding een herstelwerkorder aan te maken;  </w:t>
      </w:r>
    </w:p>
    <w:p w:rsidR="00724788" w:rsidRDefault="00724788" w:rsidP="00724788">
      <w:pPr>
        <w:pStyle w:val="ListParagraph"/>
        <w:numPr>
          <w:ilvl w:val="1"/>
          <w:numId w:val="47"/>
        </w:numPr>
      </w:pPr>
      <w:r>
        <w:t>Op zowel de herstelwerkorder als de verificatie werkorder dient de basisinformatie overeen te komen (onterechte melding, incident, locatie, SBS etc.)</w:t>
      </w:r>
      <w:r w:rsidR="00FE12E8">
        <w:t xml:space="preserve"> Maximo dient deze kwaliteitsverbetering te ondersteunen door informatie door te kopiëren. Oppakken met A-lanes.</w:t>
      </w:r>
    </w:p>
    <w:p w:rsidR="00724788" w:rsidRDefault="00724788" w:rsidP="00724788">
      <w:pPr>
        <w:pStyle w:val="ListParagraph"/>
        <w:numPr>
          <w:ilvl w:val="0"/>
          <w:numId w:val="47"/>
        </w:numPr>
      </w:pPr>
      <w:r>
        <w:t xml:space="preserve">De soort onterechte melding “Bedienfout” dient enkel gekozen te worden indien er een daadwerkelijke verkeerde bediening heeft plaats gevonden of als door de bedienaar bijvoorbeeld een stand melding geïnterpreteerd wordt als een storing. </w:t>
      </w:r>
    </w:p>
    <w:p w:rsidR="00724788" w:rsidRDefault="00724788" w:rsidP="00724788">
      <w:pPr>
        <w:pStyle w:val="ListParagraph"/>
        <w:numPr>
          <w:ilvl w:val="0"/>
          <w:numId w:val="47"/>
        </w:numPr>
      </w:pPr>
      <w:r>
        <w:t>De werkorders controleren op volledigheid.</w:t>
      </w:r>
    </w:p>
    <w:p w:rsidR="00724788" w:rsidRPr="00647D22" w:rsidRDefault="002A1C6C" w:rsidP="00724788">
      <w:r>
        <w:t>Daarnaast dient in Maximo de Defectklasse, probleem, oorzaak en oplossing boom verbeterd te worden.</w:t>
      </w:r>
      <w:r w:rsidR="00724788" w:rsidRPr="00647D22">
        <w:br w:type="page"/>
      </w:r>
    </w:p>
    <w:p w:rsidR="00724788" w:rsidRPr="00647D22" w:rsidRDefault="00724788" w:rsidP="00724788">
      <w:pPr>
        <w:pStyle w:val="Heading1"/>
        <w:numPr>
          <w:ilvl w:val="0"/>
          <w:numId w:val="1"/>
        </w:numPr>
        <w:tabs>
          <w:tab w:val="clear" w:pos="0"/>
        </w:tabs>
        <w:ind w:left="240" w:hanging="240"/>
      </w:pPr>
      <w:bookmarkStart w:id="49" w:name="_Toc424292240"/>
      <w:bookmarkStart w:id="50" w:name="_Toc476221482"/>
      <w:bookmarkStart w:id="51" w:name="_Toc482001789"/>
      <w:r w:rsidRPr="00647D22">
        <w:t>SSI meldingen VTI</w:t>
      </w:r>
      <w:bookmarkEnd w:id="49"/>
      <w:bookmarkEnd w:id="50"/>
      <w:bookmarkEnd w:id="51"/>
    </w:p>
    <w:p w:rsidR="00724788" w:rsidRPr="00647D22" w:rsidRDefault="00724788" w:rsidP="00724788">
      <w:pPr>
        <w:pStyle w:val="Heading2"/>
        <w:numPr>
          <w:ilvl w:val="1"/>
          <w:numId w:val="1"/>
        </w:numPr>
        <w:tabs>
          <w:tab w:val="clear" w:pos="0"/>
        </w:tabs>
        <w:ind w:left="360" w:hanging="360"/>
      </w:pPr>
      <w:bookmarkStart w:id="52" w:name="_Toc424292241"/>
      <w:bookmarkStart w:id="53" w:name="_Toc476221483"/>
      <w:bookmarkStart w:id="54" w:name="_Toc482001790"/>
      <w:r w:rsidRPr="00647D22">
        <w:t>Verdeling meldingen per deelsysteem</w:t>
      </w:r>
      <w:bookmarkEnd w:id="52"/>
      <w:bookmarkEnd w:id="53"/>
      <w:bookmarkEnd w:id="54"/>
    </w:p>
    <w:p w:rsidR="00724788" w:rsidRDefault="00724788" w:rsidP="00724788">
      <w:r w:rsidRPr="00647D22">
        <w:t xml:space="preserve">Onderstaande tabel geeft inzage in de verdeling van de meldingen VTI per deelsysteem. </w:t>
      </w:r>
    </w:p>
    <w:tbl>
      <w:tblPr>
        <w:tblW w:w="9980" w:type="dxa"/>
        <w:tblCellMar>
          <w:left w:w="70" w:type="dxa"/>
          <w:right w:w="70" w:type="dxa"/>
        </w:tblCellMar>
        <w:tblLook w:val="04A0" w:firstRow="1" w:lastRow="0" w:firstColumn="1" w:lastColumn="0" w:noHBand="0" w:noVBand="1"/>
      </w:tblPr>
      <w:tblGrid>
        <w:gridCol w:w="6360"/>
        <w:gridCol w:w="2360"/>
        <w:gridCol w:w="1260"/>
      </w:tblGrid>
      <w:tr w:rsidR="005E6DEC" w:rsidRPr="005E6DEC" w:rsidTr="005E6DEC">
        <w:trPr>
          <w:trHeight w:val="255"/>
        </w:trPr>
        <w:tc>
          <w:tcPr>
            <w:tcW w:w="6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p>
        </w:tc>
      </w:tr>
      <w:tr w:rsidR="005E6DEC" w:rsidRPr="005E6DEC" w:rsidTr="005E6DEC">
        <w:trPr>
          <w:trHeight w:val="255"/>
        </w:trPr>
        <w:tc>
          <w:tcPr>
            <w:tcW w:w="6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Omschrijving Locatie</w:t>
            </w:r>
          </w:p>
        </w:tc>
        <w:tc>
          <w:tcPr>
            <w:tcW w:w="2360" w:type="dxa"/>
            <w:tcBorders>
              <w:top w:val="nil"/>
              <w:left w:val="nil"/>
              <w:bottom w:val="nil"/>
              <w:right w:val="nil"/>
            </w:tcBorders>
            <w:shd w:val="clear" w:color="D9D9D9" w:fill="D9D9D9"/>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Wegen</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p>
        </w:tc>
      </w:tr>
      <w:tr w:rsidR="005E6DEC" w:rsidRPr="005E6DEC" w:rsidTr="005E6DEC">
        <w:trPr>
          <w:trHeight w:val="255"/>
        </w:trPr>
        <w:tc>
          <w:tcPr>
            <w:tcW w:w="6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ascii="Times New Roman" w:hAnsi="Times New Roman"/>
                <w:sz w:val="20"/>
                <w:szCs w:val="20"/>
              </w:rPr>
            </w:pPr>
          </w:p>
        </w:tc>
      </w:tr>
      <w:tr w:rsidR="005E6DEC" w:rsidRPr="005E6DEC" w:rsidTr="005E6DEC">
        <w:trPr>
          <w:trHeight w:val="255"/>
        </w:trPr>
        <w:tc>
          <w:tcPr>
            <w:tcW w:w="6360" w:type="dxa"/>
            <w:tcBorders>
              <w:top w:val="single" w:sz="8" w:space="0" w:color="808080"/>
              <w:left w:val="nil"/>
              <w:bottom w:val="nil"/>
              <w:right w:val="nil"/>
            </w:tcBorders>
            <w:shd w:val="clear" w:color="808080" w:fill="808080"/>
            <w:noWrap/>
            <w:vAlign w:val="bottom"/>
            <w:hideMark/>
          </w:tcPr>
          <w:p w:rsidR="005E6DEC" w:rsidRPr="005E6DEC" w:rsidRDefault="005E6DEC" w:rsidP="005E6DEC">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p>
        </w:tc>
      </w:tr>
      <w:tr w:rsidR="005E6DEC" w:rsidRPr="005E6DEC" w:rsidTr="005E6DEC">
        <w:trPr>
          <w:trHeight w:val="255"/>
        </w:trPr>
        <w:tc>
          <w:tcPr>
            <w:tcW w:w="6360" w:type="dxa"/>
            <w:tcBorders>
              <w:top w:val="nil"/>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Omschrijving SBS</w:t>
            </w:r>
          </w:p>
        </w:tc>
        <w:tc>
          <w:tcPr>
            <w:tcW w:w="2360" w:type="dxa"/>
            <w:tcBorders>
              <w:top w:val="nil"/>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5E6DEC" w:rsidRPr="005E6DEC" w:rsidRDefault="005E6DEC" w:rsidP="005E6DEC">
            <w:pPr>
              <w:spacing w:line="240" w:lineRule="auto"/>
              <w:rPr>
                <w:rFonts w:cs="Arial"/>
                <w:b/>
                <w:bCs/>
                <w:color w:val="FFFFFF"/>
                <w:szCs w:val="19"/>
              </w:rPr>
            </w:pPr>
            <w:r w:rsidRPr="005E6DEC">
              <w:rPr>
                <w:rFonts w:cs="Arial"/>
                <w:b/>
                <w:bCs/>
                <w:color w:val="FFFFFF"/>
                <w:szCs w:val="19"/>
              </w:rPr>
              <w:t>% van totaal</w:t>
            </w:r>
          </w:p>
        </w:tc>
      </w:tr>
      <w:tr w:rsidR="005E6DEC" w:rsidRPr="005E6DEC" w:rsidTr="005E6DEC">
        <w:trPr>
          <w:trHeight w:val="255"/>
        </w:trPr>
        <w:tc>
          <w:tcPr>
            <w:tcW w:w="6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Rijstrooksignalering</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13</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43%</w:t>
            </w:r>
          </w:p>
        </w:tc>
      </w:tr>
      <w:tr w:rsidR="005E6DEC" w:rsidRPr="005E6DEC" w:rsidTr="005E6DEC">
        <w:trPr>
          <w:trHeight w:val="255"/>
        </w:trPr>
        <w:tc>
          <w:tcPr>
            <w:tcW w:w="6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Video / CCTV-installatie weg</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8</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27%</w:t>
            </w:r>
          </w:p>
        </w:tc>
      </w:tr>
      <w:tr w:rsidR="005E6DEC" w:rsidRPr="005E6DEC" w:rsidTr="005E6DEC">
        <w:trPr>
          <w:trHeight w:val="255"/>
        </w:trPr>
        <w:tc>
          <w:tcPr>
            <w:tcW w:w="6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Dynamische bewegwijzering</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4</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13%</w:t>
            </w:r>
          </w:p>
        </w:tc>
      </w:tr>
      <w:tr w:rsidR="005E6DEC" w:rsidRPr="005E6DEC" w:rsidTr="005E6DEC">
        <w:trPr>
          <w:trHeight w:val="255"/>
        </w:trPr>
        <w:tc>
          <w:tcPr>
            <w:tcW w:w="6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Openbare verlichting</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4</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13%</w:t>
            </w:r>
          </w:p>
        </w:tc>
      </w:tr>
      <w:tr w:rsidR="005E6DEC" w:rsidRPr="005E6DEC" w:rsidTr="005E6DEC">
        <w:trPr>
          <w:trHeight w:val="255"/>
        </w:trPr>
        <w:tc>
          <w:tcPr>
            <w:tcW w:w="6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rPr>
                <w:rFonts w:cs="Arial"/>
                <w:color w:val="000000"/>
                <w:szCs w:val="19"/>
              </w:rPr>
            </w:pPr>
            <w:r w:rsidRPr="005E6DEC">
              <w:rPr>
                <w:rFonts w:cs="Arial"/>
                <w:color w:val="000000"/>
                <w:szCs w:val="19"/>
              </w:rPr>
              <w:t>Drips</w:t>
            </w:r>
          </w:p>
        </w:tc>
        <w:tc>
          <w:tcPr>
            <w:tcW w:w="23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1</w:t>
            </w:r>
          </w:p>
        </w:tc>
        <w:tc>
          <w:tcPr>
            <w:tcW w:w="1260" w:type="dxa"/>
            <w:tcBorders>
              <w:top w:val="nil"/>
              <w:left w:val="nil"/>
              <w:bottom w:val="nil"/>
              <w:right w:val="nil"/>
            </w:tcBorders>
            <w:shd w:val="clear" w:color="auto" w:fill="auto"/>
            <w:noWrap/>
            <w:vAlign w:val="bottom"/>
            <w:hideMark/>
          </w:tcPr>
          <w:p w:rsidR="005E6DEC" w:rsidRPr="005E6DEC" w:rsidRDefault="005E6DEC" w:rsidP="005E6DEC">
            <w:pPr>
              <w:spacing w:line="240" w:lineRule="auto"/>
              <w:jc w:val="right"/>
              <w:rPr>
                <w:rFonts w:cs="Arial"/>
                <w:color w:val="000000"/>
                <w:szCs w:val="19"/>
              </w:rPr>
            </w:pPr>
            <w:r w:rsidRPr="005E6DEC">
              <w:rPr>
                <w:rFonts w:cs="Arial"/>
                <w:color w:val="000000"/>
                <w:szCs w:val="19"/>
              </w:rPr>
              <w:t>3%</w:t>
            </w:r>
          </w:p>
        </w:tc>
      </w:tr>
      <w:tr w:rsidR="005E6DEC" w:rsidRPr="005E6DEC" w:rsidTr="005E6DEC">
        <w:trPr>
          <w:trHeight w:val="255"/>
        </w:trPr>
        <w:tc>
          <w:tcPr>
            <w:tcW w:w="6360" w:type="dxa"/>
            <w:tcBorders>
              <w:top w:val="single" w:sz="4" w:space="0" w:color="000000"/>
              <w:left w:val="nil"/>
              <w:bottom w:val="single" w:sz="8" w:space="0" w:color="808080"/>
              <w:right w:val="nil"/>
            </w:tcBorders>
            <w:shd w:val="clear" w:color="auto" w:fill="auto"/>
            <w:noWrap/>
            <w:vAlign w:val="bottom"/>
            <w:hideMark/>
          </w:tcPr>
          <w:p w:rsidR="005E6DEC" w:rsidRPr="005E6DEC" w:rsidRDefault="005E6DEC" w:rsidP="005E6DEC">
            <w:pPr>
              <w:spacing w:line="240" w:lineRule="auto"/>
              <w:rPr>
                <w:rFonts w:cs="Arial"/>
                <w:b/>
                <w:bCs/>
                <w:color w:val="000000"/>
                <w:szCs w:val="19"/>
              </w:rPr>
            </w:pPr>
            <w:r w:rsidRPr="005E6DEC">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30</w:t>
            </w:r>
          </w:p>
        </w:tc>
        <w:tc>
          <w:tcPr>
            <w:tcW w:w="1260" w:type="dxa"/>
            <w:tcBorders>
              <w:top w:val="single" w:sz="4" w:space="0" w:color="000000"/>
              <w:left w:val="nil"/>
              <w:bottom w:val="single" w:sz="8" w:space="0" w:color="808080"/>
              <w:right w:val="nil"/>
            </w:tcBorders>
            <w:shd w:val="clear" w:color="auto" w:fill="auto"/>
            <w:noWrap/>
            <w:vAlign w:val="bottom"/>
            <w:hideMark/>
          </w:tcPr>
          <w:p w:rsidR="005E6DEC" w:rsidRPr="005E6DEC" w:rsidRDefault="005E6DEC" w:rsidP="005E6DEC">
            <w:pPr>
              <w:spacing w:line="240" w:lineRule="auto"/>
              <w:jc w:val="right"/>
              <w:rPr>
                <w:rFonts w:cs="Arial"/>
                <w:b/>
                <w:bCs/>
                <w:color w:val="000000"/>
                <w:szCs w:val="19"/>
              </w:rPr>
            </w:pPr>
            <w:r w:rsidRPr="005E6DEC">
              <w:rPr>
                <w:rFonts w:cs="Arial"/>
                <w:b/>
                <w:bCs/>
                <w:color w:val="000000"/>
                <w:szCs w:val="19"/>
              </w:rPr>
              <w:t>100%</w:t>
            </w:r>
          </w:p>
        </w:tc>
      </w:tr>
    </w:tbl>
    <w:p w:rsidR="00724788" w:rsidRPr="00647D22" w:rsidRDefault="005E6DEC" w:rsidP="00724788">
      <w:r>
        <w:t xml:space="preserve">Gedurende Q1 zijn er 30 meldingen geweest aan de Weg installaties. Dit is een flinke daling t.o.v. Q4 2016 (50 stuks). </w:t>
      </w:r>
      <w:r w:rsidR="00724788" w:rsidRPr="00647D22">
        <w:t xml:space="preserve">In de volgende paragraven wordt de top 4 veroorzakers nader uitgewerkt. </w:t>
      </w:r>
    </w:p>
    <w:p w:rsidR="00724788" w:rsidRPr="00647D22" w:rsidRDefault="00724788" w:rsidP="00724788">
      <w:pPr>
        <w:pStyle w:val="Heading2"/>
        <w:numPr>
          <w:ilvl w:val="1"/>
          <w:numId w:val="1"/>
        </w:numPr>
        <w:tabs>
          <w:tab w:val="clear" w:pos="0"/>
        </w:tabs>
        <w:ind w:left="360" w:hanging="360"/>
      </w:pPr>
      <w:bookmarkStart w:id="55" w:name="_Toc424292242"/>
      <w:bookmarkStart w:id="56" w:name="_Toc476221484"/>
      <w:bookmarkStart w:id="57" w:name="_Toc482001791"/>
      <w:r w:rsidRPr="00647D22">
        <w:t>Verdeling meldingen Signalering en Monitoring</w:t>
      </w:r>
      <w:bookmarkEnd w:id="55"/>
      <w:bookmarkEnd w:id="56"/>
      <w:bookmarkEnd w:id="57"/>
    </w:p>
    <w:p w:rsidR="00724788" w:rsidRDefault="00724788" w:rsidP="00724788">
      <w:r w:rsidRPr="00647D22">
        <w:t xml:space="preserve">In de onderstaande tabel zijn de aantal meldingen op deelsysteem signalering en monitoring verdeeld over de locaties om inzicht te krijgen welke WKS’en de grootste veroorzakers zijn. </w:t>
      </w:r>
    </w:p>
    <w:p w:rsidR="00B363FF" w:rsidRDefault="00B363FF" w:rsidP="00724788">
      <w:r w:rsidRPr="00B363FF">
        <w:rPr>
          <w:noProof/>
        </w:rPr>
        <w:drawing>
          <wp:inline distT="0" distB="0" distL="0" distR="0">
            <wp:extent cx="5771071" cy="4224171"/>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6290" cy="4227991"/>
                    </a:xfrm>
                    <a:prstGeom prst="rect">
                      <a:avLst/>
                    </a:prstGeom>
                    <a:noFill/>
                    <a:ln>
                      <a:noFill/>
                    </a:ln>
                  </pic:spPr>
                </pic:pic>
              </a:graphicData>
            </a:graphic>
          </wp:inline>
        </w:drawing>
      </w:r>
    </w:p>
    <w:p w:rsidR="00724788" w:rsidRDefault="00724788" w:rsidP="00724788">
      <w:r w:rsidRPr="00647D22">
        <w:t>Onderstaand worden de groen gearcee</w:t>
      </w:r>
      <w:r w:rsidR="00B363FF">
        <w:t xml:space="preserve">rde locaties nader uitgewerkt. Deze zijn geselecteerd op basis van de meest gemelde locaties of dat er in een kwartaal eerder ook een melding op was gemaakt.  </w:t>
      </w:r>
    </w:p>
    <w:p w:rsidR="004D79C2" w:rsidRDefault="004D79C2" w:rsidP="00724788"/>
    <w:p w:rsidR="00724788" w:rsidRPr="00647D22" w:rsidRDefault="00724788" w:rsidP="00724788"/>
    <w:tbl>
      <w:tblPr>
        <w:tblStyle w:val="TableGrid"/>
        <w:tblW w:w="7905" w:type="dxa"/>
        <w:tblLook w:val="04A0" w:firstRow="1" w:lastRow="0" w:firstColumn="1" w:lastColumn="0" w:noHBand="0" w:noVBand="1"/>
      </w:tblPr>
      <w:tblGrid>
        <w:gridCol w:w="1101"/>
        <w:gridCol w:w="1417"/>
        <w:gridCol w:w="1276"/>
        <w:gridCol w:w="4111"/>
      </w:tblGrid>
      <w:tr w:rsidR="00724788" w:rsidRPr="00647D22" w:rsidTr="00CA6CDC">
        <w:tc>
          <w:tcPr>
            <w:tcW w:w="1101" w:type="dxa"/>
            <w:shd w:val="clear" w:color="auto" w:fill="808080" w:themeFill="background1" w:themeFillShade="80"/>
          </w:tcPr>
          <w:p w:rsidR="00724788" w:rsidRPr="00647D22" w:rsidRDefault="00724788" w:rsidP="00CA6CDC">
            <w:pPr>
              <w:rPr>
                <w:rFonts w:cs="Arial"/>
                <w:b/>
                <w:bCs/>
                <w:color w:val="FFFFFF"/>
                <w:sz w:val="20"/>
                <w:szCs w:val="20"/>
              </w:rPr>
            </w:pPr>
            <w:r w:rsidRPr="00647D22">
              <w:rPr>
                <w:rFonts w:cs="Arial"/>
                <w:b/>
                <w:bCs/>
                <w:color w:val="FFFFFF"/>
                <w:sz w:val="20"/>
                <w:szCs w:val="20"/>
              </w:rPr>
              <w:t>Locatie</w:t>
            </w:r>
          </w:p>
        </w:tc>
        <w:tc>
          <w:tcPr>
            <w:tcW w:w="1417" w:type="dxa"/>
            <w:shd w:val="clear" w:color="auto" w:fill="808080" w:themeFill="background1" w:themeFillShade="80"/>
          </w:tcPr>
          <w:p w:rsidR="00724788" w:rsidRPr="00647D22" w:rsidRDefault="00724788" w:rsidP="00AC7D75">
            <w:pPr>
              <w:rPr>
                <w:rFonts w:cs="Arial"/>
                <w:b/>
                <w:bCs/>
                <w:color w:val="FFFFFF"/>
                <w:sz w:val="20"/>
                <w:szCs w:val="20"/>
              </w:rPr>
            </w:pPr>
            <w:r w:rsidRPr="00647D22">
              <w:rPr>
                <w:rFonts w:cs="Arial"/>
                <w:b/>
                <w:bCs/>
                <w:color w:val="FFFFFF"/>
                <w:sz w:val="20"/>
                <w:szCs w:val="20"/>
              </w:rPr>
              <w:t>Aantal meldingen Q</w:t>
            </w:r>
            <w:r w:rsidR="00AC7D75">
              <w:rPr>
                <w:rFonts w:cs="Arial"/>
                <w:b/>
                <w:bCs/>
                <w:color w:val="FFFFFF"/>
                <w:sz w:val="20"/>
                <w:szCs w:val="20"/>
              </w:rPr>
              <w:t>4 2016</w:t>
            </w:r>
          </w:p>
        </w:tc>
        <w:tc>
          <w:tcPr>
            <w:tcW w:w="1276" w:type="dxa"/>
            <w:shd w:val="clear" w:color="auto" w:fill="808080" w:themeFill="background1" w:themeFillShade="80"/>
          </w:tcPr>
          <w:p w:rsidR="00724788" w:rsidRPr="00647D22" w:rsidRDefault="00724788" w:rsidP="00AC7D75">
            <w:pPr>
              <w:rPr>
                <w:rFonts w:cs="Arial"/>
                <w:b/>
                <w:bCs/>
                <w:color w:val="FFFFFF"/>
                <w:sz w:val="20"/>
                <w:szCs w:val="20"/>
              </w:rPr>
            </w:pPr>
            <w:r w:rsidRPr="00647D22">
              <w:rPr>
                <w:rFonts w:cs="Arial"/>
                <w:b/>
                <w:bCs/>
                <w:color w:val="FFFFFF"/>
                <w:sz w:val="20"/>
                <w:szCs w:val="20"/>
              </w:rPr>
              <w:t xml:space="preserve">Aantal meldingen </w:t>
            </w:r>
            <w:r w:rsidR="00AC7D75">
              <w:rPr>
                <w:rFonts w:cs="Arial"/>
                <w:b/>
                <w:bCs/>
                <w:color w:val="FFFFFF"/>
                <w:sz w:val="20"/>
                <w:szCs w:val="20"/>
              </w:rPr>
              <w:t>Q1 2017</w:t>
            </w:r>
          </w:p>
        </w:tc>
        <w:tc>
          <w:tcPr>
            <w:tcW w:w="4111" w:type="dxa"/>
            <w:shd w:val="clear" w:color="auto" w:fill="808080" w:themeFill="background1" w:themeFillShade="80"/>
          </w:tcPr>
          <w:p w:rsidR="00724788" w:rsidRPr="00647D22" w:rsidRDefault="00724788" w:rsidP="00CA6CDC">
            <w:pPr>
              <w:rPr>
                <w:rFonts w:cs="Arial"/>
                <w:b/>
                <w:bCs/>
                <w:color w:val="FFFFFF"/>
                <w:sz w:val="20"/>
                <w:szCs w:val="20"/>
              </w:rPr>
            </w:pPr>
            <w:r w:rsidRPr="00647D22">
              <w:rPr>
                <w:rFonts w:cs="Arial"/>
                <w:b/>
                <w:bCs/>
                <w:color w:val="FFFFFF"/>
                <w:sz w:val="20"/>
                <w:szCs w:val="20"/>
              </w:rPr>
              <w:t>Toelichting</w:t>
            </w:r>
          </w:p>
        </w:tc>
      </w:tr>
      <w:tr w:rsidR="00522D22" w:rsidRPr="00647D22" w:rsidTr="00CA6CDC">
        <w:tc>
          <w:tcPr>
            <w:tcW w:w="1101" w:type="dxa"/>
          </w:tcPr>
          <w:p w:rsidR="00522D22" w:rsidRPr="00F71557" w:rsidRDefault="00522D22" w:rsidP="00522D22">
            <w:pPr>
              <w:rPr>
                <w:rFonts w:ascii="Calibri" w:hAnsi="Calibri"/>
                <w:color w:val="000000"/>
                <w:sz w:val="22"/>
                <w:szCs w:val="22"/>
              </w:rPr>
            </w:pPr>
            <w:r>
              <w:rPr>
                <w:rFonts w:ascii="Calibri" w:hAnsi="Calibri"/>
                <w:color w:val="000000"/>
                <w:sz w:val="22"/>
                <w:szCs w:val="22"/>
              </w:rPr>
              <w:t>39,660</w:t>
            </w:r>
          </w:p>
        </w:tc>
        <w:tc>
          <w:tcPr>
            <w:tcW w:w="1417" w:type="dxa"/>
          </w:tcPr>
          <w:p w:rsidR="00522D22" w:rsidRPr="00647D22" w:rsidRDefault="00522D22" w:rsidP="00522D22">
            <w:pPr>
              <w:jc w:val="center"/>
            </w:pPr>
            <w:r>
              <w:t>1</w:t>
            </w:r>
          </w:p>
        </w:tc>
        <w:tc>
          <w:tcPr>
            <w:tcW w:w="1276" w:type="dxa"/>
          </w:tcPr>
          <w:p w:rsidR="00522D22" w:rsidRPr="00647D22" w:rsidRDefault="00522D22" w:rsidP="00522D22">
            <w:pPr>
              <w:jc w:val="center"/>
            </w:pPr>
            <w:r>
              <w:t>1</w:t>
            </w:r>
          </w:p>
        </w:tc>
        <w:tc>
          <w:tcPr>
            <w:tcW w:w="4111" w:type="dxa"/>
          </w:tcPr>
          <w:p w:rsidR="00522D22" w:rsidRDefault="00522D22" w:rsidP="00522D22">
            <w:r>
              <w:t xml:space="preserve">Betreffen beide meldingen een fatale fout van MSI 1. De MSI is op 2-3-2017 vervangen. </w:t>
            </w:r>
          </w:p>
        </w:tc>
      </w:tr>
      <w:tr w:rsidR="00522D22" w:rsidRPr="00647D22" w:rsidTr="00CA6CDC">
        <w:tc>
          <w:tcPr>
            <w:tcW w:w="1101" w:type="dxa"/>
          </w:tcPr>
          <w:p w:rsidR="00522D22" w:rsidRPr="00F71557" w:rsidRDefault="00522D22" w:rsidP="00522D22">
            <w:r>
              <w:rPr>
                <w:rFonts w:ascii="Calibri" w:hAnsi="Calibri"/>
                <w:color w:val="000000"/>
                <w:sz w:val="22"/>
                <w:szCs w:val="22"/>
              </w:rPr>
              <w:t>61,330</w:t>
            </w:r>
          </w:p>
        </w:tc>
        <w:tc>
          <w:tcPr>
            <w:tcW w:w="1417" w:type="dxa"/>
          </w:tcPr>
          <w:p w:rsidR="00522D22" w:rsidRPr="00647D22" w:rsidRDefault="00522D22" w:rsidP="00522D22">
            <w:pPr>
              <w:jc w:val="center"/>
            </w:pPr>
            <w:r>
              <w:t>0</w:t>
            </w:r>
          </w:p>
        </w:tc>
        <w:tc>
          <w:tcPr>
            <w:tcW w:w="1276" w:type="dxa"/>
          </w:tcPr>
          <w:p w:rsidR="00522D22" w:rsidRPr="00647D22" w:rsidRDefault="00522D22" w:rsidP="00522D22">
            <w:pPr>
              <w:jc w:val="center"/>
            </w:pPr>
            <w:r>
              <w:t>2</w:t>
            </w:r>
          </w:p>
        </w:tc>
        <w:tc>
          <w:tcPr>
            <w:tcW w:w="4111" w:type="dxa"/>
          </w:tcPr>
          <w:p w:rsidR="00522D22" w:rsidRDefault="00522D22" w:rsidP="00522D22">
            <w:r>
              <w:t xml:space="preserve">Beide meldingen betreffen een fatale fout van </w:t>
            </w:r>
          </w:p>
          <w:p w:rsidR="00522D22" w:rsidRDefault="00522D22" w:rsidP="00522D22">
            <w:r>
              <w:t xml:space="preserve">MSI 1. Deze staat gepland om op 29-5-2017 te vervangen. </w:t>
            </w:r>
          </w:p>
        </w:tc>
      </w:tr>
      <w:tr w:rsidR="00522D22" w:rsidRPr="00647D22" w:rsidTr="00CA6CDC">
        <w:tc>
          <w:tcPr>
            <w:tcW w:w="1101" w:type="dxa"/>
          </w:tcPr>
          <w:p w:rsidR="00522D22" w:rsidRDefault="00522D22" w:rsidP="00522D22">
            <w:pPr>
              <w:rPr>
                <w:rFonts w:ascii="Calibri" w:hAnsi="Calibri"/>
                <w:color w:val="000000"/>
                <w:sz w:val="22"/>
                <w:szCs w:val="22"/>
              </w:rPr>
            </w:pPr>
            <w:r>
              <w:rPr>
                <w:rFonts w:ascii="Calibri" w:hAnsi="Calibri"/>
                <w:color w:val="000000"/>
                <w:sz w:val="22"/>
                <w:szCs w:val="22"/>
              </w:rPr>
              <w:t>43,010</w:t>
            </w:r>
          </w:p>
        </w:tc>
        <w:tc>
          <w:tcPr>
            <w:tcW w:w="1417" w:type="dxa"/>
          </w:tcPr>
          <w:p w:rsidR="00522D22" w:rsidRDefault="00522D22" w:rsidP="00522D22">
            <w:pPr>
              <w:jc w:val="center"/>
            </w:pPr>
            <w:r>
              <w:t>1</w:t>
            </w:r>
          </w:p>
        </w:tc>
        <w:tc>
          <w:tcPr>
            <w:tcW w:w="1276" w:type="dxa"/>
          </w:tcPr>
          <w:p w:rsidR="00522D22" w:rsidRDefault="00522D22" w:rsidP="00522D22">
            <w:pPr>
              <w:jc w:val="center"/>
            </w:pPr>
            <w:r>
              <w:t>1</w:t>
            </w:r>
          </w:p>
        </w:tc>
        <w:tc>
          <w:tcPr>
            <w:tcW w:w="4111" w:type="dxa"/>
          </w:tcPr>
          <w:p w:rsidR="00522D22" w:rsidRDefault="00B363FF" w:rsidP="00522D22">
            <w:r>
              <w:t xml:space="preserve">De melding van Q4 betrof een fatale fout van </w:t>
            </w:r>
            <w:r w:rsidR="00522D22">
              <w:t>MSI 3</w:t>
            </w:r>
            <w:r>
              <w:t xml:space="preserve">. De melding van Q1 werd veroorzaakt door een defecte UPS waardoor het WKS uitviel. </w:t>
            </w:r>
          </w:p>
        </w:tc>
      </w:tr>
      <w:tr w:rsidR="00522D22" w:rsidRPr="00647D22" w:rsidTr="00CA6CDC">
        <w:tc>
          <w:tcPr>
            <w:tcW w:w="1101" w:type="dxa"/>
          </w:tcPr>
          <w:p w:rsidR="00522D22" w:rsidRPr="00F71557" w:rsidRDefault="00522D22" w:rsidP="00522D22">
            <w:pPr>
              <w:rPr>
                <w:rFonts w:ascii="Calibri" w:hAnsi="Calibri"/>
                <w:color w:val="000000"/>
                <w:sz w:val="22"/>
                <w:szCs w:val="22"/>
              </w:rPr>
            </w:pPr>
            <w:r>
              <w:rPr>
                <w:rFonts w:ascii="Calibri" w:hAnsi="Calibri"/>
                <w:color w:val="000000"/>
                <w:sz w:val="22"/>
                <w:szCs w:val="22"/>
              </w:rPr>
              <w:t>45,926</w:t>
            </w:r>
          </w:p>
        </w:tc>
        <w:tc>
          <w:tcPr>
            <w:tcW w:w="1417" w:type="dxa"/>
          </w:tcPr>
          <w:p w:rsidR="00522D22" w:rsidRPr="00647D22" w:rsidRDefault="00522D22" w:rsidP="00522D22">
            <w:pPr>
              <w:jc w:val="center"/>
            </w:pPr>
            <w:r>
              <w:t>1</w:t>
            </w:r>
          </w:p>
        </w:tc>
        <w:tc>
          <w:tcPr>
            <w:tcW w:w="1276" w:type="dxa"/>
          </w:tcPr>
          <w:p w:rsidR="00522D22" w:rsidRPr="00647D22" w:rsidRDefault="00522D22" w:rsidP="00522D22">
            <w:pPr>
              <w:jc w:val="center"/>
            </w:pPr>
            <w:r>
              <w:t>1</w:t>
            </w:r>
          </w:p>
        </w:tc>
        <w:tc>
          <w:tcPr>
            <w:tcW w:w="4111" w:type="dxa"/>
          </w:tcPr>
          <w:p w:rsidR="00522D22" w:rsidRDefault="00522D22" w:rsidP="00522D22">
            <w:r>
              <w:t>Beide meldingen betreffen geen inwinning op rijstrook 4. In Q4 reed er geen verkeer, in Q1 geen storing aangetroffen</w:t>
            </w:r>
            <w:r w:rsidR="00FE12E8">
              <w:t xml:space="preserve">. Wordt veroorzaakt door een afwijkend verkeerspatroon waarbij de voorliggende lusparen veel aangesproken worden, maar voor deze betreffende lus locatie de auto’s al invoegen waardoor deze niet veel aangesproken wordt.  </w:t>
            </w:r>
          </w:p>
        </w:tc>
      </w:tr>
      <w:tr w:rsidR="00522D22" w:rsidRPr="00647D22" w:rsidTr="00CA6CDC">
        <w:tc>
          <w:tcPr>
            <w:tcW w:w="1101" w:type="dxa"/>
          </w:tcPr>
          <w:p w:rsidR="00522D22" w:rsidRPr="00F71557" w:rsidRDefault="00522D22" w:rsidP="00522D22">
            <w:pPr>
              <w:rPr>
                <w:rFonts w:ascii="Calibri" w:hAnsi="Calibri"/>
                <w:color w:val="000000"/>
                <w:sz w:val="22"/>
                <w:szCs w:val="22"/>
              </w:rPr>
            </w:pPr>
            <w:r w:rsidRPr="00394F83">
              <w:rPr>
                <w:rFonts w:ascii="Calibri" w:hAnsi="Calibri"/>
                <w:color w:val="000000"/>
                <w:sz w:val="22"/>
                <w:szCs w:val="22"/>
              </w:rPr>
              <w:t>46,795</w:t>
            </w:r>
            <w:r w:rsidRPr="00F71557">
              <w:t>*</w:t>
            </w:r>
          </w:p>
        </w:tc>
        <w:tc>
          <w:tcPr>
            <w:tcW w:w="1417" w:type="dxa"/>
          </w:tcPr>
          <w:p w:rsidR="00522D22" w:rsidRPr="00647D22" w:rsidRDefault="00522D22" w:rsidP="00522D22">
            <w:pPr>
              <w:jc w:val="center"/>
            </w:pPr>
            <w:r>
              <w:t>1</w:t>
            </w:r>
          </w:p>
        </w:tc>
        <w:tc>
          <w:tcPr>
            <w:tcW w:w="1276" w:type="dxa"/>
          </w:tcPr>
          <w:p w:rsidR="00522D22" w:rsidRPr="00647D22" w:rsidRDefault="00522D22" w:rsidP="00522D22">
            <w:pPr>
              <w:jc w:val="center"/>
            </w:pPr>
            <w:r>
              <w:t>1</w:t>
            </w:r>
          </w:p>
        </w:tc>
        <w:tc>
          <w:tcPr>
            <w:tcW w:w="4111" w:type="dxa"/>
          </w:tcPr>
          <w:p w:rsidR="00522D22" w:rsidRDefault="00522D22" w:rsidP="00522D22">
            <w:r>
              <w:t>1 Melding betrof een fatale fout van MSI 1 , deze is op 18-01-2017 vervangen. De andere melding betreft een fatale fout van MSI 2 en deze is op 20-02-2017 vervangen.</w:t>
            </w:r>
          </w:p>
        </w:tc>
      </w:tr>
    </w:tbl>
    <w:p w:rsidR="00724788" w:rsidRDefault="00724788" w:rsidP="00724788"/>
    <w:p w:rsidR="00724788" w:rsidRPr="00647D22" w:rsidRDefault="00724788" w:rsidP="00724788">
      <w:r w:rsidRPr="00647D22">
        <w:t>Acties:</w:t>
      </w:r>
    </w:p>
    <w:p w:rsidR="00724788" w:rsidRDefault="00FE12E8" w:rsidP="00724788">
      <w:r>
        <w:t xml:space="preserve">Geen acties benodigd. </w:t>
      </w:r>
    </w:p>
    <w:p w:rsidR="00724788" w:rsidRDefault="00724788" w:rsidP="00724788">
      <w:pPr>
        <w:pStyle w:val="Heading2"/>
        <w:numPr>
          <w:ilvl w:val="1"/>
          <w:numId w:val="1"/>
        </w:numPr>
        <w:tabs>
          <w:tab w:val="clear" w:pos="0"/>
        </w:tabs>
        <w:ind w:left="360" w:hanging="360"/>
      </w:pPr>
      <w:bookmarkStart w:id="58" w:name="_Toc476221485"/>
      <w:bookmarkStart w:id="59" w:name="_Toc482001792"/>
      <w:r w:rsidRPr="00647D22">
        <w:t xml:space="preserve">Verdeling meldingen </w:t>
      </w:r>
      <w:r>
        <w:t>Video/CCTV installatie</w:t>
      </w:r>
      <w:bookmarkEnd w:id="58"/>
      <w:bookmarkEnd w:id="59"/>
    </w:p>
    <w:tbl>
      <w:tblPr>
        <w:tblW w:w="10040" w:type="dxa"/>
        <w:tblCellMar>
          <w:left w:w="70" w:type="dxa"/>
          <w:right w:w="70" w:type="dxa"/>
        </w:tblCellMar>
        <w:tblLook w:val="04A0" w:firstRow="1" w:lastRow="0" w:firstColumn="1" w:lastColumn="0" w:noHBand="0" w:noVBand="1"/>
      </w:tblPr>
      <w:tblGrid>
        <w:gridCol w:w="1500"/>
        <w:gridCol w:w="2360"/>
        <w:gridCol w:w="2620"/>
        <w:gridCol w:w="1420"/>
        <w:gridCol w:w="880"/>
        <w:gridCol w:w="1260"/>
      </w:tblGrid>
      <w:tr w:rsidR="007E0D4E" w:rsidRPr="007E0D4E" w:rsidTr="007E0D4E">
        <w:trPr>
          <w:trHeight w:val="255"/>
        </w:trPr>
        <w:tc>
          <w:tcPr>
            <w:tcW w:w="150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HERSTEL</w:t>
            </w:r>
          </w:p>
        </w:tc>
        <w:tc>
          <w:tcPr>
            <w:tcW w:w="26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r>
      <w:tr w:rsidR="007E0D4E" w:rsidRPr="007E0D4E" w:rsidTr="007E0D4E">
        <w:trPr>
          <w:trHeight w:val="255"/>
        </w:trPr>
        <w:tc>
          <w:tcPr>
            <w:tcW w:w="150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Omschrijving Locatie</w:t>
            </w:r>
          </w:p>
        </w:tc>
        <w:tc>
          <w:tcPr>
            <w:tcW w:w="236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Wegen</w:t>
            </w:r>
          </w:p>
        </w:tc>
        <w:tc>
          <w:tcPr>
            <w:tcW w:w="26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r>
      <w:tr w:rsidR="007E0D4E" w:rsidRPr="007E0D4E" w:rsidTr="007E0D4E">
        <w:trPr>
          <w:trHeight w:val="255"/>
        </w:trPr>
        <w:tc>
          <w:tcPr>
            <w:tcW w:w="150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Omschrijving SBS</w:t>
            </w:r>
          </w:p>
        </w:tc>
        <w:tc>
          <w:tcPr>
            <w:tcW w:w="4980" w:type="dxa"/>
            <w:gridSpan w:val="2"/>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Video / CCTV-installatie weg</w:t>
            </w: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r>
      <w:tr w:rsidR="007E0D4E" w:rsidRPr="007E0D4E" w:rsidTr="007E0D4E">
        <w:trPr>
          <w:trHeight w:val="255"/>
        </w:trPr>
        <w:tc>
          <w:tcPr>
            <w:tcW w:w="150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26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r>
      <w:tr w:rsidR="007E0D4E" w:rsidRPr="007E0D4E" w:rsidTr="007E0D4E">
        <w:trPr>
          <w:trHeight w:val="255"/>
        </w:trPr>
        <w:tc>
          <w:tcPr>
            <w:tcW w:w="150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ascii="Times New Roman" w:hAnsi="Times New Roman"/>
                <w:sz w:val="20"/>
                <w:szCs w:val="20"/>
              </w:rPr>
            </w:pPr>
          </w:p>
        </w:tc>
        <w:tc>
          <w:tcPr>
            <w:tcW w:w="236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ascii="Times New Roman" w:hAnsi="Times New Roman"/>
                <w:sz w:val="20"/>
                <w:szCs w:val="20"/>
              </w:rPr>
            </w:pPr>
          </w:p>
        </w:tc>
        <w:tc>
          <w:tcPr>
            <w:tcW w:w="262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ascii="Times New Roman" w:hAnsi="Times New Roman"/>
                <w:sz w:val="20"/>
                <w:szCs w:val="20"/>
              </w:rPr>
            </w:pPr>
          </w:p>
        </w:tc>
        <w:tc>
          <w:tcPr>
            <w:tcW w:w="142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ascii="Times New Roman" w:hAnsi="Times New Roman"/>
                <w:sz w:val="20"/>
                <w:szCs w:val="20"/>
              </w:rPr>
            </w:pPr>
          </w:p>
        </w:tc>
        <w:tc>
          <w:tcPr>
            <w:tcW w:w="88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p>
        </w:tc>
      </w:tr>
      <w:tr w:rsidR="007E0D4E" w:rsidRPr="007E0D4E" w:rsidTr="007E0D4E">
        <w:trPr>
          <w:trHeight w:val="510"/>
        </w:trPr>
        <w:tc>
          <w:tcPr>
            <w:tcW w:w="150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Weg</w:t>
            </w:r>
          </w:p>
        </w:tc>
        <w:tc>
          <w:tcPr>
            <w:tcW w:w="236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Beginmeting</w:t>
            </w:r>
          </w:p>
        </w:tc>
        <w:tc>
          <w:tcPr>
            <w:tcW w:w="262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Omschrijving oorzaak</w:t>
            </w:r>
          </w:p>
        </w:tc>
        <w:tc>
          <w:tcPr>
            <w:tcW w:w="1420" w:type="dxa"/>
            <w:tcBorders>
              <w:top w:val="nil"/>
              <w:left w:val="nil"/>
              <w:bottom w:val="nil"/>
              <w:right w:val="nil"/>
            </w:tcBorders>
            <w:shd w:val="clear" w:color="808080" w:fill="808080"/>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Omschrijving oplossing</w:t>
            </w:r>
          </w:p>
        </w:tc>
        <w:tc>
          <w:tcPr>
            <w:tcW w:w="88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 van totaal</w:t>
            </w:r>
          </w:p>
        </w:tc>
      </w:tr>
      <w:tr w:rsidR="007E0D4E" w:rsidRPr="007E0D4E" w:rsidTr="007E0D4E">
        <w:trPr>
          <w:trHeight w:val="255"/>
        </w:trPr>
        <w:tc>
          <w:tcPr>
            <w:tcW w:w="1500" w:type="dxa"/>
            <w:tcBorders>
              <w:top w:val="single" w:sz="4" w:space="0" w:color="BFBFBF"/>
              <w:left w:val="nil"/>
              <w:bottom w:val="single" w:sz="4" w:space="0" w:color="BFBFBF"/>
              <w:right w:val="nil"/>
            </w:tcBorders>
            <w:shd w:val="clear" w:color="D9D9D9" w:fill="D9D9D9"/>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A15</w:t>
            </w:r>
          </w:p>
        </w:tc>
        <w:tc>
          <w:tcPr>
            <w:tcW w:w="23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55,790</w:t>
            </w:r>
          </w:p>
        </w:tc>
        <w:tc>
          <w:tcPr>
            <w:tcW w:w="26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Hardware fout</w:t>
            </w:r>
          </w:p>
        </w:tc>
        <w:tc>
          <w:tcPr>
            <w:tcW w:w="14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Repareren</w:t>
            </w:r>
          </w:p>
        </w:tc>
        <w:tc>
          <w:tcPr>
            <w:tcW w:w="88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23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58,050</w:t>
            </w:r>
          </w:p>
        </w:tc>
        <w:tc>
          <w:tcPr>
            <w:tcW w:w="26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Hardware fout</w:t>
            </w: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Vervangen</w:t>
            </w: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single" w:sz="4" w:space="0" w:color="BFBFBF"/>
              <w:left w:val="nil"/>
              <w:bottom w:val="single" w:sz="4" w:space="0" w:color="BFBFBF"/>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23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54,700</w:t>
            </w:r>
          </w:p>
        </w:tc>
        <w:tc>
          <w:tcPr>
            <w:tcW w:w="26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Storing niet reproduceerbaar</w:t>
            </w:r>
          </w:p>
        </w:tc>
        <w:tc>
          <w:tcPr>
            <w:tcW w:w="14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c>
          <w:tcPr>
            <w:tcW w:w="88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23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42,581</w:t>
            </w:r>
          </w:p>
        </w:tc>
        <w:tc>
          <w:tcPr>
            <w:tcW w:w="26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Hardware fout</w:t>
            </w: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Vervangen</w:t>
            </w: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single" w:sz="4" w:space="0" w:color="BFBFBF"/>
              <w:left w:val="nil"/>
              <w:bottom w:val="single" w:sz="4" w:space="0" w:color="BFBFBF"/>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23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39,320</w:t>
            </w:r>
          </w:p>
        </w:tc>
        <w:tc>
          <w:tcPr>
            <w:tcW w:w="26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Hardware fout</w:t>
            </w:r>
          </w:p>
        </w:tc>
        <w:tc>
          <w:tcPr>
            <w:tcW w:w="14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Afstellen</w:t>
            </w:r>
          </w:p>
        </w:tc>
        <w:tc>
          <w:tcPr>
            <w:tcW w:w="88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23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49,480</w:t>
            </w:r>
          </w:p>
        </w:tc>
        <w:tc>
          <w:tcPr>
            <w:tcW w:w="26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Hardware fout</w:t>
            </w: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Repareren</w:t>
            </w: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single" w:sz="4" w:space="0" w:color="BFBFBF"/>
              <w:left w:val="nil"/>
              <w:bottom w:val="single" w:sz="4" w:space="0" w:color="BFBFBF"/>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23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56,600</w:t>
            </w:r>
          </w:p>
        </w:tc>
        <w:tc>
          <w:tcPr>
            <w:tcW w:w="26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Hardware fout</w:t>
            </w:r>
          </w:p>
        </w:tc>
        <w:tc>
          <w:tcPr>
            <w:tcW w:w="142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Vervangen</w:t>
            </w:r>
          </w:p>
        </w:tc>
        <w:tc>
          <w:tcPr>
            <w:tcW w:w="88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single" w:sz="4" w:space="0" w:color="BFBFBF"/>
              <w:left w:val="nil"/>
              <w:bottom w:val="single" w:sz="4" w:space="0" w:color="BFBFBF"/>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23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40,160</w:t>
            </w:r>
          </w:p>
        </w:tc>
        <w:tc>
          <w:tcPr>
            <w:tcW w:w="26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Software/ applicatie fout</w:t>
            </w:r>
          </w:p>
        </w:tc>
        <w:tc>
          <w:tcPr>
            <w:tcW w:w="142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Resetten</w:t>
            </w:r>
          </w:p>
        </w:tc>
        <w:tc>
          <w:tcPr>
            <w:tcW w:w="8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r>
      <w:tr w:rsidR="007E0D4E" w:rsidRPr="007E0D4E" w:rsidTr="007E0D4E">
        <w:trPr>
          <w:trHeight w:val="255"/>
        </w:trPr>
        <w:tc>
          <w:tcPr>
            <w:tcW w:w="1500" w:type="dxa"/>
            <w:tcBorders>
              <w:top w:val="single" w:sz="4" w:space="0" w:color="BFBFBF"/>
              <w:left w:val="nil"/>
              <w:bottom w:val="single" w:sz="4" w:space="0" w:color="BFBFBF"/>
              <w:right w:val="nil"/>
            </w:tcBorders>
            <w:shd w:val="clear" w:color="BFBFBF" w:fill="BFBFBF"/>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A15 Total</w:t>
            </w:r>
          </w:p>
        </w:tc>
        <w:tc>
          <w:tcPr>
            <w:tcW w:w="2360" w:type="dxa"/>
            <w:tcBorders>
              <w:top w:val="single" w:sz="4" w:space="0" w:color="BFBFBF"/>
              <w:left w:val="nil"/>
              <w:bottom w:val="single" w:sz="4" w:space="0" w:color="BFBFBF"/>
              <w:right w:val="nil"/>
            </w:tcBorders>
            <w:shd w:val="clear" w:color="BFBFBF" w:fill="BFBFBF"/>
            <w:noWrap/>
            <w:vAlign w:val="bottom"/>
            <w:hideMark/>
          </w:tcPr>
          <w:p w:rsidR="007E0D4E" w:rsidRPr="007E0D4E" w:rsidRDefault="007E0D4E" w:rsidP="007E0D4E">
            <w:pPr>
              <w:spacing w:line="240" w:lineRule="auto"/>
              <w:rPr>
                <w:rFonts w:cs="Arial"/>
                <w:b/>
                <w:bCs/>
                <w:color w:val="000000"/>
                <w:szCs w:val="19"/>
              </w:rPr>
            </w:pPr>
          </w:p>
        </w:tc>
        <w:tc>
          <w:tcPr>
            <w:tcW w:w="2620" w:type="dxa"/>
            <w:tcBorders>
              <w:top w:val="single" w:sz="4" w:space="0" w:color="BFBFBF"/>
              <w:left w:val="nil"/>
              <w:bottom w:val="single" w:sz="4" w:space="0" w:color="BFBFBF"/>
              <w:right w:val="nil"/>
            </w:tcBorders>
            <w:shd w:val="clear" w:color="BFBFBF" w:fill="BFBFBF"/>
            <w:noWrap/>
            <w:vAlign w:val="bottom"/>
            <w:hideMark/>
          </w:tcPr>
          <w:p w:rsidR="007E0D4E" w:rsidRPr="007E0D4E" w:rsidRDefault="007E0D4E" w:rsidP="007E0D4E">
            <w:pPr>
              <w:spacing w:line="240" w:lineRule="auto"/>
              <w:rPr>
                <w:rFonts w:ascii="Times New Roman" w:hAnsi="Times New Roman"/>
                <w:sz w:val="20"/>
                <w:szCs w:val="20"/>
              </w:rPr>
            </w:pPr>
          </w:p>
        </w:tc>
        <w:tc>
          <w:tcPr>
            <w:tcW w:w="1420" w:type="dxa"/>
            <w:tcBorders>
              <w:top w:val="single" w:sz="4" w:space="0" w:color="BFBFBF"/>
              <w:left w:val="nil"/>
              <w:bottom w:val="single" w:sz="4" w:space="0" w:color="BFBFBF"/>
              <w:right w:val="nil"/>
            </w:tcBorders>
            <w:shd w:val="clear" w:color="BFBFBF" w:fill="BFBFBF"/>
            <w:noWrap/>
            <w:vAlign w:val="bottom"/>
            <w:hideMark/>
          </w:tcPr>
          <w:p w:rsidR="007E0D4E" w:rsidRPr="007E0D4E" w:rsidRDefault="007E0D4E" w:rsidP="007E0D4E">
            <w:pPr>
              <w:spacing w:line="240" w:lineRule="auto"/>
              <w:rPr>
                <w:rFonts w:ascii="Times New Roman" w:hAnsi="Times New Roman"/>
                <w:sz w:val="20"/>
                <w:szCs w:val="20"/>
              </w:rPr>
            </w:pPr>
          </w:p>
        </w:tc>
        <w:tc>
          <w:tcPr>
            <w:tcW w:w="880" w:type="dxa"/>
            <w:tcBorders>
              <w:top w:val="single" w:sz="4" w:space="0" w:color="BFBFBF"/>
              <w:left w:val="nil"/>
              <w:bottom w:val="single" w:sz="4" w:space="0" w:color="BFBFBF"/>
              <w:right w:val="nil"/>
            </w:tcBorders>
            <w:shd w:val="clear" w:color="BFBFBF" w:fill="BFBFBF"/>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8</w:t>
            </w:r>
          </w:p>
        </w:tc>
        <w:tc>
          <w:tcPr>
            <w:tcW w:w="1260" w:type="dxa"/>
            <w:tcBorders>
              <w:top w:val="single" w:sz="4" w:space="0" w:color="BFBFBF"/>
              <w:left w:val="nil"/>
              <w:bottom w:val="single" w:sz="4" w:space="0" w:color="BFBFBF"/>
              <w:right w:val="nil"/>
            </w:tcBorders>
            <w:shd w:val="clear" w:color="BFBFBF" w:fill="BFBFBF"/>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100%</w:t>
            </w:r>
          </w:p>
        </w:tc>
      </w:tr>
      <w:tr w:rsidR="007E0D4E" w:rsidRPr="007E0D4E" w:rsidTr="007E0D4E">
        <w:trPr>
          <w:trHeight w:val="255"/>
        </w:trPr>
        <w:tc>
          <w:tcPr>
            <w:tcW w:w="150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p>
        </w:tc>
        <w:tc>
          <w:tcPr>
            <w:tcW w:w="262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42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88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8</w:t>
            </w:r>
          </w:p>
        </w:tc>
        <w:tc>
          <w:tcPr>
            <w:tcW w:w="126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100%</w:t>
            </w:r>
          </w:p>
        </w:tc>
      </w:tr>
    </w:tbl>
    <w:p w:rsidR="007E0D4E" w:rsidRDefault="007E0D4E" w:rsidP="007E0D4E"/>
    <w:p w:rsidR="004D03F0" w:rsidRPr="004D03F0" w:rsidRDefault="004D03F0" w:rsidP="004D03F0">
      <w:pPr>
        <w:pStyle w:val="ListParagraph"/>
        <w:numPr>
          <w:ilvl w:val="0"/>
          <w:numId w:val="46"/>
        </w:numPr>
      </w:pPr>
      <w:r w:rsidRPr="004D03F0">
        <w:t>Bij camera 55,790 zat de bedrading van de PTZ los en is weer vastgezet.</w:t>
      </w:r>
    </w:p>
    <w:p w:rsidR="004D03F0" w:rsidRDefault="004D03F0" w:rsidP="004D03F0">
      <w:pPr>
        <w:pStyle w:val="ListParagraph"/>
        <w:numPr>
          <w:ilvl w:val="0"/>
          <w:numId w:val="46"/>
        </w:numPr>
      </w:pPr>
      <w:r w:rsidRPr="004D03F0">
        <w:t>Voor onderzoek naar de oorzaak van camera 58,050 is een verkeersmaatregel aangevraagd op 22-5-2017</w:t>
      </w:r>
    </w:p>
    <w:p w:rsidR="004D03F0" w:rsidRDefault="004D03F0" w:rsidP="004D03F0">
      <w:pPr>
        <w:pStyle w:val="ListParagraph"/>
        <w:numPr>
          <w:ilvl w:val="0"/>
          <w:numId w:val="46"/>
        </w:numPr>
      </w:pPr>
      <w:r>
        <w:t xml:space="preserve">Bij camera 54,700 is bij aankomst geen storing aangetroffen. </w:t>
      </w:r>
    </w:p>
    <w:p w:rsidR="004D03F0" w:rsidRDefault="004D03F0" w:rsidP="0014251E">
      <w:pPr>
        <w:pStyle w:val="ListParagraph"/>
        <w:numPr>
          <w:ilvl w:val="0"/>
          <w:numId w:val="46"/>
        </w:numPr>
      </w:pPr>
      <w:r>
        <w:t xml:space="preserve">Camera 42,581 was uitgevallen als gevolg van een defecte UPS in </w:t>
      </w:r>
      <w:r w:rsidRPr="004D03F0">
        <w:t>6141WKS1902 (43,010)</w:t>
      </w:r>
    </w:p>
    <w:p w:rsidR="004D03F0" w:rsidRDefault="004D03F0" w:rsidP="004D03F0">
      <w:pPr>
        <w:pStyle w:val="ListParagraph"/>
        <w:numPr>
          <w:ilvl w:val="0"/>
          <w:numId w:val="46"/>
        </w:numPr>
      </w:pPr>
      <w:r>
        <w:t xml:space="preserve">Camera </w:t>
      </w:r>
      <w:r w:rsidRPr="004D03F0">
        <w:t>39,320</w:t>
      </w:r>
      <w:r>
        <w:t xml:space="preserve"> stond niet goed ingesteld en zijn de instellingen aangepast. </w:t>
      </w:r>
    </w:p>
    <w:p w:rsidR="00672360" w:rsidRDefault="00672360" w:rsidP="004D03F0">
      <w:pPr>
        <w:pStyle w:val="ListParagraph"/>
        <w:numPr>
          <w:ilvl w:val="0"/>
          <w:numId w:val="46"/>
        </w:numPr>
      </w:pPr>
      <w:r>
        <w:t>Camera 49,480 betrof een defecte kabel tussen de overspanningsbeveiliging en siquera en is vervangen.</w:t>
      </w:r>
    </w:p>
    <w:p w:rsidR="00672360" w:rsidRDefault="00672360" w:rsidP="004D03F0">
      <w:pPr>
        <w:pStyle w:val="ListParagraph"/>
        <w:numPr>
          <w:ilvl w:val="0"/>
          <w:numId w:val="46"/>
        </w:numPr>
      </w:pPr>
      <w:r w:rsidRPr="004D03F0">
        <w:t>Camera 56,600 was defect en is vervangen</w:t>
      </w:r>
    </w:p>
    <w:p w:rsidR="00672360" w:rsidRPr="004D03F0" w:rsidRDefault="00672360" w:rsidP="004D03F0">
      <w:pPr>
        <w:pStyle w:val="ListParagraph"/>
        <w:numPr>
          <w:ilvl w:val="0"/>
          <w:numId w:val="46"/>
        </w:numPr>
      </w:pPr>
      <w:r>
        <w:t xml:space="preserve">Van Camera 40,160 was de switch vastgelopen. </w:t>
      </w:r>
    </w:p>
    <w:p w:rsidR="001F1CA7" w:rsidRDefault="001F1CA7" w:rsidP="004D03F0">
      <w:pPr>
        <w:pStyle w:val="ListParagraph"/>
        <w:ind w:left="1440"/>
        <w:rPr>
          <w:color w:val="FF0000"/>
        </w:rPr>
      </w:pPr>
    </w:p>
    <w:p w:rsidR="00724788" w:rsidRDefault="00724788" w:rsidP="00724788">
      <w:r w:rsidRPr="00647D22">
        <w:t>Acties:</w:t>
      </w:r>
    </w:p>
    <w:p w:rsidR="00FE12E8" w:rsidRDefault="00FE12E8" w:rsidP="00FE12E8">
      <w:r>
        <w:t xml:space="preserve">Geen acties benodigd. </w:t>
      </w:r>
    </w:p>
    <w:p w:rsidR="00EB700B" w:rsidRDefault="00EB700B" w:rsidP="00EB700B">
      <w:pPr>
        <w:pStyle w:val="Heading2"/>
        <w:numPr>
          <w:ilvl w:val="1"/>
          <w:numId w:val="1"/>
        </w:numPr>
        <w:tabs>
          <w:tab w:val="clear" w:pos="0"/>
        </w:tabs>
        <w:ind w:left="360" w:hanging="360"/>
      </w:pPr>
      <w:bookmarkStart w:id="60" w:name="_Toc424292244"/>
      <w:bookmarkStart w:id="61" w:name="_Toc476221487"/>
      <w:bookmarkStart w:id="62" w:name="_Toc482001793"/>
      <w:r w:rsidRPr="00647D22">
        <w:t xml:space="preserve">Verdeling meldingen </w:t>
      </w:r>
      <w:bookmarkEnd w:id="60"/>
      <w:bookmarkEnd w:id="61"/>
      <w:r>
        <w:t>Dynamische bewegwijzering</w:t>
      </w:r>
      <w:bookmarkEnd w:id="62"/>
    </w:p>
    <w:p w:rsidR="00EB700B" w:rsidRDefault="00EB700B" w:rsidP="00EB700B"/>
    <w:p w:rsidR="00EB700B" w:rsidRPr="00BB4EB5" w:rsidRDefault="00EB700B" w:rsidP="00EB700B">
      <w:r w:rsidRPr="00EB700B">
        <w:rPr>
          <w:noProof/>
        </w:rPr>
        <w:drawing>
          <wp:inline distT="0" distB="0" distL="0" distR="0">
            <wp:extent cx="5971476"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909" cy="1602996"/>
                    </a:xfrm>
                    <a:prstGeom prst="rect">
                      <a:avLst/>
                    </a:prstGeom>
                    <a:noFill/>
                    <a:ln>
                      <a:noFill/>
                    </a:ln>
                  </pic:spPr>
                </pic:pic>
              </a:graphicData>
            </a:graphic>
          </wp:inline>
        </w:drawing>
      </w:r>
    </w:p>
    <w:p w:rsidR="00EB700B" w:rsidRPr="00D5137D" w:rsidRDefault="00EB700B" w:rsidP="00EB700B">
      <w:r>
        <w:t xml:space="preserve">Alle 4 de meldingen zijn veroorzaakt doordat de wiebeltest een foutmelding gaf. Op basis van advies leverancier is de automatische wiebeltest uitgeschakeld. </w:t>
      </w:r>
    </w:p>
    <w:p w:rsidR="00EB700B" w:rsidRPr="007E0D4E" w:rsidRDefault="00EB700B" w:rsidP="00EB700B">
      <w:pPr>
        <w:rPr>
          <w:color w:val="FF0000"/>
        </w:rPr>
      </w:pPr>
    </w:p>
    <w:p w:rsidR="00EB700B" w:rsidRPr="00EB700B" w:rsidRDefault="00EB700B" w:rsidP="00EB700B">
      <w:r w:rsidRPr="00EB700B">
        <w:t>Acties:</w:t>
      </w:r>
    </w:p>
    <w:p w:rsidR="00FE12E8" w:rsidRDefault="00FE12E8" w:rsidP="00FE12E8">
      <w:r>
        <w:t xml:space="preserve">In overleg met onderaannemer bepalen of dit een definitieve oplossing betreft. </w:t>
      </w:r>
    </w:p>
    <w:p w:rsidR="00724788" w:rsidRPr="00647D22" w:rsidRDefault="00724788" w:rsidP="00724788">
      <w:pPr>
        <w:pStyle w:val="Heading2"/>
        <w:numPr>
          <w:ilvl w:val="1"/>
          <w:numId w:val="1"/>
        </w:numPr>
        <w:tabs>
          <w:tab w:val="clear" w:pos="0"/>
        </w:tabs>
        <w:ind w:left="360" w:hanging="360"/>
      </w:pPr>
      <w:bookmarkStart w:id="63" w:name="_Toc424292243"/>
      <w:bookmarkStart w:id="64" w:name="_Toc476221486"/>
      <w:bookmarkStart w:id="65" w:name="_Toc482001794"/>
      <w:r w:rsidRPr="00647D22">
        <w:t>Verdeling meldingen Openbare verlichting</w:t>
      </w:r>
      <w:bookmarkEnd w:id="63"/>
      <w:bookmarkEnd w:id="64"/>
      <w:bookmarkEnd w:id="65"/>
    </w:p>
    <w:tbl>
      <w:tblPr>
        <w:tblW w:w="7079" w:type="dxa"/>
        <w:tblCellMar>
          <w:left w:w="70" w:type="dxa"/>
          <w:right w:w="70" w:type="dxa"/>
        </w:tblCellMar>
        <w:tblLook w:val="04A0" w:firstRow="1" w:lastRow="0" w:firstColumn="1" w:lastColumn="0" w:noHBand="0" w:noVBand="1"/>
      </w:tblPr>
      <w:tblGrid>
        <w:gridCol w:w="4203"/>
        <w:gridCol w:w="1815"/>
        <w:gridCol w:w="1061"/>
      </w:tblGrid>
      <w:tr w:rsidR="007E0D4E" w:rsidRPr="007E0D4E" w:rsidTr="007E0D4E">
        <w:trPr>
          <w:trHeight w:val="255"/>
        </w:trPr>
        <w:tc>
          <w:tcPr>
            <w:tcW w:w="439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Type werk</w:t>
            </w:r>
          </w:p>
        </w:tc>
        <w:tc>
          <w:tcPr>
            <w:tcW w:w="1579"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HERSTEL</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r>
      <w:tr w:rsidR="007E0D4E" w:rsidRPr="007E0D4E" w:rsidTr="007E0D4E">
        <w:trPr>
          <w:trHeight w:val="255"/>
        </w:trPr>
        <w:tc>
          <w:tcPr>
            <w:tcW w:w="439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Omschrijving Locatie</w:t>
            </w:r>
          </w:p>
        </w:tc>
        <w:tc>
          <w:tcPr>
            <w:tcW w:w="1579"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(All)</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r>
      <w:tr w:rsidR="007E0D4E" w:rsidRPr="007E0D4E" w:rsidTr="007E0D4E">
        <w:trPr>
          <w:trHeight w:val="255"/>
        </w:trPr>
        <w:tc>
          <w:tcPr>
            <w:tcW w:w="439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Omschrijving SBS</w:t>
            </w:r>
          </w:p>
        </w:tc>
        <w:tc>
          <w:tcPr>
            <w:tcW w:w="1579"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Openbare verlichting</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r>
      <w:tr w:rsidR="007E0D4E" w:rsidRPr="007E0D4E" w:rsidTr="007E0D4E">
        <w:trPr>
          <w:trHeight w:val="255"/>
        </w:trPr>
        <w:tc>
          <w:tcPr>
            <w:tcW w:w="439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579"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r>
      <w:tr w:rsidR="007E0D4E" w:rsidRPr="007E0D4E" w:rsidTr="007E0D4E">
        <w:trPr>
          <w:trHeight w:val="255"/>
        </w:trPr>
        <w:tc>
          <w:tcPr>
            <w:tcW w:w="4395"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Row Labels</w:t>
            </w:r>
          </w:p>
        </w:tc>
        <w:tc>
          <w:tcPr>
            <w:tcW w:w="1579"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Count of Gemeld (DT1)</w:t>
            </w:r>
          </w:p>
        </w:tc>
        <w:tc>
          <w:tcPr>
            <w:tcW w:w="1105"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 van totaal</w:t>
            </w:r>
          </w:p>
        </w:tc>
      </w:tr>
      <w:tr w:rsidR="007E0D4E" w:rsidRPr="007E0D4E" w:rsidTr="007E0D4E">
        <w:trPr>
          <w:trHeight w:val="255"/>
        </w:trPr>
        <w:tc>
          <w:tcPr>
            <w:tcW w:w="439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Weersomstandigheden</w:t>
            </w:r>
          </w:p>
        </w:tc>
        <w:tc>
          <w:tcPr>
            <w:tcW w:w="1579"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w:t>
            </w:r>
          </w:p>
        </w:tc>
        <w:tc>
          <w:tcPr>
            <w:tcW w:w="110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25%</w:t>
            </w:r>
          </w:p>
        </w:tc>
      </w:tr>
      <w:tr w:rsidR="007E0D4E" w:rsidRPr="007E0D4E" w:rsidTr="007E0D4E">
        <w:trPr>
          <w:trHeight w:val="255"/>
        </w:trPr>
        <w:tc>
          <w:tcPr>
            <w:tcW w:w="7079" w:type="dxa"/>
            <w:gridSpan w:val="3"/>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100" w:firstLine="191"/>
              <w:rPr>
                <w:rFonts w:cs="Arial"/>
                <w:b/>
                <w:bCs/>
                <w:color w:val="000000"/>
                <w:szCs w:val="19"/>
              </w:rPr>
            </w:pPr>
            <w:r w:rsidRPr="007E0D4E">
              <w:rPr>
                <w:rFonts w:cs="Arial"/>
                <w:b/>
                <w:bCs/>
                <w:color w:val="000000"/>
                <w:szCs w:val="19"/>
              </w:rPr>
              <w:t>Vermoedelijk door de wind is een armatuur losgekomen.</w:t>
            </w:r>
          </w:p>
        </w:tc>
      </w:tr>
      <w:tr w:rsidR="007E0D4E" w:rsidRPr="007E0D4E" w:rsidTr="007E0D4E">
        <w:trPr>
          <w:trHeight w:val="255"/>
        </w:trPr>
        <w:tc>
          <w:tcPr>
            <w:tcW w:w="439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200" w:firstLine="380"/>
              <w:rPr>
                <w:rFonts w:cs="Arial"/>
                <w:color w:val="000000"/>
                <w:szCs w:val="19"/>
              </w:rPr>
            </w:pPr>
            <w:r w:rsidRPr="007E0D4E">
              <w:rPr>
                <w:rFonts w:cs="Arial"/>
                <w:color w:val="000000"/>
                <w:szCs w:val="19"/>
              </w:rPr>
              <w:t>Armatuur opnieuw vastgezet</w:t>
            </w:r>
          </w:p>
        </w:tc>
        <w:tc>
          <w:tcPr>
            <w:tcW w:w="1579"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25%</w:t>
            </w:r>
          </w:p>
        </w:tc>
      </w:tr>
      <w:tr w:rsidR="007E0D4E" w:rsidRPr="007E0D4E" w:rsidTr="007E0D4E">
        <w:trPr>
          <w:trHeight w:val="255"/>
        </w:trPr>
        <w:tc>
          <w:tcPr>
            <w:tcW w:w="439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Software/ applicatie fout</w:t>
            </w:r>
          </w:p>
        </w:tc>
        <w:tc>
          <w:tcPr>
            <w:tcW w:w="1579"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w:t>
            </w:r>
          </w:p>
        </w:tc>
        <w:tc>
          <w:tcPr>
            <w:tcW w:w="110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25%</w:t>
            </w:r>
          </w:p>
        </w:tc>
      </w:tr>
      <w:tr w:rsidR="007E0D4E" w:rsidRPr="007E0D4E" w:rsidTr="007E0D4E">
        <w:trPr>
          <w:trHeight w:val="255"/>
        </w:trPr>
        <w:tc>
          <w:tcPr>
            <w:tcW w:w="5974" w:type="dxa"/>
            <w:gridSpan w:val="2"/>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100" w:firstLine="191"/>
              <w:rPr>
                <w:rFonts w:cs="Arial"/>
                <w:b/>
                <w:bCs/>
                <w:color w:val="000000"/>
                <w:szCs w:val="19"/>
              </w:rPr>
            </w:pPr>
            <w:r w:rsidRPr="007E0D4E">
              <w:rPr>
                <w:rFonts w:cs="Arial"/>
                <w:b/>
                <w:bCs/>
                <w:color w:val="000000"/>
                <w:szCs w:val="19"/>
              </w:rPr>
              <w:t>Fout in LAN-Controller</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100" w:firstLine="191"/>
              <w:rPr>
                <w:rFonts w:cs="Arial"/>
                <w:b/>
                <w:bCs/>
                <w:color w:val="000000"/>
                <w:szCs w:val="19"/>
              </w:rPr>
            </w:pPr>
          </w:p>
        </w:tc>
      </w:tr>
      <w:tr w:rsidR="007E0D4E" w:rsidRPr="007E0D4E" w:rsidTr="007E0D4E">
        <w:trPr>
          <w:trHeight w:val="255"/>
        </w:trPr>
        <w:tc>
          <w:tcPr>
            <w:tcW w:w="439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200" w:firstLine="380"/>
              <w:rPr>
                <w:rFonts w:cs="Arial"/>
                <w:color w:val="000000"/>
                <w:szCs w:val="19"/>
              </w:rPr>
            </w:pPr>
            <w:r w:rsidRPr="007E0D4E">
              <w:rPr>
                <w:rFonts w:cs="Arial"/>
                <w:color w:val="000000"/>
                <w:szCs w:val="19"/>
              </w:rPr>
              <w:t>LAN-Controller hersteld</w:t>
            </w:r>
          </w:p>
        </w:tc>
        <w:tc>
          <w:tcPr>
            <w:tcW w:w="1579"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25%</w:t>
            </w:r>
          </w:p>
        </w:tc>
      </w:tr>
      <w:tr w:rsidR="007E0D4E" w:rsidRPr="007E0D4E" w:rsidTr="007E0D4E">
        <w:trPr>
          <w:trHeight w:val="255"/>
        </w:trPr>
        <w:tc>
          <w:tcPr>
            <w:tcW w:w="439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color w:val="000000"/>
                <w:szCs w:val="19"/>
              </w:rPr>
            </w:pPr>
          </w:p>
        </w:tc>
        <w:tc>
          <w:tcPr>
            <w:tcW w:w="1579"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w:t>
            </w:r>
          </w:p>
        </w:tc>
        <w:tc>
          <w:tcPr>
            <w:tcW w:w="110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25%</w:t>
            </w:r>
          </w:p>
        </w:tc>
      </w:tr>
      <w:tr w:rsidR="007E0D4E" w:rsidRPr="007E0D4E" w:rsidTr="007E0D4E">
        <w:trPr>
          <w:trHeight w:val="255"/>
        </w:trPr>
        <w:tc>
          <w:tcPr>
            <w:tcW w:w="5974" w:type="dxa"/>
            <w:gridSpan w:val="2"/>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100" w:firstLine="191"/>
              <w:rPr>
                <w:rFonts w:cs="Arial"/>
                <w:b/>
                <w:bCs/>
                <w:color w:val="000000"/>
                <w:szCs w:val="19"/>
              </w:rPr>
            </w:pPr>
            <w:r w:rsidRPr="007E0D4E">
              <w:rPr>
                <w:rFonts w:cs="Arial"/>
                <w:b/>
                <w:bCs/>
                <w:color w:val="000000"/>
                <w:szCs w:val="19"/>
              </w:rPr>
              <w:t>Installatie buiten scope</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100" w:firstLine="191"/>
              <w:rPr>
                <w:rFonts w:cs="Arial"/>
                <w:b/>
                <w:bCs/>
                <w:color w:val="000000"/>
                <w:szCs w:val="19"/>
              </w:rPr>
            </w:pPr>
          </w:p>
        </w:tc>
      </w:tr>
      <w:tr w:rsidR="007E0D4E" w:rsidRPr="007E0D4E" w:rsidTr="007E0D4E">
        <w:trPr>
          <w:trHeight w:val="255"/>
        </w:trPr>
        <w:tc>
          <w:tcPr>
            <w:tcW w:w="439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200" w:firstLine="380"/>
              <w:rPr>
                <w:rFonts w:cs="Arial"/>
                <w:color w:val="000000"/>
                <w:szCs w:val="19"/>
              </w:rPr>
            </w:pPr>
            <w:r w:rsidRPr="007E0D4E">
              <w:rPr>
                <w:rFonts w:cs="Arial"/>
                <w:color w:val="000000"/>
                <w:szCs w:val="19"/>
              </w:rPr>
              <w:t>Installatie buiten scope</w:t>
            </w:r>
          </w:p>
        </w:tc>
        <w:tc>
          <w:tcPr>
            <w:tcW w:w="1579"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25%</w:t>
            </w:r>
          </w:p>
        </w:tc>
      </w:tr>
      <w:tr w:rsidR="007E0D4E" w:rsidRPr="007E0D4E" w:rsidTr="007E0D4E">
        <w:trPr>
          <w:trHeight w:val="255"/>
        </w:trPr>
        <w:tc>
          <w:tcPr>
            <w:tcW w:w="439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Schade door motorvoertuig, vaartuig of trein</w:t>
            </w:r>
          </w:p>
        </w:tc>
        <w:tc>
          <w:tcPr>
            <w:tcW w:w="1579"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w:t>
            </w:r>
          </w:p>
        </w:tc>
        <w:tc>
          <w:tcPr>
            <w:tcW w:w="1105"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25%</w:t>
            </w:r>
          </w:p>
        </w:tc>
      </w:tr>
      <w:tr w:rsidR="007E0D4E" w:rsidRPr="007E0D4E" w:rsidTr="007E0D4E">
        <w:trPr>
          <w:trHeight w:val="300"/>
        </w:trPr>
        <w:tc>
          <w:tcPr>
            <w:tcW w:w="7079" w:type="dxa"/>
            <w:gridSpan w:val="3"/>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100" w:firstLine="191"/>
              <w:rPr>
                <w:rFonts w:cs="Arial"/>
                <w:b/>
                <w:bCs/>
                <w:color w:val="000000"/>
                <w:szCs w:val="19"/>
              </w:rPr>
            </w:pPr>
            <w:r w:rsidRPr="007E0D4E">
              <w:rPr>
                <w:rFonts w:cs="Arial"/>
                <w:b/>
                <w:bCs/>
                <w:color w:val="000000"/>
                <w:szCs w:val="19"/>
              </w:rPr>
              <w:t>A15c 35,650  lichtmast aangereden door auto</w:t>
            </w:r>
          </w:p>
        </w:tc>
      </w:tr>
      <w:tr w:rsidR="007E0D4E" w:rsidRPr="007E0D4E" w:rsidTr="007E0D4E">
        <w:trPr>
          <w:trHeight w:val="300"/>
        </w:trPr>
        <w:tc>
          <w:tcPr>
            <w:tcW w:w="439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ind w:firstLineChars="200" w:firstLine="380"/>
              <w:rPr>
                <w:rFonts w:cs="Arial"/>
                <w:color w:val="000000"/>
                <w:szCs w:val="19"/>
              </w:rPr>
            </w:pPr>
            <w:r w:rsidRPr="007E0D4E">
              <w:rPr>
                <w:rFonts w:cs="Arial"/>
                <w:color w:val="000000"/>
                <w:szCs w:val="19"/>
              </w:rPr>
              <w:t>Lichtmast vervangen</w:t>
            </w:r>
          </w:p>
        </w:tc>
        <w:tc>
          <w:tcPr>
            <w:tcW w:w="1579"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105"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25%</w:t>
            </w:r>
          </w:p>
        </w:tc>
      </w:tr>
      <w:tr w:rsidR="007E0D4E" w:rsidRPr="007E0D4E" w:rsidTr="007E0D4E">
        <w:trPr>
          <w:trHeight w:val="300"/>
        </w:trPr>
        <w:tc>
          <w:tcPr>
            <w:tcW w:w="4395"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Grand Total</w:t>
            </w:r>
          </w:p>
        </w:tc>
        <w:tc>
          <w:tcPr>
            <w:tcW w:w="1579"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4</w:t>
            </w:r>
          </w:p>
        </w:tc>
        <w:tc>
          <w:tcPr>
            <w:tcW w:w="1105"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100%</w:t>
            </w:r>
          </w:p>
        </w:tc>
      </w:tr>
    </w:tbl>
    <w:p w:rsidR="00724788" w:rsidRDefault="00724788" w:rsidP="00724788"/>
    <w:p w:rsidR="00724788" w:rsidRDefault="00724788" w:rsidP="00724788"/>
    <w:p w:rsidR="00724788" w:rsidRPr="00217432" w:rsidRDefault="00217432" w:rsidP="00217432">
      <w:r w:rsidRPr="00217432">
        <w:t xml:space="preserve">Alle 4 de meldingen betreffen willekeurige oorzaken, namelijk 1 schade door een weggebruiker, 1 schade door weersomstandigheden, 1 melding op lichtmasten die buiten de scope van het contract vallen en 1 melding als gevolg van een storing in de Lan controller.  </w:t>
      </w:r>
    </w:p>
    <w:p w:rsidR="00724788" w:rsidRPr="00217432" w:rsidRDefault="00724788" w:rsidP="00724788">
      <w:pPr>
        <w:pStyle w:val="ListParagraph"/>
      </w:pPr>
    </w:p>
    <w:p w:rsidR="00724788" w:rsidRPr="00217432" w:rsidRDefault="00724788" w:rsidP="00724788">
      <w:r w:rsidRPr="00217432">
        <w:t>Acties:</w:t>
      </w:r>
    </w:p>
    <w:p w:rsidR="00FE12E8" w:rsidRDefault="00FE12E8" w:rsidP="00FE12E8">
      <w:r>
        <w:t xml:space="preserve">Geen acties benodigd. </w:t>
      </w:r>
    </w:p>
    <w:p w:rsidR="00724788" w:rsidRPr="007E0D4E" w:rsidRDefault="00724788" w:rsidP="00724788">
      <w:pPr>
        <w:rPr>
          <w:color w:val="FF0000"/>
        </w:rPr>
      </w:pPr>
      <w:r w:rsidRPr="007E0D4E">
        <w:rPr>
          <w:color w:val="FF0000"/>
        </w:rPr>
        <w:br w:type="page"/>
      </w:r>
    </w:p>
    <w:p w:rsidR="00724788" w:rsidRPr="00647D22" w:rsidRDefault="00724788" w:rsidP="00724788">
      <w:pPr>
        <w:pStyle w:val="Heading1"/>
        <w:numPr>
          <w:ilvl w:val="0"/>
          <w:numId w:val="1"/>
        </w:numPr>
        <w:tabs>
          <w:tab w:val="clear" w:pos="0"/>
        </w:tabs>
        <w:ind w:left="240" w:hanging="240"/>
      </w:pPr>
      <w:bookmarkStart w:id="66" w:name="_Toc424292246"/>
      <w:bookmarkStart w:id="67" w:name="_Toc476221488"/>
      <w:bookmarkStart w:id="68" w:name="_Toc482001795"/>
      <w:r w:rsidRPr="00647D22">
        <w:t>SSI meldingen TTI Botlektunnel</w:t>
      </w:r>
      <w:bookmarkEnd w:id="66"/>
      <w:bookmarkEnd w:id="67"/>
      <w:bookmarkEnd w:id="68"/>
    </w:p>
    <w:p w:rsidR="00724788" w:rsidRPr="00647D22" w:rsidRDefault="00724788" w:rsidP="00724788">
      <w:pPr>
        <w:pStyle w:val="Heading2"/>
        <w:numPr>
          <w:ilvl w:val="1"/>
          <w:numId w:val="1"/>
        </w:numPr>
        <w:tabs>
          <w:tab w:val="clear" w:pos="0"/>
        </w:tabs>
        <w:ind w:left="360" w:hanging="360"/>
      </w:pPr>
      <w:bookmarkStart w:id="69" w:name="_Toc424292247"/>
      <w:bookmarkStart w:id="70" w:name="_Toc476221489"/>
      <w:bookmarkStart w:id="71" w:name="_Toc482001796"/>
      <w:r w:rsidRPr="00647D22">
        <w:t>Verdeling meldingen per deelsysteem</w:t>
      </w:r>
      <w:bookmarkEnd w:id="69"/>
      <w:bookmarkEnd w:id="70"/>
      <w:bookmarkEnd w:id="71"/>
    </w:p>
    <w:p w:rsidR="00724788" w:rsidRDefault="00724788" w:rsidP="00724788">
      <w:r w:rsidRPr="00647D22">
        <w:t xml:space="preserve">Onderstaande grafiek geeft inzage in de verdeling van de meldingen TTI Botlektunnel per deelsysteem. </w:t>
      </w:r>
    </w:p>
    <w:p w:rsidR="007E0D4E" w:rsidRDefault="007E0D4E" w:rsidP="00724788"/>
    <w:tbl>
      <w:tblPr>
        <w:tblW w:w="6700" w:type="dxa"/>
        <w:tblCellMar>
          <w:left w:w="70" w:type="dxa"/>
          <w:right w:w="70" w:type="dxa"/>
        </w:tblCellMar>
        <w:tblLook w:val="04A0" w:firstRow="1" w:lastRow="0" w:firstColumn="1" w:lastColumn="0" w:noHBand="0" w:noVBand="1"/>
      </w:tblPr>
      <w:tblGrid>
        <w:gridCol w:w="3960"/>
        <w:gridCol w:w="1480"/>
        <w:gridCol w:w="1260"/>
      </w:tblGrid>
      <w:tr w:rsidR="007E0D4E" w:rsidRPr="007E0D4E" w:rsidTr="007E0D4E">
        <w:trPr>
          <w:trHeight w:val="255"/>
        </w:trPr>
        <w:tc>
          <w:tcPr>
            <w:tcW w:w="396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Type werk</w:t>
            </w:r>
          </w:p>
        </w:tc>
        <w:tc>
          <w:tcPr>
            <w:tcW w:w="148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r>
      <w:tr w:rsidR="007E0D4E" w:rsidRPr="007E0D4E" w:rsidTr="007E0D4E">
        <w:trPr>
          <w:trHeight w:val="255"/>
        </w:trPr>
        <w:tc>
          <w:tcPr>
            <w:tcW w:w="396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Omschrijving Locatie</w:t>
            </w:r>
          </w:p>
        </w:tc>
        <w:tc>
          <w:tcPr>
            <w:tcW w:w="1480" w:type="dxa"/>
            <w:tcBorders>
              <w:top w:val="nil"/>
              <w:left w:val="nil"/>
              <w:bottom w:val="nil"/>
              <w:right w:val="nil"/>
            </w:tcBorders>
            <w:shd w:val="clear" w:color="D9D9D9" w:fill="D9D9D9"/>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ascii="Times New Roman" w:hAnsi="Times New Roman"/>
                <w:sz w:val="20"/>
                <w:szCs w:val="20"/>
              </w:rPr>
            </w:pPr>
          </w:p>
        </w:tc>
      </w:tr>
      <w:tr w:rsidR="007E0D4E" w:rsidRPr="007E0D4E" w:rsidTr="007E0D4E">
        <w:trPr>
          <w:trHeight w:val="255"/>
        </w:trPr>
        <w:tc>
          <w:tcPr>
            <w:tcW w:w="396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ascii="Times New Roman" w:hAnsi="Times New Roman"/>
                <w:sz w:val="20"/>
                <w:szCs w:val="20"/>
              </w:rPr>
            </w:pPr>
          </w:p>
        </w:tc>
        <w:tc>
          <w:tcPr>
            <w:tcW w:w="148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Values</w:t>
            </w:r>
          </w:p>
        </w:tc>
        <w:tc>
          <w:tcPr>
            <w:tcW w:w="1260" w:type="dxa"/>
            <w:tcBorders>
              <w:top w:val="single" w:sz="8" w:space="0" w:color="808080"/>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p>
        </w:tc>
      </w:tr>
      <w:tr w:rsidR="007E0D4E" w:rsidRPr="007E0D4E" w:rsidTr="007E0D4E">
        <w:trPr>
          <w:trHeight w:val="255"/>
        </w:trPr>
        <w:tc>
          <w:tcPr>
            <w:tcW w:w="396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Omschrijving SBS</w:t>
            </w:r>
          </w:p>
        </w:tc>
        <w:tc>
          <w:tcPr>
            <w:tcW w:w="148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Count of Gemeld (DT1)</w:t>
            </w:r>
          </w:p>
        </w:tc>
        <w:tc>
          <w:tcPr>
            <w:tcW w:w="1260" w:type="dxa"/>
            <w:tcBorders>
              <w:top w:val="nil"/>
              <w:left w:val="nil"/>
              <w:bottom w:val="nil"/>
              <w:right w:val="nil"/>
            </w:tcBorders>
            <w:shd w:val="clear" w:color="808080" w:fill="808080"/>
            <w:noWrap/>
            <w:vAlign w:val="bottom"/>
            <w:hideMark/>
          </w:tcPr>
          <w:p w:rsidR="007E0D4E" w:rsidRPr="007E0D4E" w:rsidRDefault="007E0D4E" w:rsidP="007E0D4E">
            <w:pPr>
              <w:spacing w:line="240" w:lineRule="auto"/>
              <w:rPr>
                <w:rFonts w:cs="Arial"/>
                <w:b/>
                <w:bCs/>
                <w:color w:val="FFFFFF"/>
                <w:szCs w:val="19"/>
              </w:rPr>
            </w:pPr>
            <w:r w:rsidRPr="007E0D4E">
              <w:rPr>
                <w:rFonts w:cs="Arial"/>
                <w:b/>
                <w:bCs/>
                <w:color w:val="FFFFFF"/>
                <w:szCs w:val="19"/>
              </w:rPr>
              <w:t>% van totaal</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Hoogtemelding</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13</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48%</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Verkeersdetectie</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5</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19%</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Luchtbehandeling; c.v.; overdrukinstallatie</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3</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11%</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Video / CCTV-installatie tunnel</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2</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7%</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Signalering hulpposten en poederbluskasten</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4%</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Tussenrelais- en interfacestations</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4%</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Brandblusinstallatie in tunnel</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4%</w:t>
            </w:r>
          </w:p>
        </w:tc>
      </w:tr>
      <w:tr w:rsidR="007E0D4E" w:rsidRPr="007E0D4E" w:rsidTr="007E0D4E">
        <w:trPr>
          <w:trHeight w:val="255"/>
        </w:trPr>
        <w:tc>
          <w:tcPr>
            <w:tcW w:w="39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rPr>
                <w:rFonts w:cs="Arial"/>
                <w:color w:val="000000"/>
                <w:szCs w:val="19"/>
              </w:rPr>
            </w:pPr>
            <w:r w:rsidRPr="007E0D4E">
              <w:rPr>
                <w:rFonts w:cs="Arial"/>
                <w:color w:val="000000"/>
                <w:szCs w:val="19"/>
              </w:rPr>
              <w:t>Middenpompinstallaties</w:t>
            </w:r>
          </w:p>
        </w:tc>
        <w:tc>
          <w:tcPr>
            <w:tcW w:w="148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1</w:t>
            </w:r>
          </w:p>
        </w:tc>
        <w:tc>
          <w:tcPr>
            <w:tcW w:w="1260" w:type="dxa"/>
            <w:tcBorders>
              <w:top w:val="nil"/>
              <w:left w:val="nil"/>
              <w:bottom w:val="nil"/>
              <w:right w:val="nil"/>
            </w:tcBorders>
            <w:shd w:val="clear" w:color="auto" w:fill="auto"/>
            <w:noWrap/>
            <w:vAlign w:val="bottom"/>
            <w:hideMark/>
          </w:tcPr>
          <w:p w:rsidR="007E0D4E" w:rsidRPr="007E0D4E" w:rsidRDefault="007E0D4E" w:rsidP="007E0D4E">
            <w:pPr>
              <w:spacing w:line="240" w:lineRule="auto"/>
              <w:jc w:val="right"/>
              <w:rPr>
                <w:rFonts w:cs="Arial"/>
                <w:color w:val="000000"/>
                <w:szCs w:val="19"/>
              </w:rPr>
            </w:pPr>
            <w:r w:rsidRPr="007E0D4E">
              <w:rPr>
                <w:rFonts w:cs="Arial"/>
                <w:color w:val="000000"/>
                <w:szCs w:val="19"/>
              </w:rPr>
              <w:t>4%</w:t>
            </w:r>
          </w:p>
        </w:tc>
      </w:tr>
      <w:tr w:rsidR="007E0D4E" w:rsidRPr="007E0D4E" w:rsidTr="007E0D4E">
        <w:trPr>
          <w:trHeight w:val="255"/>
        </w:trPr>
        <w:tc>
          <w:tcPr>
            <w:tcW w:w="396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rPr>
                <w:rFonts w:cs="Arial"/>
                <w:b/>
                <w:bCs/>
                <w:color w:val="000000"/>
                <w:szCs w:val="19"/>
              </w:rPr>
            </w:pPr>
            <w:r w:rsidRPr="007E0D4E">
              <w:rPr>
                <w:rFonts w:cs="Arial"/>
                <w:b/>
                <w:bCs/>
                <w:color w:val="000000"/>
                <w:szCs w:val="19"/>
              </w:rPr>
              <w:t>Grand Total</w:t>
            </w:r>
          </w:p>
        </w:tc>
        <w:tc>
          <w:tcPr>
            <w:tcW w:w="148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27</w:t>
            </w:r>
          </w:p>
        </w:tc>
        <w:tc>
          <w:tcPr>
            <w:tcW w:w="1260" w:type="dxa"/>
            <w:tcBorders>
              <w:top w:val="single" w:sz="4" w:space="0" w:color="000000"/>
              <w:left w:val="nil"/>
              <w:bottom w:val="single" w:sz="8" w:space="0" w:color="808080"/>
              <w:right w:val="nil"/>
            </w:tcBorders>
            <w:shd w:val="clear" w:color="auto" w:fill="auto"/>
            <w:noWrap/>
            <w:vAlign w:val="bottom"/>
            <w:hideMark/>
          </w:tcPr>
          <w:p w:rsidR="007E0D4E" w:rsidRPr="007E0D4E" w:rsidRDefault="007E0D4E" w:rsidP="007E0D4E">
            <w:pPr>
              <w:spacing w:line="240" w:lineRule="auto"/>
              <w:jc w:val="right"/>
              <w:rPr>
                <w:rFonts w:cs="Arial"/>
                <w:b/>
                <w:bCs/>
                <w:color w:val="000000"/>
                <w:szCs w:val="19"/>
              </w:rPr>
            </w:pPr>
            <w:r w:rsidRPr="007E0D4E">
              <w:rPr>
                <w:rFonts w:cs="Arial"/>
                <w:b/>
                <w:bCs/>
                <w:color w:val="000000"/>
                <w:szCs w:val="19"/>
              </w:rPr>
              <w:t>100%</w:t>
            </w:r>
          </w:p>
        </w:tc>
      </w:tr>
    </w:tbl>
    <w:p w:rsidR="007E0D4E" w:rsidRDefault="007E0D4E" w:rsidP="00724788"/>
    <w:p w:rsidR="00724788" w:rsidRPr="00217432" w:rsidRDefault="00724788" w:rsidP="00724788">
      <w:r w:rsidRPr="00217432">
        <w:t>In Q</w:t>
      </w:r>
      <w:r w:rsidR="00217432" w:rsidRPr="00217432">
        <w:t>1</w:t>
      </w:r>
      <w:r w:rsidRPr="00217432">
        <w:t xml:space="preserve"> zijn de storingen op de Botlektunnel </w:t>
      </w:r>
      <w:r w:rsidR="00217432" w:rsidRPr="00217432">
        <w:t xml:space="preserve">toegenomen van 12 meldingen naar 27 meldingen. De meeste meldingen zijn veroorzaakt door de hoogtedetectie </w:t>
      </w:r>
      <w:r w:rsidR="00217432">
        <w:t>installatie (in Q4 5 meldingen) en de verkeersdetectie installatie (in Q4 1 melding)</w:t>
      </w:r>
    </w:p>
    <w:p w:rsidR="00724788" w:rsidRPr="00217432" w:rsidRDefault="00724788" w:rsidP="00724788"/>
    <w:p w:rsidR="00D7071F" w:rsidRPr="00217432" w:rsidRDefault="00724788" w:rsidP="00724788">
      <w:r w:rsidRPr="00217432">
        <w:t>In overleg met Operations is bepaald voor welke systemen de meldingen nader onderzocht worden. De resultaten zijn hieronder per systeem weergegeven.</w:t>
      </w:r>
    </w:p>
    <w:p w:rsidR="00724788" w:rsidRDefault="00724788" w:rsidP="00724788">
      <w:pPr>
        <w:pStyle w:val="Heading2"/>
        <w:numPr>
          <w:ilvl w:val="1"/>
          <w:numId w:val="1"/>
        </w:numPr>
        <w:tabs>
          <w:tab w:val="clear" w:pos="0"/>
        </w:tabs>
        <w:ind w:left="360" w:hanging="360"/>
      </w:pPr>
      <w:bookmarkStart w:id="72" w:name="_Toc424292249"/>
      <w:bookmarkStart w:id="73" w:name="_Toc476221490"/>
      <w:bookmarkStart w:id="74" w:name="_Toc482001797"/>
      <w:bookmarkStart w:id="75" w:name="_Toc424292248"/>
      <w:r w:rsidRPr="00647D22">
        <w:t>Verdeling meldingen Hoogtedetectie</w:t>
      </w:r>
      <w:bookmarkEnd w:id="72"/>
      <w:bookmarkEnd w:id="73"/>
      <w:bookmarkEnd w:id="74"/>
    </w:p>
    <w:tbl>
      <w:tblPr>
        <w:tblW w:w="7620" w:type="dxa"/>
        <w:tblCellMar>
          <w:left w:w="70" w:type="dxa"/>
          <w:right w:w="70" w:type="dxa"/>
        </w:tblCellMar>
        <w:tblLook w:val="04A0" w:firstRow="1" w:lastRow="0" w:firstColumn="1" w:lastColumn="0" w:noHBand="0" w:noVBand="1"/>
      </w:tblPr>
      <w:tblGrid>
        <w:gridCol w:w="4000"/>
        <w:gridCol w:w="2360"/>
        <w:gridCol w:w="1260"/>
      </w:tblGrid>
      <w:tr w:rsidR="00875831" w:rsidRPr="00875831" w:rsidTr="00875831">
        <w:trPr>
          <w:trHeight w:val="255"/>
        </w:trPr>
        <w:tc>
          <w:tcPr>
            <w:tcW w:w="4000" w:type="dxa"/>
            <w:tcBorders>
              <w:top w:val="nil"/>
              <w:left w:val="nil"/>
              <w:bottom w:val="nil"/>
              <w:right w:val="nil"/>
            </w:tcBorders>
            <w:shd w:val="clear" w:color="D9D9D9" w:fill="D9D9D9"/>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cs="Arial"/>
                <w:color w:val="000000"/>
                <w:szCs w:val="19"/>
              </w:rPr>
            </w:pPr>
          </w:p>
        </w:tc>
      </w:tr>
      <w:tr w:rsidR="00875831" w:rsidRPr="00875831" w:rsidTr="00875831">
        <w:trPr>
          <w:trHeight w:val="255"/>
        </w:trPr>
        <w:tc>
          <w:tcPr>
            <w:tcW w:w="4000" w:type="dxa"/>
            <w:tcBorders>
              <w:top w:val="nil"/>
              <w:left w:val="nil"/>
              <w:bottom w:val="nil"/>
              <w:right w:val="nil"/>
            </w:tcBorders>
            <w:shd w:val="clear" w:color="D9D9D9" w:fill="D9D9D9"/>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Omschrijving Locatie</w:t>
            </w:r>
          </w:p>
        </w:tc>
        <w:tc>
          <w:tcPr>
            <w:tcW w:w="2360" w:type="dxa"/>
            <w:tcBorders>
              <w:top w:val="nil"/>
              <w:left w:val="nil"/>
              <w:bottom w:val="nil"/>
              <w:right w:val="nil"/>
            </w:tcBorders>
            <w:shd w:val="clear" w:color="D9D9D9" w:fill="D9D9D9"/>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cs="Arial"/>
                <w:color w:val="000000"/>
                <w:szCs w:val="19"/>
              </w:rPr>
            </w:pPr>
          </w:p>
        </w:tc>
      </w:tr>
      <w:tr w:rsidR="00875831" w:rsidRPr="00875831" w:rsidTr="00875831">
        <w:trPr>
          <w:trHeight w:val="255"/>
        </w:trPr>
        <w:tc>
          <w:tcPr>
            <w:tcW w:w="4000" w:type="dxa"/>
            <w:tcBorders>
              <w:top w:val="nil"/>
              <w:left w:val="nil"/>
              <w:bottom w:val="nil"/>
              <w:right w:val="nil"/>
            </w:tcBorders>
            <w:shd w:val="clear" w:color="D9D9D9" w:fill="D9D9D9"/>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Omschrijving SBS</w:t>
            </w:r>
          </w:p>
        </w:tc>
        <w:tc>
          <w:tcPr>
            <w:tcW w:w="2360" w:type="dxa"/>
            <w:tcBorders>
              <w:top w:val="nil"/>
              <w:left w:val="nil"/>
              <w:bottom w:val="nil"/>
              <w:right w:val="nil"/>
            </w:tcBorders>
            <w:shd w:val="clear" w:color="D9D9D9" w:fill="D9D9D9"/>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Hoogtemelding</w:t>
            </w: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cs="Arial"/>
                <w:color w:val="000000"/>
                <w:szCs w:val="19"/>
              </w:rPr>
            </w:pPr>
          </w:p>
        </w:tc>
      </w:tr>
      <w:tr w:rsidR="00875831" w:rsidRPr="00875831" w:rsidTr="00875831">
        <w:trPr>
          <w:trHeight w:val="255"/>
        </w:trPr>
        <w:tc>
          <w:tcPr>
            <w:tcW w:w="400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ascii="Times New Roman" w:hAnsi="Times New Roman"/>
                <w:sz w:val="20"/>
                <w:szCs w:val="20"/>
              </w:rPr>
            </w:pPr>
          </w:p>
        </w:tc>
      </w:tr>
      <w:tr w:rsidR="00875831" w:rsidRPr="00875831" w:rsidTr="00875831">
        <w:trPr>
          <w:trHeight w:val="255"/>
        </w:trPr>
        <w:tc>
          <w:tcPr>
            <w:tcW w:w="4000" w:type="dxa"/>
            <w:tcBorders>
              <w:top w:val="single" w:sz="8" w:space="0" w:color="808080"/>
              <w:left w:val="nil"/>
              <w:bottom w:val="nil"/>
              <w:right w:val="nil"/>
            </w:tcBorders>
            <w:shd w:val="clear" w:color="808080" w:fill="808080"/>
            <w:noWrap/>
            <w:vAlign w:val="bottom"/>
            <w:hideMark/>
          </w:tcPr>
          <w:p w:rsidR="00875831" w:rsidRPr="00875831" w:rsidRDefault="00875831" w:rsidP="00875831">
            <w:pPr>
              <w:spacing w:line="240" w:lineRule="auto"/>
              <w:rPr>
                <w:rFonts w:cs="Arial"/>
                <w:b/>
                <w:bCs/>
                <w:color w:val="FFFFFF"/>
                <w:szCs w:val="19"/>
              </w:rPr>
            </w:pPr>
            <w:r w:rsidRPr="00875831">
              <w:rPr>
                <w:rFonts w:cs="Arial"/>
                <w:b/>
                <w:bCs/>
                <w:color w:val="FFFFFF"/>
                <w:szCs w:val="19"/>
              </w:rPr>
              <w:t>Row Labels</w:t>
            </w:r>
          </w:p>
        </w:tc>
        <w:tc>
          <w:tcPr>
            <w:tcW w:w="2360" w:type="dxa"/>
            <w:tcBorders>
              <w:top w:val="single" w:sz="8" w:space="0" w:color="808080"/>
              <w:left w:val="nil"/>
              <w:bottom w:val="nil"/>
              <w:right w:val="nil"/>
            </w:tcBorders>
            <w:shd w:val="clear" w:color="808080" w:fill="808080"/>
            <w:noWrap/>
            <w:vAlign w:val="bottom"/>
            <w:hideMark/>
          </w:tcPr>
          <w:p w:rsidR="00875831" w:rsidRPr="00875831" w:rsidRDefault="00875831" w:rsidP="00875831">
            <w:pPr>
              <w:spacing w:line="240" w:lineRule="auto"/>
              <w:rPr>
                <w:rFonts w:cs="Arial"/>
                <w:b/>
                <w:bCs/>
                <w:color w:val="FFFFFF"/>
                <w:szCs w:val="19"/>
              </w:rPr>
            </w:pPr>
            <w:r w:rsidRPr="00875831">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875831" w:rsidRPr="00875831" w:rsidRDefault="00875831" w:rsidP="00875831">
            <w:pPr>
              <w:spacing w:line="240" w:lineRule="auto"/>
              <w:rPr>
                <w:rFonts w:cs="Arial"/>
                <w:b/>
                <w:bCs/>
                <w:color w:val="FFFFFF"/>
                <w:szCs w:val="19"/>
              </w:rPr>
            </w:pPr>
            <w:r w:rsidRPr="00875831">
              <w:rPr>
                <w:rFonts w:cs="Arial"/>
                <w:b/>
                <w:bCs/>
                <w:color w:val="FFFFFF"/>
                <w:szCs w:val="19"/>
              </w:rPr>
              <w:t>% van totaal</w:t>
            </w:r>
          </w:p>
        </w:tc>
      </w:tr>
      <w:tr w:rsidR="00875831" w:rsidRPr="00875831" w:rsidTr="00875831">
        <w:trPr>
          <w:trHeight w:val="255"/>
        </w:trPr>
        <w:tc>
          <w:tcPr>
            <w:tcW w:w="400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Weersomstandigheden</w:t>
            </w:r>
          </w:p>
        </w:tc>
        <w:tc>
          <w:tcPr>
            <w:tcW w:w="23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5</w:t>
            </w: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38%</w:t>
            </w:r>
          </w:p>
        </w:tc>
      </w:tr>
      <w:tr w:rsidR="00875831" w:rsidRPr="00875831" w:rsidTr="00875831">
        <w:trPr>
          <w:trHeight w:val="255"/>
        </w:trPr>
        <w:tc>
          <w:tcPr>
            <w:tcW w:w="400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Schade door motorvoertuig, vaartuig of trein</w:t>
            </w:r>
          </w:p>
        </w:tc>
        <w:tc>
          <w:tcPr>
            <w:tcW w:w="23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4</w:t>
            </w: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31%</w:t>
            </w:r>
          </w:p>
        </w:tc>
      </w:tr>
      <w:tr w:rsidR="00875831" w:rsidRPr="00875831" w:rsidTr="00875831">
        <w:trPr>
          <w:trHeight w:val="255"/>
        </w:trPr>
        <w:tc>
          <w:tcPr>
            <w:tcW w:w="400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Storing niet reproduceerbaar</w:t>
            </w:r>
          </w:p>
        </w:tc>
        <w:tc>
          <w:tcPr>
            <w:tcW w:w="23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3</w:t>
            </w: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23%</w:t>
            </w:r>
          </w:p>
        </w:tc>
      </w:tr>
      <w:tr w:rsidR="00875831" w:rsidRPr="00875831" w:rsidTr="00875831">
        <w:trPr>
          <w:trHeight w:val="255"/>
        </w:trPr>
        <w:tc>
          <w:tcPr>
            <w:tcW w:w="400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rPr>
                <w:rFonts w:cs="Arial"/>
                <w:color w:val="000000"/>
                <w:szCs w:val="19"/>
              </w:rPr>
            </w:pPr>
            <w:r w:rsidRPr="00875831">
              <w:rPr>
                <w:rFonts w:cs="Arial"/>
                <w:color w:val="000000"/>
                <w:szCs w:val="19"/>
              </w:rPr>
              <w:t>Hardware fout</w:t>
            </w:r>
          </w:p>
        </w:tc>
        <w:tc>
          <w:tcPr>
            <w:tcW w:w="23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1</w:t>
            </w:r>
          </w:p>
        </w:tc>
        <w:tc>
          <w:tcPr>
            <w:tcW w:w="1260" w:type="dxa"/>
            <w:tcBorders>
              <w:top w:val="nil"/>
              <w:left w:val="nil"/>
              <w:bottom w:val="nil"/>
              <w:right w:val="nil"/>
            </w:tcBorders>
            <w:shd w:val="clear" w:color="auto" w:fill="auto"/>
            <w:noWrap/>
            <w:vAlign w:val="bottom"/>
            <w:hideMark/>
          </w:tcPr>
          <w:p w:rsidR="00875831" w:rsidRPr="00875831" w:rsidRDefault="00875831" w:rsidP="00875831">
            <w:pPr>
              <w:spacing w:line="240" w:lineRule="auto"/>
              <w:jc w:val="right"/>
              <w:rPr>
                <w:rFonts w:cs="Arial"/>
                <w:color w:val="000000"/>
                <w:szCs w:val="19"/>
              </w:rPr>
            </w:pPr>
            <w:r w:rsidRPr="00875831">
              <w:rPr>
                <w:rFonts w:cs="Arial"/>
                <w:color w:val="000000"/>
                <w:szCs w:val="19"/>
              </w:rPr>
              <w:t>8%</w:t>
            </w:r>
          </w:p>
        </w:tc>
      </w:tr>
      <w:tr w:rsidR="00875831" w:rsidRPr="00875831" w:rsidTr="00875831">
        <w:trPr>
          <w:trHeight w:val="255"/>
        </w:trPr>
        <w:tc>
          <w:tcPr>
            <w:tcW w:w="4000" w:type="dxa"/>
            <w:tcBorders>
              <w:top w:val="single" w:sz="4" w:space="0" w:color="000000"/>
              <w:left w:val="nil"/>
              <w:bottom w:val="single" w:sz="8" w:space="0" w:color="808080"/>
              <w:right w:val="nil"/>
            </w:tcBorders>
            <w:shd w:val="clear" w:color="auto" w:fill="auto"/>
            <w:noWrap/>
            <w:vAlign w:val="bottom"/>
            <w:hideMark/>
          </w:tcPr>
          <w:p w:rsidR="00875831" w:rsidRPr="00875831" w:rsidRDefault="00875831" w:rsidP="00875831">
            <w:pPr>
              <w:spacing w:line="240" w:lineRule="auto"/>
              <w:rPr>
                <w:rFonts w:cs="Arial"/>
                <w:b/>
                <w:bCs/>
                <w:color w:val="000000"/>
                <w:szCs w:val="19"/>
              </w:rPr>
            </w:pPr>
            <w:r w:rsidRPr="00875831">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875831" w:rsidRPr="00875831" w:rsidRDefault="00875831" w:rsidP="00875831">
            <w:pPr>
              <w:spacing w:line="240" w:lineRule="auto"/>
              <w:jc w:val="right"/>
              <w:rPr>
                <w:rFonts w:cs="Arial"/>
                <w:b/>
                <w:bCs/>
                <w:color w:val="000000"/>
                <w:szCs w:val="19"/>
              </w:rPr>
            </w:pPr>
            <w:r w:rsidRPr="00875831">
              <w:rPr>
                <w:rFonts w:cs="Arial"/>
                <w:b/>
                <w:bCs/>
                <w:color w:val="000000"/>
                <w:szCs w:val="19"/>
              </w:rPr>
              <w:t>13</w:t>
            </w:r>
          </w:p>
        </w:tc>
        <w:tc>
          <w:tcPr>
            <w:tcW w:w="1260" w:type="dxa"/>
            <w:tcBorders>
              <w:top w:val="single" w:sz="4" w:space="0" w:color="000000"/>
              <w:left w:val="nil"/>
              <w:bottom w:val="single" w:sz="8" w:space="0" w:color="808080"/>
              <w:right w:val="nil"/>
            </w:tcBorders>
            <w:shd w:val="clear" w:color="auto" w:fill="auto"/>
            <w:noWrap/>
            <w:vAlign w:val="bottom"/>
            <w:hideMark/>
          </w:tcPr>
          <w:p w:rsidR="00875831" w:rsidRPr="00875831" w:rsidRDefault="00875831" w:rsidP="00875831">
            <w:pPr>
              <w:spacing w:line="240" w:lineRule="auto"/>
              <w:jc w:val="right"/>
              <w:rPr>
                <w:rFonts w:cs="Arial"/>
                <w:b/>
                <w:bCs/>
                <w:color w:val="000000"/>
                <w:szCs w:val="19"/>
              </w:rPr>
            </w:pPr>
            <w:r w:rsidRPr="00875831">
              <w:rPr>
                <w:rFonts w:cs="Arial"/>
                <w:b/>
                <w:bCs/>
                <w:color w:val="000000"/>
                <w:szCs w:val="19"/>
              </w:rPr>
              <w:t>100%</w:t>
            </w:r>
          </w:p>
        </w:tc>
      </w:tr>
    </w:tbl>
    <w:p w:rsidR="005536A0" w:rsidRDefault="005536A0" w:rsidP="00D7071F">
      <w:r>
        <w:t xml:space="preserve">Van de 13 meldingen waren er 5 veroorzaakt door de optische hoogtedetectie van de RHD Oost. </w:t>
      </w:r>
      <w:r w:rsidR="00FB3E9B">
        <w:t>Dit w</w:t>
      </w:r>
      <w:r w:rsidR="00A33029">
        <w:t>ordt gedurende tunnelafsluiting wk20</w:t>
      </w:r>
      <w:r w:rsidR="00FB3E9B" w:rsidRPr="00FB3E9B">
        <w:t xml:space="preserve"> </w:t>
      </w:r>
      <w:r w:rsidR="00FB3E9B">
        <w:t>nader onderzocht.</w:t>
      </w:r>
    </w:p>
    <w:p w:rsidR="00A33029" w:rsidRDefault="00A33029" w:rsidP="00D7071F"/>
    <w:p w:rsidR="005536A0" w:rsidRDefault="005536A0" w:rsidP="00D7071F">
      <w:r>
        <w:t>5 meldingen</w:t>
      </w:r>
      <w:r w:rsidR="00A33029">
        <w:t xml:space="preserve"> zijn </w:t>
      </w:r>
      <w:r>
        <w:t xml:space="preserve">veroorzaakt door de Triangels, 2 Noordbuis, 3 Zuidbuis. In 4 gevallen betrof het een kapotte triangel en 1 keer was het mechanisme na aanrijding blijven hangen. </w:t>
      </w:r>
    </w:p>
    <w:p w:rsidR="00FB3E9B" w:rsidRDefault="00FB3E9B" w:rsidP="00D7071F"/>
    <w:p w:rsidR="00FB3E9B" w:rsidRDefault="00FB3E9B" w:rsidP="00D7071F">
      <w:r>
        <w:t>2 meldingen zijn veroorzaakt door de optische hoogtedetectie van WHD west, 1 veroorzaakt door vervuiling en 1 door miezel.</w:t>
      </w:r>
    </w:p>
    <w:p w:rsidR="00FB3E9B" w:rsidRDefault="00FB3E9B" w:rsidP="00D7071F"/>
    <w:p w:rsidR="00FB3E9B" w:rsidRDefault="00FB3E9B" w:rsidP="00D7071F">
      <w:r>
        <w:t xml:space="preserve">Bij 1 melding is er niets aangetroffen en was het systeem functioneel. </w:t>
      </w:r>
    </w:p>
    <w:p w:rsidR="005536A0" w:rsidRPr="00D7071F" w:rsidRDefault="005536A0" w:rsidP="00D7071F">
      <w:r>
        <w:t xml:space="preserve"> </w:t>
      </w:r>
    </w:p>
    <w:p w:rsidR="00FE12E8" w:rsidRDefault="00FE12E8" w:rsidP="00724788"/>
    <w:p w:rsidR="00724788" w:rsidRPr="00FB3E9B" w:rsidRDefault="00724788" w:rsidP="00724788">
      <w:r w:rsidRPr="00FB3E9B">
        <w:t>Acties:</w:t>
      </w:r>
    </w:p>
    <w:p w:rsidR="00724788" w:rsidRPr="00FB3E9B" w:rsidRDefault="00FB3E9B" w:rsidP="00724788">
      <w:r w:rsidRPr="00FB3E9B">
        <w:t xml:space="preserve">Nader onderzoek naar oorzaak storingen optische hoogtedetectie RHD Oost in tunnelafsluiting wk20. </w:t>
      </w:r>
    </w:p>
    <w:p w:rsidR="00724788" w:rsidRDefault="00724788" w:rsidP="00724788">
      <w:pPr>
        <w:pStyle w:val="Heading2"/>
        <w:numPr>
          <w:ilvl w:val="1"/>
          <w:numId w:val="1"/>
        </w:numPr>
        <w:tabs>
          <w:tab w:val="clear" w:pos="0"/>
        </w:tabs>
        <w:ind w:left="360" w:hanging="360"/>
      </w:pPr>
      <w:bookmarkStart w:id="76" w:name="_Toc476221491"/>
      <w:bookmarkStart w:id="77" w:name="_Toc482001798"/>
      <w:r>
        <w:t xml:space="preserve">Verdeling meldingen </w:t>
      </w:r>
      <w:bookmarkEnd w:id="76"/>
      <w:r w:rsidR="00D7071F">
        <w:t>Verkeersdetectie installatie</w:t>
      </w:r>
      <w:bookmarkEnd w:id="77"/>
    </w:p>
    <w:tbl>
      <w:tblPr>
        <w:tblW w:w="6840" w:type="dxa"/>
        <w:tblCellMar>
          <w:left w:w="70" w:type="dxa"/>
          <w:right w:w="70" w:type="dxa"/>
        </w:tblCellMar>
        <w:tblLook w:val="04A0" w:firstRow="1" w:lastRow="0" w:firstColumn="1" w:lastColumn="0" w:noHBand="0" w:noVBand="1"/>
      </w:tblPr>
      <w:tblGrid>
        <w:gridCol w:w="3220"/>
        <w:gridCol w:w="2360"/>
        <w:gridCol w:w="1260"/>
      </w:tblGrid>
      <w:tr w:rsidR="00D7071F" w:rsidRPr="00D7071F" w:rsidTr="00D7071F">
        <w:trPr>
          <w:trHeight w:val="255"/>
        </w:trPr>
        <w:tc>
          <w:tcPr>
            <w:tcW w:w="322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Type werk</w:t>
            </w:r>
          </w:p>
        </w:tc>
        <w:tc>
          <w:tcPr>
            <w:tcW w:w="23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322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Omschrijving LBS</w:t>
            </w:r>
          </w:p>
        </w:tc>
        <w:tc>
          <w:tcPr>
            <w:tcW w:w="23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322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Omschrijving SBS</w:t>
            </w:r>
          </w:p>
        </w:tc>
        <w:tc>
          <w:tcPr>
            <w:tcW w:w="23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Verkeersdetectie</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322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c>
          <w:tcPr>
            <w:tcW w:w="23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r>
      <w:tr w:rsidR="00D7071F" w:rsidRPr="00D7071F" w:rsidTr="00D7071F">
        <w:trPr>
          <w:trHeight w:val="255"/>
        </w:trPr>
        <w:tc>
          <w:tcPr>
            <w:tcW w:w="322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Row Labels</w:t>
            </w:r>
          </w:p>
        </w:tc>
        <w:tc>
          <w:tcPr>
            <w:tcW w:w="236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 van totaal</w:t>
            </w:r>
          </w:p>
        </w:tc>
      </w:tr>
      <w:tr w:rsidR="00D7071F" w:rsidRPr="00D7071F" w:rsidTr="00D7071F">
        <w:trPr>
          <w:trHeight w:val="255"/>
        </w:trPr>
        <w:tc>
          <w:tcPr>
            <w:tcW w:w="322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b/>
                <w:bCs/>
                <w:color w:val="000000"/>
                <w:szCs w:val="19"/>
              </w:rPr>
            </w:pPr>
            <w:r w:rsidRPr="00D7071F">
              <w:rPr>
                <w:rFonts w:cs="Arial"/>
                <w:b/>
                <w:bCs/>
                <w:color w:val="000000"/>
                <w:szCs w:val="19"/>
              </w:rPr>
              <w:t>Hardware fout</w:t>
            </w:r>
          </w:p>
        </w:tc>
        <w:tc>
          <w:tcPr>
            <w:tcW w:w="23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1</w:t>
            </w:r>
          </w:p>
        </w:tc>
        <w:tc>
          <w:tcPr>
            <w:tcW w:w="12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20%</w:t>
            </w:r>
          </w:p>
        </w:tc>
      </w:tr>
      <w:tr w:rsidR="00D7071F" w:rsidRPr="00D7071F" w:rsidTr="00D7071F">
        <w:trPr>
          <w:trHeight w:val="255"/>
        </w:trPr>
        <w:tc>
          <w:tcPr>
            <w:tcW w:w="322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100" w:firstLine="190"/>
              <w:rPr>
                <w:rFonts w:cs="Arial"/>
                <w:color w:val="000000"/>
                <w:szCs w:val="19"/>
              </w:rPr>
            </w:pPr>
            <w:r w:rsidRPr="00D7071F">
              <w:rPr>
                <w:rFonts w:cs="Arial"/>
                <w:color w:val="000000"/>
                <w:szCs w:val="19"/>
              </w:rPr>
              <w:t>Vervangen</w:t>
            </w:r>
          </w:p>
        </w:tc>
        <w:tc>
          <w:tcPr>
            <w:tcW w:w="23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1</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20%</w:t>
            </w:r>
          </w:p>
        </w:tc>
      </w:tr>
      <w:tr w:rsidR="00D7071F" w:rsidRPr="00D7071F" w:rsidTr="00D7071F">
        <w:trPr>
          <w:trHeight w:val="255"/>
        </w:trPr>
        <w:tc>
          <w:tcPr>
            <w:tcW w:w="322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b/>
                <w:bCs/>
                <w:color w:val="000000"/>
                <w:szCs w:val="19"/>
              </w:rPr>
            </w:pPr>
            <w:r w:rsidRPr="00D7071F">
              <w:rPr>
                <w:rFonts w:cs="Arial"/>
                <w:b/>
                <w:bCs/>
                <w:color w:val="000000"/>
                <w:szCs w:val="19"/>
              </w:rPr>
              <w:t>Software/ applicatie fout</w:t>
            </w:r>
          </w:p>
        </w:tc>
        <w:tc>
          <w:tcPr>
            <w:tcW w:w="23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3</w:t>
            </w:r>
          </w:p>
        </w:tc>
        <w:tc>
          <w:tcPr>
            <w:tcW w:w="12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60%</w:t>
            </w:r>
          </w:p>
        </w:tc>
      </w:tr>
      <w:tr w:rsidR="00D7071F" w:rsidRPr="00D7071F" w:rsidTr="00D7071F">
        <w:trPr>
          <w:trHeight w:val="255"/>
        </w:trPr>
        <w:tc>
          <w:tcPr>
            <w:tcW w:w="322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100" w:firstLine="190"/>
              <w:rPr>
                <w:rFonts w:cs="Arial"/>
                <w:color w:val="000000"/>
                <w:szCs w:val="19"/>
              </w:rPr>
            </w:pPr>
            <w:r w:rsidRPr="00D7071F">
              <w:rPr>
                <w:rFonts w:cs="Arial"/>
                <w:color w:val="000000"/>
                <w:szCs w:val="19"/>
              </w:rPr>
              <w:t>Afstellen</w:t>
            </w:r>
          </w:p>
        </w:tc>
        <w:tc>
          <w:tcPr>
            <w:tcW w:w="23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3</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60%</w:t>
            </w:r>
          </w:p>
        </w:tc>
      </w:tr>
      <w:tr w:rsidR="00D7071F" w:rsidRPr="00D7071F" w:rsidTr="00D7071F">
        <w:trPr>
          <w:trHeight w:val="255"/>
        </w:trPr>
        <w:tc>
          <w:tcPr>
            <w:tcW w:w="322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b/>
                <w:bCs/>
                <w:color w:val="000000"/>
                <w:szCs w:val="19"/>
              </w:rPr>
            </w:pPr>
            <w:r w:rsidRPr="00D7071F">
              <w:rPr>
                <w:rFonts w:cs="Arial"/>
                <w:b/>
                <w:bCs/>
                <w:color w:val="000000"/>
                <w:szCs w:val="19"/>
              </w:rPr>
              <w:t>Storing niet reproduceerbaar</w:t>
            </w:r>
          </w:p>
        </w:tc>
        <w:tc>
          <w:tcPr>
            <w:tcW w:w="23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1</w:t>
            </w:r>
          </w:p>
        </w:tc>
        <w:tc>
          <w:tcPr>
            <w:tcW w:w="12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20%</w:t>
            </w:r>
          </w:p>
        </w:tc>
      </w:tr>
      <w:tr w:rsidR="00D7071F" w:rsidRPr="00D7071F" w:rsidTr="00D7071F">
        <w:trPr>
          <w:trHeight w:val="255"/>
        </w:trPr>
        <w:tc>
          <w:tcPr>
            <w:tcW w:w="322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100" w:firstLine="190"/>
              <w:rPr>
                <w:rFonts w:cs="Arial"/>
                <w:color w:val="000000"/>
                <w:szCs w:val="19"/>
              </w:rPr>
            </w:pPr>
            <w:r w:rsidRPr="00D7071F">
              <w:rPr>
                <w:rFonts w:cs="Arial"/>
                <w:color w:val="000000"/>
                <w:szCs w:val="19"/>
              </w:rPr>
              <w:t>Resetten</w:t>
            </w:r>
          </w:p>
        </w:tc>
        <w:tc>
          <w:tcPr>
            <w:tcW w:w="23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1</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20%</w:t>
            </w:r>
          </w:p>
        </w:tc>
      </w:tr>
      <w:tr w:rsidR="00D7071F" w:rsidRPr="00D7071F" w:rsidTr="00D7071F">
        <w:trPr>
          <w:trHeight w:val="255"/>
        </w:trPr>
        <w:tc>
          <w:tcPr>
            <w:tcW w:w="322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rPr>
                <w:rFonts w:cs="Arial"/>
                <w:b/>
                <w:bCs/>
                <w:color w:val="000000"/>
                <w:szCs w:val="19"/>
              </w:rPr>
            </w:pPr>
            <w:r w:rsidRPr="00D7071F">
              <w:rPr>
                <w:rFonts w:cs="Arial"/>
                <w:b/>
                <w:bCs/>
                <w:color w:val="000000"/>
                <w:szCs w:val="19"/>
              </w:rPr>
              <w:t>Grand Total</w:t>
            </w:r>
          </w:p>
        </w:tc>
        <w:tc>
          <w:tcPr>
            <w:tcW w:w="236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5</w:t>
            </w:r>
          </w:p>
        </w:tc>
        <w:tc>
          <w:tcPr>
            <w:tcW w:w="126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100%</w:t>
            </w:r>
          </w:p>
        </w:tc>
      </w:tr>
      <w:bookmarkEnd w:id="75"/>
    </w:tbl>
    <w:p w:rsidR="001B1BB3" w:rsidRDefault="001B1BB3"/>
    <w:p w:rsidR="001B1BB3" w:rsidRDefault="001B1BB3">
      <w:r>
        <w:t xml:space="preserve">De verkeersdetectie installatie betreft een nieuwe systeem en de bovenstaande meldingen betreffen dan ook kinderziektes. Na aanpassingen door de onderaannemer in de software lijken de problemen voorbij. </w:t>
      </w:r>
    </w:p>
    <w:p w:rsidR="001B1BB3" w:rsidRDefault="001B1BB3"/>
    <w:p w:rsidR="001B1BB3" w:rsidRDefault="001B1BB3">
      <w:r>
        <w:t>Acties</w:t>
      </w:r>
    </w:p>
    <w:p w:rsidR="001B1BB3" w:rsidRDefault="001B1BB3">
      <w:r>
        <w:t xml:space="preserve">Storingen monitoren of de kinderziektes m.b.t. de software voorbij zijn. </w:t>
      </w:r>
    </w:p>
    <w:p w:rsidR="00724788" w:rsidRDefault="00D7071F" w:rsidP="00D7071F">
      <w:pPr>
        <w:pStyle w:val="Heading2"/>
      </w:pPr>
      <w:bookmarkStart w:id="78" w:name="_Toc482001799"/>
      <w:r>
        <w:t>Verdeling meldingen Luchtbehandeling; c.v. ; overdrukinstallatie</w:t>
      </w:r>
      <w:bookmarkEnd w:id="78"/>
    </w:p>
    <w:tbl>
      <w:tblPr>
        <w:tblW w:w="7260" w:type="dxa"/>
        <w:tblCellMar>
          <w:left w:w="70" w:type="dxa"/>
          <w:right w:w="70" w:type="dxa"/>
        </w:tblCellMar>
        <w:tblLook w:val="04A0" w:firstRow="1" w:lastRow="0" w:firstColumn="1" w:lastColumn="0" w:noHBand="0" w:noVBand="1"/>
      </w:tblPr>
      <w:tblGrid>
        <w:gridCol w:w="1940"/>
        <w:gridCol w:w="4060"/>
        <w:gridCol w:w="1260"/>
      </w:tblGrid>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Type werk</w:t>
            </w: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Omschrijving Locatie</w:t>
            </w: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Omschrijving SBS</w:t>
            </w: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Luchtbehandeling; c.v.; overdrukinstallatie</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r>
      <w:tr w:rsidR="00D7071F" w:rsidRPr="00D7071F" w:rsidTr="00D7071F">
        <w:trPr>
          <w:trHeight w:val="255"/>
        </w:trPr>
        <w:tc>
          <w:tcPr>
            <w:tcW w:w="194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Row Labels</w:t>
            </w:r>
          </w:p>
        </w:tc>
        <w:tc>
          <w:tcPr>
            <w:tcW w:w="406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 van totaal</w:t>
            </w:r>
          </w:p>
        </w:tc>
      </w:tr>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b/>
                <w:bCs/>
                <w:color w:val="FFFFFF"/>
                <w:szCs w:val="19"/>
              </w:rPr>
            </w:pP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3</w:t>
            </w:r>
          </w:p>
        </w:tc>
        <w:tc>
          <w:tcPr>
            <w:tcW w:w="12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100%</w:t>
            </w:r>
          </w:p>
        </w:tc>
      </w:tr>
      <w:tr w:rsidR="00D7071F" w:rsidRPr="00D7071F" w:rsidTr="00D7071F">
        <w:trPr>
          <w:trHeight w:val="300"/>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b/>
                <w:bCs/>
                <w:color w:val="000000"/>
                <w:szCs w:val="19"/>
              </w:rPr>
            </w:pP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3</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100%</w:t>
            </w:r>
          </w:p>
        </w:tc>
      </w:tr>
      <w:tr w:rsidR="00D7071F" w:rsidRPr="00D7071F" w:rsidTr="00D7071F">
        <w:trPr>
          <w:trHeight w:val="300"/>
        </w:trPr>
        <w:tc>
          <w:tcPr>
            <w:tcW w:w="194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rPr>
                <w:rFonts w:cs="Arial"/>
                <w:b/>
                <w:bCs/>
                <w:color w:val="000000"/>
                <w:szCs w:val="19"/>
              </w:rPr>
            </w:pPr>
            <w:r w:rsidRPr="00D7071F">
              <w:rPr>
                <w:rFonts w:cs="Arial"/>
                <w:b/>
                <w:bCs/>
                <w:color w:val="000000"/>
                <w:szCs w:val="19"/>
              </w:rPr>
              <w:t>Grand Total</w:t>
            </w:r>
          </w:p>
        </w:tc>
        <w:tc>
          <w:tcPr>
            <w:tcW w:w="406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3</w:t>
            </w:r>
          </w:p>
        </w:tc>
        <w:tc>
          <w:tcPr>
            <w:tcW w:w="126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100%</w:t>
            </w:r>
          </w:p>
        </w:tc>
      </w:tr>
    </w:tbl>
    <w:p w:rsidR="002E652E" w:rsidRDefault="001B1BB3" w:rsidP="00D7071F">
      <w:r>
        <w:t>2 meldingen zijn veroorzaakt door de ventilatie in de noodstroom (NSA) ruimte.</w:t>
      </w:r>
      <w:r w:rsidR="002E652E">
        <w:t xml:space="preserve"> </w:t>
      </w:r>
      <w:r>
        <w:t xml:space="preserve"> </w:t>
      </w:r>
      <w:r w:rsidR="002E652E">
        <w:t xml:space="preserve">Na het vervangen van de filters en reinigen van een slang waarmee de druk gemeten wordt is dit opgelost. </w:t>
      </w:r>
    </w:p>
    <w:p w:rsidR="002E652E" w:rsidRDefault="002E652E" w:rsidP="00D7071F"/>
    <w:p w:rsidR="001B1BB3" w:rsidRDefault="002E652E" w:rsidP="00D7071F">
      <w:r>
        <w:t xml:space="preserve">1 melding is veroorzaakt door een defecte circulatiepomp van de verwarmingsinstallatie. Deze is vervangen. </w:t>
      </w:r>
      <w:r>
        <w:tab/>
      </w:r>
    </w:p>
    <w:p w:rsidR="002E652E" w:rsidRDefault="002E652E" w:rsidP="00D7071F"/>
    <w:p w:rsidR="002E652E" w:rsidRDefault="002E652E" w:rsidP="00D7071F">
      <w:r>
        <w:t>Acties</w:t>
      </w:r>
      <w:r w:rsidR="00FE12E8">
        <w:t>:</w:t>
      </w:r>
    </w:p>
    <w:p w:rsidR="002E652E" w:rsidRDefault="00FE12E8">
      <w:r>
        <w:t xml:space="preserve">Geen acties benodigd. </w:t>
      </w:r>
      <w:r w:rsidR="002E652E">
        <w:br w:type="page"/>
      </w:r>
    </w:p>
    <w:p w:rsidR="00724788" w:rsidRDefault="00D7071F" w:rsidP="00D7071F">
      <w:pPr>
        <w:pStyle w:val="Heading2"/>
      </w:pPr>
      <w:r>
        <w:t xml:space="preserve"> </w:t>
      </w:r>
      <w:bookmarkStart w:id="79" w:name="_Toc482001800"/>
      <w:r>
        <w:t>Verdeling Video/CCTV installatie</w:t>
      </w:r>
      <w:bookmarkEnd w:id="79"/>
    </w:p>
    <w:tbl>
      <w:tblPr>
        <w:tblW w:w="7260" w:type="dxa"/>
        <w:tblCellMar>
          <w:left w:w="70" w:type="dxa"/>
          <w:right w:w="70" w:type="dxa"/>
        </w:tblCellMar>
        <w:tblLook w:val="04A0" w:firstRow="1" w:lastRow="0" w:firstColumn="1" w:lastColumn="0" w:noHBand="0" w:noVBand="1"/>
      </w:tblPr>
      <w:tblGrid>
        <w:gridCol w:w="3224"/>
        <w:gridCol w:w="4060"/>
        <w:gridCol w:w="1260"/>
      </w:tblGrid>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Type werk</w:t>
            </w: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Omschrijving LBS</w:t>
            </w: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Botlektunnel</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Omschrijving SBS</w:t>
            </w: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color w:val="000000"/>
                <w:szCs w:val="19"/>
              </w:rPr>
            </w:pPr>
            <w:r w:rsidRPr="00D7071F">
              <w:rPr>
                <w:rFonts w:cs="Arial"/>
                <w:color w:val="000000"/>
                <w:szCs w:val="19"/>
              </w:rPr>
              <w:t>Video / CCTV-installatie tunnel</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cs="Arial"/>
                <w:color w:val="000000"/>
                <w:szCs w:val="19"/>
              </w:rPr>
            </w:pPr>
          </w:p>
        </w:tc>
      </w:tr>
      <w:tr w:rsidR="00D7071F" w:rsidRPr="00D7071F" w:rsidTr="00D7071F">
        <w:trPr>
          <w:trHeight w:val="255"/>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r>
      <w:tr w:rsidR="00D7071F" w:rsidRPr="00D7071F" w:rsidTr="00D7071F">
        <w:trPr>
          <w:trHeight w:val="255"/>
        </w:trPr>
        <w:tc>
          <w:tcPr>
            <w:tcW w:w="194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Row Labels</w:t>
            </w:r>
          </w:p>
        </w:tc>
        <w:tc>
          <w:tcPr>
            <w:tcW w:w="406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D7071F" w:rsidRPr="00D7071F" w:rsidRDefault="00D7071F" w:rsidP="00D7071F">
            <w:pPr>
              <w:spacing w:line="240" w:lineRule="auto"/>
              <w:rPr>
                <w:rFonts w:cs="Arial"/>
                <w:b/>
                <w:bCs/>
                <w:color w:val="FFFFFF"/>
                <w:szCs w:val="19"/>
              </w:rPr>
            </w:pPr>
            <w:r w:rsidRPr="00D7071F">
              <w:rPr>
                <w:rFonts w:cs="Arial"/>
                <w:b/>
                <w:bCs/>
                <w:color w:val="FFFFFF"/>
                <w:szCs w:val="19"/>
              </w:rPr>
              <w:t>% van totaal</w:t>
            </w:r>
          </w:p>
        </w:tc>
      </w:tr>
      <w:tr w:rsidR="00D7071F" w:rsidRPr="00D7071F" w:rsidTr="00D7071F">
        <w:trPr>
          <w:trHeight w:val="255"/>
        </w:trPr>
        <w:tc>
          <w:tcPr>
            <w:tcW w:w="194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rPr>
                <w:rFonts w:cs="Arial"/>
                <w:b/>
                <w:bCs/>
                <w:color w:val="000000"/>
                <w:szCs w:val="19"/>
              </w:rPr>
            </w:pPr>
            <w:r w:rsidRPr="00D7071F">
              <w:rPr>
                <w:rFonts w:cs="Arial"/>
                <w:b/>
                <w:bCs/>
                <w:color w:val="000000"/>
                <w:szCs w:val="19"/>
              </w:rPr>
              <w:t>Hardware fout</w:t>
            </w:r>
          </w:p>
        </w:tc>
        <w:tc>
          <w:tcPr>
            <w:tcW w:w="40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2</w:t>
            </w:r>
          </w:p>
        </w:tc>
        <w:tc>
          <w:tcPr>
            <w:tcW w:w="1260" w:type="dxa"/>
            <w:tcBorders>
              <w:top w:val="nil"/>
              <w:left w:val="nil"/>
              <w:bottom w:val="nil"/>
              <w:right w:val="nil"/>
            </w:tcBorders>
            <w:shd w:val="clear" w:color="D9D9D9" w:fill="D9D9D9"/>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100%</w:t>
            </w:r>
          </w:p>
        </w:tc>
      </w:tr>
      <w:tr w:rsidR="00D7071F" w:rsidRPr="00D7071F" w:rsidTr="00D7071F">
        <w:trPr>
          <w:trHeight w:val="255"/>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100" w:firstLine="191"/>
              <w:rPr>
                <w:rFonts w:cs="Arial"/>
                <w:b/>
                <w:bCs/>
                <w:color w:val="000000"/>
                <w:szCs w:val="19"/>
              </w:rPr>
            </w:pPr>
            <w:r w:rsidRPr="00D7071F">
              <w:rPr>
                <w:rFonts w:cs="Arial"/>
                <w:b/>
                <w:bCs/>
                <w:color w:val="000000"/>
                <w:szCs w:val="19"/>
              </w:rPr>
              <w:t>Camera defect</w:t>
            </w: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100" w:firstLine="191"/>
              <w:rPr>
                <w:rFonts w:cs="Arial"/>
                <w:b/>
                <w:bCs/>
                <w:color w:val="000000"/>
                <w:szCs w:val="19"/>
              </w:rPr>
            </w:pP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r>
      <w:tr w:rsidR="00D7071F" w:rsidRPr="00D7071F" w:rsidTr="00D7071F">
        <w:trPr>
          <w:trHeight w:val="255"/>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200" w:firstLine="400"/>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r>
      <w:tr w:rsidR="00D7071F" w:rsidRPr="00D7071F" w:rsidTr="00D7071F">
        <w:trPr>
          <w:trHeight w:val="255"/>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300" w:firstLine="570"/>
              <w:rPr>
                <w:rFonts w:cs="Arial"/>
                <w:color w:val="000000"/>
                <w:szCs w:val="19"/>
              </w:rPr>
            </w:pPr>
            <w:r w:rsidRPr="00D7071F">
              <w:rPr>
                <w:rFonts w:cs="Arial"/>
                <w:color w:val="000000"/>
                <w:szCs w:val="19"/>
              </w:rPr>
              <w:t>Camera vervangen</w:t>
            </w: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1</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50%</w:t>
            </w:r>
          </w:p>
        </w:tc>
      </w:tr>
      <w:tr w:rsidR="00D7071F" w:rsidRPr="00D7071F" w:rsidTr="00D7071F">
        <w:trPr>
          <w:trHeight w:val="255"/>
        </w:trPr>
        <w:tc>
          <w:tcPr>
            <w:tcW w:w="6000" w:type="dxa"/>
            <w:gridSpan w:val="2"/>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100" w:firstLine="191"/>
              <w:rPr>
                <w:rFonts w:cs="Arial"/>
                <w:b/>
                <w:bCs/>
                <w:color w:val="000000"/>
                <w:szCs w:val="19"/>
              </w:rPr>
            </w:pPr>
            <w:r w:rsidRPr="00D7071F">
              <w:rPr>
                <w:rFonts w:cs="Arial"/>
                <w:b/>
                <w:bCs/>
                <w:color w:val="000000"/>
                <w:szCs w:val="19"/>
              </w:rPr>
              <w:t>Camera hangt scheef</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100" w:firstLine="191"/>
              <w:rPr>
                <w:rFonts w:cs="Arial"/>
                <w:b/>
                <w:bCs/>
                <w:color w:val="000000"/>
                <w:szCs w:val="19"/>
              </w:rPr>
            </w:pPr>
          </w:p>
        </w:tc>
      </w:tr>
      <w:tr w:rsidR="00D7071F" w:rsidRPr="00D7071F" w:rsidTr="00D7071F">
        <w:trPr>
          <w:trHeight w:val="255"/>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200" w:firstLine="380"/>
              <w:rPr>
                <w:rFonts w:cs="Arial"/>
                <w:color w:val="000000"/>
                <w:szCs w:val="19"/>
              </w:rPr>
            </w:pPr>
            <w:r w:rsidRPr="00D7071F">
              <w:rPr>
                <w:rFonts w:cs="Arial"/>
                <w:color w:val="000000"/>
                <w:szCs w:val="19"/>
              </w:rPr>
              <w:t>Afstellen</w:t>
            </w: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200" w:firstLine="380"/>
              <w:rPr>
                <w:rFonts w:cs="Arial"/>
                <w:color w:val="000000"/>
                <w:szCs w:val="19"/>
              </w:rPr>
            </w:pP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rPr>
                <w:rFonts w:ascii="Times New Roman" w:hAnsi="Times New Roman"/>
                <w:sz w:val="20"/>
                <w:szCs w:val="20"/>
              </w:rPr>
            </w:pPr>
          </w:p>
        </w:tc>
      </w:tr>
      <w:tr w:rsidR="00D7071F" w:rsidRPr="00D7071F" w:rsidTr="00D7071F">
        <w:trPr>
          <w:trHeight w:val="255"/>
        </w:trPr>
        <w:tc>
          <w:tcPr>
            <w:tcW w:w="194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ind w:firstLineChars="300" w:firstLine="570"/>
              <w:rPr>
                <w:rFonts w:cs="Arial"/>
                <w:color w:val="000000"/>
                <w:szCs w:val="19"/>
              </w:rPr>
            </w:pPr>
            <w:r w:rsidRPr="00D7071F">
              <w:rPr>
                <w:rFonts w:cs="Arial"/>
                <w:color w:val="000000"/>
                <w:szCs w:val="19"/>
              </w:rPr>
              <w:t>Camera weer recht gehangen</w:t>
            </w:r>
          </w:p>
        </w:tc>
        <w:tc>
          <w:tcPr>
            <w:tcW w:w="40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1</w:t>
            </w:r>
          </w:p>
        </w:tc>
        <w:tc>
          <w:tcPr>
            <w:tcW w:w="1260" w:type="dxa"/>
            <w:tcBorders>
              <w:top w:val="nil"/>
              <w:left w:val="nil"/>
              <w:bottom w:val="nil"/>
              <w:right w:val="nil"/>
            </w:tcBorders>
            <w:shd w:val="clear" w:color="auto" w:fill="auto"/>
            <w:noWrap/>
            <w:vAlign w:val="bottom"/>
            <w:hideMark/>
          </w:tcPr>
          <w:p w:rsidR="00D7071F" w:rsidRPr="00D7071F" w:rsidRDefault="00D7071F" w:rsidP="00D7071F">
            <w:pPr>
              <w:spacing w:line="240" w:lineRule="auto"/>
              <w:jc w:val="right"/>
              <w:rPr>
                <w:rFonts w:cs="Arial"/>
                <w:color w:val="000000"/>
                <w:szCs w:val="19"/>
              </w:rPr>
            </w:pPr>
            <w:r w:rsidRPr="00D7071F">
              <w:rPr>
                <w:rFonts w:cs="Arial"/>
                <w:color w:val="000000"/>
                <w:szCs w:val="19"/>
              </w:rPr>
              <w:t>50%</w:t>
            </w:r>
          </w:p>
        </w:tc>
      </w:tr>
      <w:tr w:rsidR="00D7071F" w:rsidRPr="00D7071F" w:rsidTr="00D7071F">
        <w:trPr>
          <w:trHeight w:val="255"/>
        </w:trPr>
        <w:tc>
          <w:tcPr>
            <w:tcW w:w="194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rPr>
                <w:rFonts w:cs="Arial"/>
                <w:b/>
                <w:bCs/>
                <w:color w:val="000000"/>
                <w:szCs w:val="19"/>
              </w:rPr>
            </w:pPr>
            <w:r w:rsidRPr="00D7071F">
              <w:rPr>
                <w:rFonts w:cs="Arial"/>
                <w:b/>
                <w:bCs/>
                <w:color w:val="000000"/>
                <w:szCs w:val="19"/>
              </w:rPr>
              <w:t>Grand Total</w:t>
            </w:r>
          </w:p>
        </w:tc>
        <w:tc>
          <w:tcPr>
            <w:tcW w:w="406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2</w:t>
            </w:r>
          </w:p>
        </w:tc>
        <w:tc>
          <w:tcPr>
            <w:tcW w:w="1260" w:type="dxa"/>
            <w:tcBorders>
              <w:top w:val="single" w:sz="4" w:space="0" w:color="000000"/>
              <w:left w:val="nil"/>
              <w:bottom w:val="single" w:sz="8" w:space="0" w:color="808080"/>
              <w:right w:val="nil"/>
            </w:tcBorders>
            <w:shd w:val="clear" w:color="auto" w:fill="auto"/>
            <w:noWrap/>
            <w:vAlign w:val="bottom"/>
            <w:hideMark/>
          </w:tcPr>
          <w:p w:rsidR="00D7071F" w:rsidRPr="00D7071F" w:rsidRDefault="00D7071F" w:rsidP="00D7071F">
            <w:pPr>
              <w:spacing w:line="240" w:lineRule="auto"/>
              <w:jc w:val="right"/>
              <w:rPr>
                <w:rFonts w:cs="Arial"/>
                <w:b/>
                <w:bCs/>
                <w:color w:val="000000"/>
                <w:szCs w:val="19"/>
              </w:rPr>
            </w:pPr>
            <w:r w:rsidRPr="00D7071F">
              <w:rPr>
                <w:rFonts w:cs="Arial"/>
                <w:b/>
                <w:bCs/>
                <w:color w:val="000000"/>
                <w:szCs w:val="19"/>
              </w:rPr>
              <w:t>100%</w:t>
            </w:r>
          </w:p>
        </w:tc>
      </w:tr>
    </w:tbl>
    <w:p w:rsidR="00D7071F" w:rsidRDefault="00371288" w:rsidP="00D7071F">
      <w:r>
        <w:t xml:space="preserve"> 1 melding is veroorzaakt door camera </w:t>
      </w:r>
      <w:r w:rsidR="00D11033">
        <w:t xml:space="preserve">N4, welke geen beeld gaf en is vervangen. </w:t>
      </w:r>
    </w:p>
    <w:p w:rsidR="00371288" w:rsidRDefault="00371288" w:rsidP="00D7071F">
      <w:r>
        <w:t>De andere melding is veroorzaakt door camera N15</w:t>
      </w:r>
      <w:r w:rsidR="00D11033">
        <w:t xml:space="preserve"> welke scheef in zijn behuizing zat. Deze is weer hersteld. </w:t>
      </w:r>
    </w:p>
    <w:p w:rsidR="00D11033" w:rsidRDefault="00D11033" w:rsidP="00D7071F"/>
    <w:p w:rsidR="00D11033" w:rsidRDefault="00D11033" w:rsidP="00D7071F">
      <w:r>
        <w:t>Acties</w:t>
      </w:r>
    </w:p>
    <w:p w:rsidR="00FE12E8" w:rsidRDefault="00FE12E8" w:rsidP="00FE12E8">
      <w:bookmarkStart w:id="80" w:name="_Toc424292254"/>
      <w:bookmarkStart w:id="81" w:name="_Toc476221492"/>
      <w:r>
        <w:t xml:space="preserve">Geen acties benodigd. </w:t>
      </w:r>
    </w:p>
    <w:p w:rsidR="00724788" w:rsidRPr="00647D22" w:rsidRDefault="00724788" w:rsidP="00724788">
      <w:pPr>
        <w:pStyle w:val="Heading1"/>
        <w:numPr>
          <w:ilvl w:val="0"/>
          <w:numId w:val="1"/>
        </w:numPr>
        <w:tabs>
          <w:tab w:val="clear" w:pos="0"/>
        </w:tabs>
        <w:ind w:left="240" w:hanging="240"/>
      </w:pPr>
      <w:bookmarkStart w:id="82" w:name="_Toc482001801"/>
      <w:r w:rsidRPr="00647D22">
        <w:t>SSI meldingen TTI Thomassentunnel</w:t>
      </w:r>
      <w:bookmarkEnd w:id="80"/>
      <w:bookmarkEnd w:id="81"/>
      <w:bookmarkEnd w:id="82"/>
    </w:p>
    <w:p w:rsidR="00724788" w:rsidRPr="00647D22" w:rsidRDefault="00724788" w:rsidP="00724788">
      <w:pPr>
        <w:pStyle w:val="Heading2"/>
        <w:numPr>
          <w:ilvl w:val="1"/>
          <w:numId w:val="1"/>
        </w:numPr>
        <w:tabs>
          <w:tab w:val="clear" w:pos="0"/>
        </w:tabs>
        <w:ind w:left="360" w:hanging="360"/>
      </w:pPr>
      <w:bookmarkStart w:id="83" w:name="_Toc424292255"/>
      <w:bookmarkStart w:id="84" w:name="_Toc476221493"/>
      <w:bookmarkStart w:id="85" w:name="_Toc482001802"/>
      <w:r w:rsidRPr="00647D22">
        <w:t>Verdeling meldingen per deelsysteem</w:t>
      </w:r>
      <w:bookmarkEnd w:id="83"/>
      <w:bookmarkEnd w:id="84"/>
      <w:bookmarkEnd w:id="85"/>
    </w:p>
    <w:p w:rsidR="00724788" w:rsidRDefault="00724788" w:rsidP="00724788">
      <w:r w:rsidRPr="00647D22">
        <w:t xml:space="preserve">Onderstaande tabel geeft inzage in de verdeling van de meldingen TTI Thomassentunnel per deelsysteem. </w:t>
      </w:r>
    </w:p>
    <w:p w:rsidR="0039335C" w:rsidRDefault="0039335C" w:rsidP="00724788"/>
    <w:tbl>
      <w:tblPr>
        <w:tblW w:w="7860" w:type="dxa"/>
        <w:tblCellMar>
          <w:left w:w="70" w:type="dxa"/>
          <w:right w:w="70" w:type="dxa"/>
        </w:tblCellMar>
        <w:tblLook w:val="04A0" w:firstRow="1" w:lastRow="0" w:firstColumn="1" w:lastColumn="0" w:noHBand="0" w:noVBand="1"/>
      </w:tblPr>
      <w:tblGrid>
        <w:gridCol w:w="3580"/>
        <w:gridCol w:w="2740"/>
        <w:gridCol w:w="1540"/>
      </w:tblGrid>
      <w:tr w:rsidR="0039335C" w:rsidRPr="0039335C" w:rsidTr="0039335C">
        <w:trPr>
          <w:trHeight w:val="255"/>
        </w:trPr>
        <w:tc>
          <w:tcPr>
            <w:tcW w:w="3580" w:type="dxa"/>
            <w:tcBorders>
              <w:top w:val="nil"/>
              <w:left w:val="nil"/>
              <w:bottom w:val="nil"/>
              <w:right w:val="nil"/>
            </w:tcBorders>
            <w:shd w:val="clear" w:color="D9D9D9" w:fill="D9D9D9"/>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Type werk</w:t>
            </w:r>
          </w:p>
        </w:tc>
        <w:tc>
          <w:tcPr>
            <w:tcW w:w="2740" w:type="dxa"/>
            <w:tcBorders>
              <w:top w:val="nil"/>
              <w:left w:val="nil"/>
              <w:bottom w:val="nil"/>
              <w:right w:val="nil"/>
            </w:tcBorders>
            <w:shd w:val="clear" w:color="D9D9D9" w:fill="D9D9D9"/>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cs="Arial"/>
                <w:color w:val="000000"/>
                <w:szCs w:val="19"/>
              </w:rPr>
            </w:pPr>
          </w:p>
        </w:tc>
      </w:tr>
      <w:tr w:rsidR="0039335C" w:rsidRPr="0039335C" w:rsidTr="0039335C">
        <w:trPr>
          <w:trHeight w:val="255"/>
        </w:trPr>
        <w:tc>
          <w:tcPr>
            <w:tcW w:w="3580" w:type="dxa"/>
            <w:tcBorders>
              <w:top w:val="nil"/>
              <w:left w:val="nil"/>
              <w:bottom w:val="nil"/>
              <w:right w:val="nil"/>
            </w:tcBorders>
            <w:shd w:val="clear" w:color="D9D9D9" w:fill="D9D9D9"/>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Omschrijving Locatie</w:t>
            </w:r>
          </w:p>
        </w:tc>
        <w:tc>
          <w:tcPr>
            <w:tcW w:w="2740" w:type="dxa"/>
            <w:tcBorders>
              <w:top w:val="nil"/>
              <w:left w:val="nil"/>
              <w:bottom w:val="nil"/>
              <w:right w:val="nil"/>
            </w:tcBorders>
            <w:shd w:val="clear" w:color="D9D9D9" w:fill="D9D9D9"/>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Thomassentunnel</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cs="Arial"/>
                <w:color w:val="000000"/>
                <w:szCs w:val="19"/>
              </w:rPr>
            </w:pPr>
          </w:p>
        </w:tc>
      </w:tr>
      <w:tr w:rsidR="0039335C" w:rsidRPr="0039335C" w:rsidTr="0039335C">
        <w:trPr>
          <w:trHeight w:val="255"/>
        </w:trPr>
        <w:tc>
          <w:tcPr>
            <w:tcW w:w="3580" w:type="dxa"/>
            <w:tcBorders>
              <w:top w:val="nil"/>
              <w:left w:val="nil"/>
              <w:bottom w:val="nil"/>
              <w:right w:val="nil"/>
            </w:tcBorders>
            <w:shd w:val="clear" w:color="auto" w:fill="auto"/>
            <w:vAlign w:val="bottom"/>
            <w:hideMark/>
          </w:tcPr>
          <w:p w:rsidR="0039335C" w:rsidRPr="0039335C" w:rsidRDefault="0039335C" w:rsidP="0039335C">
            <w:pPr>
              <w:spacing w:line="240" w:lineRule="auto"/>
              <w:rPr>
                <w:rFonts w:ascii="Times New Roman" w:hAnsi="Times New Roman"/>
                <w:sz w:val="20"/>
                <w:szCs w:val="20"/>
              </w:rPr>
            </w:pP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ascii="Times New Roman" w:hAnsi="Times New Roman"/>
                <w:sz w:val="20"/>
                <w:szCs w:val="20"/>
              </w:rPr>
            </w:pPr>
          </w:p>
        </w:tc>
      </w:tr>
      <w:tr w:rsidR="0039335C" w:rsidRPr="0039335C" w:rsidTr="0039335C">
        <w:trPr>
          <w:trHeight w:val="255"/>
        </w:trPr>
        <w:tc>
          <w:tcPr>
            <w:tcW w:w="3580" w:type="dxa"/>
            <w:tcBorders>
              <w:top w:val="single" w:sz="8" w:space="0" w:color="808080"/>
              <w:left w:val="nil"/>
              <w:bottom w:val="nil"/>
              <w:right w:val="nil"/>
            </w:tcBorders>
            <w:shd w:val="clear" w:color="808080" w:fill="808080"/>
            <w:vAlign w:val="bottom"/>
            <w:hideMark/>
          </w:tcPr>
          <w:p w:rsidR="0039335C" w:rsidRPr="0039335C" w:rsidRDefault="0039335C" w:rsidP="0039335C">
            <w:pPr>
              <w:spacing w:line="240" w:lineRule="auto"/>
              <w:rPr>
                <w:rFonts w:cs="Arial"/>
                <w:b/>
                <w:bCs/>
                <w:color w:val="FFFFFF"/>
                <w:szCs w:val="19"/>
              </w:rPr>
            </w:pPr>
            <w:r w:rsidRPr="0039335C">
              <w:rPr>
                <w:rFonts w:cs="Arial"/>
                <w:b/>
                <w:bCs/>
                <w:color w:val="FFFFFF"/>
                <w:szCs w:val="19"/>
              </w:rPr>
              <w:t>Row Labels</w:t>
            </w:r>
          </w:p>
        </w:tc>
        <w:tc>
          <w:tcPr>
            <w:tcW w:w="2740" w:type="dxa"/>
            <w:tcBorders>
              <w:top w:val="single" w:sz="8" w:space="0" w:color="808080"/>
              <w:left w:val="nil"/>
              <w:bottom w:val="nil"/>
              <w:right w:val="nil"/>
            </w:tcBorders>
            <w:shd w:val="clear" w:color="808080" w:fill="808080"/>
            <w:noWrap/>
            <w:vAlign w:val="bottom"/>
            <w:hideMark/>
          </w:tcPr>
          <w:p w:rsidR="0039335C" w:rsidRPr="0039335C" w:rsidRDefault="0039335C" w:rsidP="0039335C">
            <w:pPr>
              <w:spacing w:line="240" w:lineRule="auto"/>
              <w:rPr>
                <w:rFonts w:cs="Arial"/>
                <w:b/>
                <w:bCs/>
                <w:color w:val="FFFFFF"/>
                <w:szCs w:val="19"/>
              </w:rPr>
            </w:pPr>
            <w:r w:rsidRPr="0039335C">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39335C" w:rsidRPr="0039335C" w:rsidRDefault="0039335C" w:rsidP="0039335C">
            <w:pPr>
              <w:spacing w:line="240" w:lineRule="auto"/>
              <w:rPr>
                <w:rFonts w:cs="Arial"/>
                <w:b/>
                <w:bCs/>
                <w:color w:val="FFFFFF"/>
                <w:szCs w:val="19"/>
              </w:rPr>
            </w:pPr>
            <w:r w:rsidRPr="0039335C">
              <w:rPr>
                <w:rFonts w:cs="Arial"/>
                <w:b/>
                <w:bCs/>
                <w:color w:val="FFFFFF"/>
                <w:szCs w:val="19"/>
              </w:rPr>
              <w:t>% van totaal</w:t>
            </w:r>
          </w:p>
        </w:tc>
      </w:tr>
      <w:tr w:rsidR="0039335C" w:rsidRPr="0039335C" w:rsidTr="0039335C">
        <w:trPr>
          <w:trHeight w:val="255"/>
        </w:trPr>
        <w:tc>
          <w:tcPr>
            <w:tcW w:w="3580" w:type="dxa"/>
            <w:tcBorders>
              <w:top w:val="nil"/>
              <w:left w:val="nil"/>
              <w:bottom w:val="nil"/>
              <w:right w:val="nil"/>
            </w:tcBorders>
            <w:shd w:val="clear" w:color="auto" w:fill="auto"/>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Brandmeldinstallaties</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23%</w:t>
            </w:r>
          </w:p>
        </w:tc>
      </w:tr>
      <w:tr w:rsidR="0039335C" w:rsidRPr="0039335C" w:rsidTr="0039335C">
        <w:trPr>
          <w:trHeight w:val="255"/>
        </w:trPr>
        <w:tc>
          <w:tcPr>
            <w:tcW w:w="3580" w:type="dxa"/>
            <w:tcBorders>
              <w:top w:val="nil"/>
              <w:left w:val="nil"/>
              <w:bottom w:val="nil"/>
              <w:right w:val="nil"/>
            </w:tcBorders>
            <w:shd w:val="clear" w:color="auto" w:fill="auto"/>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Luidsprekerinstallatie</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23%</w:t>
            </w:r>
          </w:p>
        </w:tc>
      </w:tr>
      <w:tr w:rsidR="0039335C" w:rsidRPr="0039335C" w:rsidTr="0039335C">
        <w:trPr>
          <w:trHeight w:val="255"/>
        </w:trPr>
        <w:tc>
          <w:tcPr>
            <w:tcW w:w="3580" w:type="dxa"/>
            <w:tcBorders>
              <w:top w:val="nil"/>
              <w:left w:val="nil"/>
              <w:bottom w:val="nil"/>
              <w:right w:val="nil"/>
            </w:tcBorders>
            <w:shd w:val="clear" w:color="auto" w:fill="auto"/>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Tunnelverlichting</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3</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14%</w:t>
            </w:r>
          </w:p>
        </w:tc>
      </w:tr>
      <w:tr w:rsidR="0039335C" w:rsidRPr="0039335C" w:rsidTr="0039335C">
        <w:trPr>
          <w:trHeight w:val="255"/>
        </w:trPr>
        <w:tc>
          <w:tcPr>
            <w:tcW w:w="3580" w:type="dxa"/>
            <w:tcBorders>
              <w:top w:val="nil"/>
              <w:left w:val="nil"/>
              <w:bottom w:val="nil"/>
              <w:right w:val="nil"/>
            </w:tcBorders>
            <w:shd w:val="clear" w:color="auto" w:fill="auto"/>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Video / CCTV-installatie tunnel</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2</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9%</w:t>
            </w:r>
          </w:p>
        </w:tc>
      </w:tr>
      <w:tr w:rsidR="0039335C" w:rsidRPr="0039335C" w:rsidTr="0039335C">
        <w:trPr>
          <w:trHeight w:val="255"/>
        </w:trPr>
        <w:tc>
          <w:tcPr>
            <w:tcW w:w="3580" w:type="dxa"/>
            <w:tcBorders>
              <w:top w:val="nil"/>
              <w:left w:val="nil"/>
              <w:bottom w:val="nil"/>
              <w:right w:val="nil"/>
            </w:tcBorders>
            <w:shd w:val="clear" w:color="auto" w:fill="auto"/>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Verkeersdetectie</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r>
      <w:tr w:rsidR="0039335C" w:rsidRPr="0039335C" w:rsidTr="0039335C">
        <w:trPr>
          <w:trHeight w:val="255"/>
        </w:trPr>
        <w:tc>
          <w:tcPr>
            <w:tcW w:w="358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Hoofdpompinstallaties</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r>
      <w:tr w:rsidR="0039335C" w:rsidRPr="0039335C" w:rsidTr="0039335C">
        <w:trPr>
          <w:trHeight w:val="255"/>
        </w:trPr>
        <w:tc>
          <w:tcPr>
            <w:tcW w:w="358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Digitale Videoopslag</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r>
      <w:tr w:rsidR="0039335C" w:rsidRPr="0039335C" w:rsidTr="0039335C">
        <w:trPr>
          <w:trHeight w:val="255"/>
        </w:trPr>
        <w:tc>
          <w:tcPr>
            <w:tcW w:w="358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Rijstrooksignalering</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r>
      <w:tr w:rsidR="0039335C" w:rsidRPr="0039335C" w:rsidTr="0039335C">
        <w:trPr>
          <w:trHeight w:val="255"/>
        </w:trPr>
        <w:tc>
          <w:tcPr>
            <w:tcW w:w="358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Bijzondere borden/drips</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r>
      <w:tr w:rsidR="0039335C" w:rsidRPr="0039335C" w:rsidTr="0039335C">
        <w:trPr>
          <w:trHeight w:val="255"/>
        </w:trPr>
        <w:tc>
          <w:tcPr>
            <w:tcW w:w="3580" w:type="dxa"/>
            <w:tcBorders>
              <w:top w:val="nil"/>
              <w:left w:val="nil"/>
              <w:bottom w:val="nil"/>
              <w:right w:val="nil"/>
            </w:tcBorders>
            <w:shd w:val="clear" w:color="auto" w:fill="auto"/>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Meting van luchtverontreiniging</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r>
      <w:tr w:rsidR="0039335C" w:rsidRPr="0039335C" w:rsidTr="0039335C">
        <w:trPr>
          <w:trHeight w:val="255"/>
        </w:trPr>
        <w:tc>
          <w:tcPr>
            <w:tcW w:w="358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rPr>
                <w:rFonts w:cs="Arial"/>
                <w:color w:val="000000"/>
                <w:szCs w:val="19"/>
              </w:rPr>
            </w:pPr>
            <w:r w:rsidRPr="0039335C">
              <w:rPr>
                <w:rFonts w:cs="Arial"/>
                <w:color w:val="000000"/>
                <w:szCs w:val="19"/>
              </w:rPr>
              <w:t>Lokale bediening en bewaking</w:t>
            </w:r>
          </w:p>
        </w:tc>
        <w:tc>
          <w:tcPr>
            <w:tcW w:w="27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1</w:t>
            </w:r>
          </w:p>
        </w:tc>
        <w:tc>
          <w:tcPr>
            <w:tcW w:w="1540" w:type="dxa"/>
            <w:tcBorders>
              <w:top w:val="nil"/>
              <w:left w:val="nil"/>
              <w:bottom w:val="nil"/>
              <w:right w:val="nil"/>
            </w:tcBorders>
            <w:shd w:val="clear" w:color="auto" w:fill="auto"/>
            <w:noWrap/>
            <w:vAlign w:val="bottom"/>
            <w:hideMark/>
          </w:tcPr>
          <w:p w:rsidR="0039335C" w:rsidRPr="0039335C" w:rsidRDefault="0039335C" w:rsidP="0039335C">
            <w:pPr>
              <w:spacing w:line="240" w:lineRule="auto"/>
              <w:jc w:val="right"/>
              <w:rPr>
                <w:rFonts w:cs="Arial"/>
                <w:color w:val="000000"/>
                <w:szCs w:val="19"/>
              </w:rPr>
            </w:pPr>
            <w:r w:rsidRPr="0039335C">
              <w:rPr>
                <w:rFonts w:cs="Arial"/>
                <w:color w:val="000000"/>
                <w:szCs w:val="19"/>
              </w:rPr>
              <w:t>5%</w:t>
            </w:r>
          </w:p>
        </w:tc>
      </w:tr>
      <w:tr w:rsidR="0039335C" w:rsidRPr="0039335C" w:rsidTr="0039335C">
        <w:trPr>
          <w:trHeight w:val="255"/>
        </w:trPr>
        <w:tc>
          <w:tcPr>
            <w:tcW w:w="3580" w:type="dxa"/>
            <w:tcBorders>
              <w:top w:val="single" w:sz="4" w:space="0" w:color="000000"/>
              <w:left w:val="nil"/>
              <w:bottom w:val="single" w:sz="8" w:space="0" w:color="808080"/>
              <w:right w:val="nil"/>
            </w:tcBorders>
            <w:shd w:val="clear" w:color="auto" w:fill="auto"/>
            <w:vAlign w:val="bottom"/>
            <w:hideMark/>
          </w:tcPr>
          <w:p w:rsidR="0039335C" w:rsidRPr="0039335C" w:rsidRDefault="0039335C" w:rsidP="0039335C">
            <w:pPr>
              <w:spacing w:line="240" w:lineRule="auto"/>
              <w:rPr>
                <w:rFonts w:cs="Arial"/>
                <w:b/>
                <w:bCs/>
                <w:color w:val="000000"/>
                <w:szCs w:val="19"/>
              </w:rPr>
            </w:pPr>
            <w:r w:rsidRPr="0039335C">
              <w:rPr>
                <w:rFonts w:cs="Arial"/>
                <w:b/>
                <w:bCs/>
                <w:color w:val="000000"/>
                <w:szCs w:val="19"/>
              </w:rPr>
              <w:t>Grand Total</w:t>
            </w:r>
          </w:p>
        </w:tc>
        <w:tc>
          <w:tcPr>
            <w:tcW w:w="2740" w:type="dxa"/>
            <w:tcBorders>
              <w:top w:val="single" w:sz="4" w:space="0" w:color="000000"/>
              <w:left w:val="nil"/>
              <w:bottom w:val="single" w:sz="8" w:space="0" w:color="808080"/>
              <w:right w:val="nil"/>
            </w:tcBorders>
            <w:shd w:val="clear" w:color="auto" w:fill="auto"/>
            <w:noWrap/>
            <w:vAlign w:val="bottom"/>
            <w:hideMark/>
          </w:tcPr>
          <w:p w:rsidR="0039335C" w:rsidRPr="0039335C" w:rsidRDefault="0039335C" w:rsidP="0039335C">
            <w:pPr>
              <w:spacing w:line="240" w:lineRule="auto"/>
              <w:jc w:val="right"/>
              <w:rPr>
                <w:rFonts w:cs="Arial"/>
                <w:b/>
                <w:bCs/>
                <w:color w:val="000000"/>
                <w:szCs w:val="19"/>
              </w:rPr>
            </w:pPr>
            <w:r w:rsidRPr="0039335C">
              <w:rPr>
                <w:rFonts w:cs="Arial"/>
                <w:b/>
                <w:bCs/>
                <w:color w:val="000000"/>
                <w:szCs w:val="19"/>
              </w:rPr>
              <w:t>22</w:t>
            </w:r>
          </w:p>
        </w:tc>
        <w:tc>
          <w:tcPr>
            <w:tcW w:w="1540" w:type="dxa"/>
            <w:tcBorders>
              <w:top w:val="single" w:sz="4" w:space="0" w:color="000000"/>
              <w:left w:val="nil"/>
              <w:bottom w:val="single" w:sz="8" w:space="0" w:color="808080"/>
              <w:right w:val="nil"/>
            </w:tcBorders>
            <w:shd w:val="clear" w:color="auto" w:fill="auto"/>
            <w:noWrap/>
            <w:vAlign w:val="bottom"/>
            <w:hideMark/>
          </w:tcPr>
          <w:p w:rsidR="0039335C" w:rsidRPr="0039335C" w:rsidRDefault="0039335C" w:rsidP="0039335C">
            <w:pPr>
              <w:spacing w:line="240" w:lineRule="auto"/>
              <w:jc w:val="right"/>
              <w:rPr>
                <w:rFonts w:cs="Arial"/>
                <w:b/>
                <w:bCs/>
                <w:color w:val="000000"/>
                <w:szCs w:val="19"/>
              </w:rPr>
            </w:pPr>
            <w:r w:rsidRPr="0039335C">
              <w:rPr>
                <w:rFonts w:cs="Arial"/>
                <w:b/>
                <w:bCs/>
                <w:color w:val="000000"/>
                <w:szCs w:val="19"/>
              </w:rPr>
              <w:t>100%</w:t>
            </w:r>
          </w:p>
        </w:tc>
      </w:tr>
    </w:tbl>
    <w:p w:rsidR="00724788" w:rsidRPr="00D11033" w:rsidRDefault="00724788" w:rsidP="00724788">
      <w:r w:rsidRPr="00D11033">
        <w:t>In Q</w:t>
      </w:r>
      <w:r w:rsidR="009C44CE">
        <w:t>1</w:t>
      </w:r>
      <w:r w:rsidRPr="00D11033">
        <w:t xml:space="preserve"> zijn de storingen op de Thomassentunnel </w:t>
      </w:r>
      <w:r w:rsidR="00D11033" w:rsidRPr="00D11033">
        <w:t>afgenomen van 30 mel</w:t>
      </w:r>
      <w:r w:rsidR="009C44CE">
        <w:t>dingen in Q4 naar 22 meldingen</w:t>
      </w:r>
      <w:r w:rsidR="00D11033" w:rsidRPr="00D11033">
        <w:t xml:space="preserve">. </w:t>
      </w:r>
      <w:r w:rsidRPr="00D11033">
        <w:t xml:space="preserve"> </w:t>
      </w:r>
      <w:r w:rsidR="00D11033" w:rsidRPr="00217432">
        <w:t xml:space="preserve">De meeste meldingen zijn veroorzaakt door de </w:t>
      </w:r>
      <w:r w:rsidR="00D11033">
        <w:t>brandmeldinstallatie (in Q4 7 meldingen) en de Luidspreker installatie (in Q4 5 melding)</w:t>
      </w:r>
    </w:p>
    <w:p w:rsidR="00D11033" w:rsidRPr="00D11033" w:rsidRDefault="00D11033" w:rsidP="00724788"/>
    <w:p w:rsidR="00724788" w:rsidRPr="00D11033" w:rsidRDefault="00724788" w:rsidP="00724788">
      <w:r w:rsidRPr="00D11033">
        <w:t xml:space="preserve">In overleg met Operations is bepaald voor welke systemen de meldingen nader onderzocht worden. De resultaten zijn hieronder per systeem weergegeven. </w:t>
      </w:r>
    </w:p>
    <w:p w:rsidR="00724788" w:rsidRDefault="00724788" w:rsidP="00724788">
      <w:pPr>
        <w:pStyle w:val="Heading2"/>
        <w:numPr>
          <w:ilvl w:val="1"/>
          <w:numId w:val="1"/>
        </w:numPr>
        <w:tabs>
          <w:tab w:val="clear" w:pos="0"/>
        </w:tabs>
        <w:ind w:left="360" w:hanging="360"/>
      </w:pPr>
      <w:bookmarkStart w:id="86" w:name="_Toc424292256"/>
      <w:bookmarkStart w:id="87" w:name="_Toc476221494"/>
      <w:bookmarkStart w:id="88" w:name="_Toc482001803"/>
      <w:r w:rsidRPr="00647D22">
        <w:t xml:space="preserve">Verdeling meldingen </w:t>
      </w:r>
      <w:bookmarkEnd w:id="86"/>
      <w:r>
        <w:t>Brandmeldinstallatie gebouw</w:t>
      </w:r>
      <w:bookmarkEnd w:id="87"/>
      <w:bookmarkEnd w:id="88"/>
    </w:p>
    <w:p w:rsidR="00884D2D" w:rsidRPr="00884D2D" w:rsidRDefault="00884D2D" w:rsidP="00884D2D"/>
    <w:tbl>
      <w:tblPr>
        <w:tblW w:w="6340" w:type="dxa"/>
        <w:tblCellMar>
          <w:left w:w="70" w:type="dxa"/>
          <w:right w:w="70" w:type="dxa"/>
        </w:tblCellMar>
        <w:tblLook w:val="04A0" w:firstRow="1" w:lastRow="0" w:firstColumn="1" w:lastColumn="0" w:noHBand="0" w:noVBand="1"/>
      </w:tblPr>
      <w:tblGrid>
        <w:gridCol w:w="2060"/>
        <w:gridCol w:w="2740"/>
        <w:gridCol w:w="1540"/>
      </w:tblGrid>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Type werk</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Locatie</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Thomassentunnel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SBS</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Brandmeldinstallaties</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auto" w:fill="auto"/>
            <w:vAlign w:val="bottom"/>
            <w:hideMark/>
          </w:tcPr>
          <w:p w:rsidR="00884D2D" w:rsidRPr="00884D2D" w:rsidRDefault="00884D2D" w:rsidP="00884D2D">
            <w:pPr>
              <w:spacing w:line="240" w:lineRule="auto"/>
              <w:rPr>
                <w:rFonts w:ascii="Times New Roman" w:hAnsi="Times New Roman"/>
                <w:sz w:val="20"/>
                <w:szCs w:val="20"/>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r>
      <w:tr w:rsidR="00884D2D" w:rsidRPr="00884D2D" w:rsidTr="00884D2D">
        <w:trPr>
          <w:trHeight w:val="255"/>
        </w:trPr>
        <w:tc>
          <w:tcPr>
            <w:tcW w:w="2060" w:type="dxa"/>
            <w:tcBorders>
              <w:top w:val="single" w:sz="8" w:space="0" w:color="808080"/>
              <w:left w:val="nil"/>
              <w:bottom w:val="nil"/>
              <w:right w:val="nil"/>
            </w:tcBorders>
            <w:shd w:val="clear" w:color="808080" w:fill="808080"/>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Row Labels</w:t>
            </w:r>
          </w:p>
        </w:tc>
        <w:tc>
          <w:tcPr>
            <w:tcW w:w="27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 van totaal</w:t>
            </w:r>
          </w:p>
        </w:tc>
      </w:tr>
      <w:tr w:rsidR="00884D2D" w:rsidRPr="00884D2D" w:rsidTr="00884D2D">
        <w:trPr>
          <w:trHeight w:val="255"/>
        </w:trPr>
        <w:tc>
          <w:tcPr>
            <w:tcW w:w="206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FFFFFF"/>
                <w:szCs w:val="19"/>
              </w:rPr>
            </w:pP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5</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r w:rsidR="00884D2D" w:rsidRPr="00884D2D" w:rsidTr="00884D2D">
        <w:trPr>
          <w:trHeight w:val="255"/>
        </w:trPr>
        <w:tc>
          <w:tcPr>
            <w:tcW w:w="20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5</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100%</w:t>
            </w:r>
          </w:p>
        </w:tc>
      </w:tr>
      <w:tr w:rsidR="00884D2D" w:rsidRPr="00884D2D" w:rsidTr="00884D2D">
        <w:trPr>
          <w:trHeight w:val="255"/>
        </w:trPr>
        <w:tc>
          <w:tcPr>
            <w:tcW w:w="2060" w:type="dxa"/>
            <w:tcBorders>
              <w:top w:val="single" w:sz="4" w:space="0" w:color="000000"/>
              <w:left w:val="nil"/>
              <w:bottom w:val="single" w:sz="8" w:space="0" w:color="808080"/>
              <w:right w:val="nil"/>
            </w:tcBorders>
            <w:shd w:val="clear" w:color="auto" w:fill="auto"/>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Grand Total</w:t>
            </w:r>
          </w:p>
        </w:tc>
        <w:tc>
          <w:tcPr>
            <w:tcW w:w="27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5</w:t>
            </w:r>
          </w:p>
        </w:tc>
        <w:tc>
          <w:tcPr>
            <w:tcW w:w="15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bl>
    <w:p w:rsidR="00724788" w:rsidRPr="003F65D9" w:rsidRDefault="00724788" w:rsidP="00724788">
      <w:r w:rsidRPr="003F65D9">
        <w:t xml:space="preserve">5 meldingen zijn veroorzaakt doordat een NAC module in storing stond. </w:t>
      </w:r>
      <w:r w:rsidR="00F43D65" w:rsidRPr="003F65D9">
        <w:t>Als de brandmeldcentrale na calamiteiten</w:t>
      </w:r>
      <w:r w:rsidR="003F65D9" w:rsidRPr="003F65D9">
        <w:t xml:space="preserve"> niet wordt gereset schiet de module in storing. </w:t>
      </w:r>
    </w:p>
    <w:p w:rsidR="00F43D65" w:rsidRPr="003F65D9" w:rsidRDefault="00F43D65" w:rsidP="00724788"/>
    <w:p w:rsidR="00724788" w:rsidRPr="003F65D9" w:rsidRDefault="00724788" w:rsidP="00724788">
      <w:r w:rsidRPr="003F65D9">
        <w:t>Acties:</w:t>
      </w:r>
    </w:p>
    <w:p w:rsidR="00724788" w:rsidRPr="003F65D9" w:rsidRDefault="00724788" w:rsidP="00724788">
      <w:r w:rsidRPr="003F65D9">
        <w:t xml:space="preserve">Na afsluiten contract met een andere onderaannemer dient er verder onderzoek uitgevoerd te worden. </w:t>
      </w:r>
    </w:p>
    <w:p w:rsidR="00724788" w:rsidRDefault="00724788" w:rsidP="00724788">
      <w:pPr>
        <w:pStyle w:val="Heading2"/>
        <w:numPr>
          <w:ilvl w:val="1"/>
          <w:numId w:val="1"/>
        </w:numPr>
        <w:tabs>
          <w:tab w:val="clear" w:pos="0"/>
        </w:tabs>
        <w:ind w:left="360" w:hanging="360"/>
      </w:pPr>
      <w:bookmarkStart w:id="89" w:name="_Toc424292258"/>
      <w:bookmarkStart w:id="90" w:name="_Toc476221495"/>
      <w:bookmarkStart w:id="91" w:name="_Toc482001804"/>
      <w:r w:rsidRPr="00647D22">
        <w:t xml:space="preserve">Verdeling meldingen </w:t>
      </w:r>
      <w:bookmarkEnd w:id="89"/>
      <w:r>
        <w:t>Luidsprekerinstallatie</w:t>
      </w:r>
      <w:bookmarkEnd w:id="90"/>
      <w:bookmarkEnd w:id="91"/>
    </w:p>
    <w:tbl>
      <w:tblPr>
        <w:tblW w:w="7380" w:type="dxa"/>
        <w:tblCellMar>
          <w:left w:w="70" w:type="dxa"/>
          <w:right w:w="70" w:type="dxa"/>
        </w:tblCellMar>
        <w:tblLook w:val="04A0" w:firstRow="1" w:lastRow="0" w:firstColumn="1" w:lastColumn="0" w:noHBand="0" w:noVBand="1"/>
      </w:tblPr>
      <w:tblGrid>
        <w:gridCol w:w="3100"/>
        <w:gridCol w:w="2740"/>
        <w:gridCol w:w="1540"/>
      </w:tblGrid>
      <w:tr w:rsidR="00884D2D" w:rsidRPr="00884D2D" w:rsidTr="00884D2D">
        <w:trPr>
          <w:trHeight w:val="255"/>
        </w:trPr>
        <w:tc>
          <w:tcPr>
            <w:tcW w:w="310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Type werk</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310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Locatie</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Thomassentunnel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310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SBS</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Luidsprekerinstallatie</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3100" w:type="dxa"/>
            <w:tcBorders>
              <w:top w:val="nil"/>
              <w:left w:val="nil"/>
              <w:bottom w:val="nil"/>
              <w:right w:val="nil"/>
            </w:tcBorders>
            <w:shd w:val="clear" w:color="auto" w:fill="auto"/>
            <w:vAlign w:val="bottom"/>
            <w:hideMark/>
          </w:tcPr>
          <w:p w:rsidR="00884D2D" w:rsidRPr="00884D2D" w:rsidRDefault="00884D2D" w:rsidP="00884D2D">
            <w:pPr>
              <w:spacing w:line="240" w:lineRule="auto"/>
              <w:rPr>
                <w:rFonts w:ascii="Times New Roman" w:hAnsi="Times New Roman"/>
                <w:sz w:val="20"/>
                <w:szCs w:val="20"/>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r>
      <w:tr w:rsidR="00884D2D" w:rsidRPr="00884D2D" w:rsidTr="00884D2D">
        <w:trPr>
          <w:trHeight w:val="255"/>
        </w:trPr>
        <w:tc>
          <w:tcPr>
            <w:tcW w:w="3100" w:type="dxa"/>
            <w:tcBorders>
              <w:top w:val="single" w:sz="8" w:space="0" w:color="808080"/>
              <w:left w:val="nil"/>
              <w:bottom w:val="nil"/>
              <w:right w:val="nil"/>
            </w:tcBorders>
            <w:shd w:val="clear" w:color="808080" w:fill="808080"/>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Row Labels</w:t>
            </w:r>
          </w:p>
        </w:tc>
        <w:tc>
          <w:tcPr>
            <w:tcW w:w="27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 van totaal</w:t>
            </w:r>
          </w:p>
        </w:tc>
      </w:tr>
      <w:tr w:rsidR="00884D2D" w:rsidRPr="00884D2D" w:rsidTr="00884D2D">
        <w:trPr>
          <w:trHeight w:val="255"/>
        </w:trPr>
        <w:tc>
          <w:tcPr>
            <w:tcW w:w="310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Hardware fout</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2</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40%</w:t>
            </w:r>
          </w:p>
        </w:tc>
      </w:tr>
      <w:tr w:rsidR="00884D2D" w:rsidRPr="00884D2D" w:rsidTr="00884D2D">
        <w:trPr>
          <w:trHeight w:val="255"/>
        </w:trPr>
        <w:tc>
          <w:tcPr>
            <w:tcW w:w="310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ind w:firstLineChars="100" w:firstLine="190"/>
              <w:rPr>
                <w:rFonts w:cs="Arial"/>
                <w:color w:val="000000"/>
                <w:szCs w:val="19"/>
              </w:rPr>
            </w:pPr>
            <w:r w:rsidRPr="00884D2D">
              <w:rPr>
                <w:rFonts w:cs="Arial"/>
                <w:color w:val="000000"/>
                <w:szCs w:val="19"/>
              </w:rPr>
              <w:t>Resetten</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2</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40%</w:t>
            </w:r>
          </w:p>
        </w:tc>
      </w:tr>
      <w:tr w:rsidR="00884D2D" w:rsidRPr="00884D2D" w:rsidTr="00884D2D">
        <w:trPr>
          <w:trHeight w:val="255"/>
        </w:trPr>
        <w:tc>
          <w:tcPr>
            <w:tcW w:w="310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Software/ applicatie fout</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3</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60%</w:t>
            </w:r>
          </w:p>
        </w:tc>
      </w:tr>
      <w:tr w:rsidR="00884D2D" w:rsidRPr="00884D2D" w:rsidTr="00884D2D">
        <w:trPr>
          <w:trHeight w:val="255"/>
        </w:trPr>
        <w:tc>
          <w:tcPr>
            <w:tcW w:w="310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ind w:firstLineChars="100" w:firstLine="190"/>
              <w:rPr>
                <w:rFonts w:cs="Arial"/>
                <w:color w:val="000000"/>
                <w:szCs w:val="19"/>
              </w:rPr>
            </w:pPr>
            <w:r w:rsidRPr="00884D2D">
              <w:rPr>
                <w:rFonts w:cs="Arial"/>
                <w:color w:val="000000"/>
                <w:szCs w:val="19"/>
              </w:rPr>
              <w:t>Resetten</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3</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60%</w:t>
            </w:r>
          </w:p>
        </w:tc>
      </w:tr>
      <w:tr w:rsidR="00884D2D" w:rsidRPr="00884D2D" w:rsidTr="00884D2D">
        <w:trPr>
          <w:trHeight w:val="255"/>
        </w:trPr>
        <w:tc>
          <w:tcPr>
            <w:tcW w:w="3100" w:type="dxa"/>
            <w:tcBorders>
              <w:top w:val="single" w:sz="4" w:space="0" w:color="000000"/>
              <w:left w:val="nil"/>
              <w:bottom w:val="single" w:sz="8" w:space="0" w:color="808080"/>
              <w:right w:val="nil"/>
            </w:tcBorders>
            <w:shd w:val="clear" w:color="auto" w:fill="auto"/>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Grand Total</w:t>
            </w:r>
          </w:p>
        </w:tc>
        <w:tc>
          <w:tcPr>
            <w:tcW w:w="27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5</w:t>
            </w:r>
          </w:p>
        </w:tc>
        <w:tc>
          <w:tcPr>
            <w:tcW w:w="15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bl>
    <w:p w:rsidR="00724788" w:rsidRPr="003F1055" w:rsidRDefault="006946DA" w:rsidP="00724788">
      <w:r>
        <w:t>2 meldingen zijn veroorzaakt door versterker 1 die in storing stond. 3 meldingen zijn veroorzaakt door willekeurige luidsprekers (secties) die in storing zijn.</w:t>
      </w:r>
    </w:p>
    <w:p w:rsidR="00724788" w:rsidRPr="00884D2D" w:rsidRDefault="006946DA" w:rsidP="00724788">
      <w:pPr>
        <w:rPr>
          <w:color w:val="FF0000"/>
        </w:rPr>
      </w:pPr>
      <w:r>
        <w:rPr>
          <w:color w:val="FF0000"/>
        </w:rPr>
        <w:tab/>
      </w:r>
    </w:p>
    <w:p w:rsidR="00724788" w:rsidRPr="006946DA" w:rsidRDefault="00724788" w:rsidP="00724788">
      <w:r w:rsidRPr="006946DA">
        <w:t>Acties:</w:t>
      </w:r>
    </w:p>
    <w:p w:rsidR="00724788" w:rsidRPr="006946DA" w:rsidRDefault="00724788" w:rsidP="00724788">
      <w:r w:rsidRPr="006946DA">
        <w:t>Na afsluiten contract met een andere onderaannemer dient er verder onderzoek uitgevoerd te worden.</w:t>
      </w:r>
    </w:p>
    <w:p w:rsidR="00884D2D" w:rsidRDefault="00884D2D" w:rsidP="00884D2D">
      <w:pPr>
        <w:pStyle w:val="Heading2"/>
        <w:numPr>
          <w:ilvl w:val="1"/>
          <w:numId w:val="1"/>
        </w:numPr>
        <w:tabs>
          <w:tab w:val="clear" w:pos="0"/>
        </w:tabs>
        <w:ind w:left="360" w:hanging="360"/>
      </w:pPr>
      <w:bookmarkStart w:id="92" w:name="_Toc476221497"/>
      <w:bookmarkStart w:id="93" w:name="_Toc482001805"/>
      <w:r w:rsidRPr="00647D22">
        <w:t xml:space="preserve">Verdeling meldingen </w:t>
      </w:r>
      <w:r>
        <w:t>Tunnelverlichting</w:t>
      </w:r>
      <w:bookmarkEnd w:id="92"/>
      <w:bookmarkEnd w:id="93"/>
    </w:p>
    <w:p w:rsidR="00884D2D" w:rsidRPr="00884D2D" w:rsidRDefault="00884D2D" w:rsidP="00884D2D"/>
    <w:tbl>
      <w:tblPr>
        <w:tblW w:w="6340" w:type="dxa"/>
        <w:tblCellMar>
          <w:left w:w="70" w:type="dxa"/>
          <w:right w:w="70" w:type="dxa"/>
        </w:tblCellMar>
        <w:tblLook w:val="04A0" w:firstRow="1" w:lastRow="0" w:firstColumn="1" w:lastColumn="0" w:noHBand="0" w:noVBand="1"/>
      </w:tblPr>
      <w:tblGrid>
        <w:gridCol w:w="2060"/>
        <w:gridCol w:w="2740"/>
        <w:gridCol w:w="1540"/>
      </w:tblGrid>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Type werk</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Locatie</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Thomassentunnel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SBS</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Tunnelverlichting</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auto" w:fill="auto"/>
            <w:vAlign w:val="bottom"/>
            <w:hideMark/>
          </w:tcPr>
          <w:p w:rsidR="00884D2D" w:rsidRPr="00884D2D" w:rsidRDefault="00884D2D" w:rsidP="00884D2D">
            <w:pPr>
              <w:spacing w:line="240" w:lineRule="auto"/>
              <w:rPr>
                <w:rFonts w:ascii="Times New Roman" w:hAnsi="Times New Roman"/>
                <w:sz w:val="20"/>
                <w:szCs w:val="20"/>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r>
      <w:tr w:rsidR="00884D2D" w:rsidRPr="00884D2D" w:rsidTr="00884D2D">
        <w:trPr>
          <w:trHeight w:val="255"/>
        </w:trPr>
        <w:tc>
          <w:tcPr>
            <w:tcW w:w="2060" w:type="dxa"/>
            <w:tcBorders>
              <w:top w:val="single" w:sz="8" w:space="0" w:color="808080"/>
              <w:left w:val="nil"/>
              <w:bottom w:val="nil"/>
              <w:right w:val="nil"/>
            </w:tcBorders>
            <w:shd w:val="clear" w:color="808080" w:fill="808080"/>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Row Labels</w:t>
            </w:r>
          </w:p>
        </w:tc>
        <w:tc>
          <w:tcPr>
            <w:tcW w:w="27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 van totaal</w:t>
            </w:r>
          </w:p>
        </w:tc>
      </w:tr>
      <w:tr w:rsidR="00884D2D" w:rsidRPr="00884D2D" w:rsidTr="00884D2D">
        <w:trPr>
          <w:trHeight w:val="255"/>
        </w:trPr>
        <w:tc>
          <w:tcPr>
            <w:tcW w:w="206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FFFFFF"/>
                <w:szCs w:val="19"/>
              </w:rPr>
            </w:pP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3</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r w:rsidR="00884D2D" w:rsidRPr="00884D2D" w:rsidTr="00884D2D">
        <w:trPr>
          <w:trHeight w:val="255"/>
        </w:trPr>
        <w:tc>
          <w:tcPr>
            <w:tcW w:w="20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3</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100%</w:t>
            </w:r>
          </w:p>
        </w:tc>
      </w:tr>
      <w:tr w:rsidR="00884D2D" w:rsidRPr="00884D2D" w:rsidTr="00345CD8">
        <w:trPr>
          <w:trHeight w:val="255"/>
        </w:trPr>
        <w:tc>
          <w:tcPr>
            <w:tcW w:w="2060" w:type="dxa"/>
            <w:tcBorders>
              <w:top w:val="single" w:sz="4" w:space="0" w:color="000000"/>
              <w:left w:val="nil"/>
              <w:bottom w:val="single" w:sz="4" w:space="0" w:color="000000"/>
              <w:right w:val="nil"/>
            </w:tcBorders>
            <w:shd w:val="clear" w:color="auto" w:fill="auto"/>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Grand Total</w:t>
            </w:r>
          </w:p>
        </w:tc>
        <w:tc>
          <w:tcPr>
            <w:tcW w:w="2740" w:type="dxa"/>
            <w:tcBorders>
              <w:top w:val="single" w:sz="4" w:space="0" w:color="000000"/>
              <w:left w:val="nil"/>
              <w:bottom w:val="single" w:sz="4" w:space="0" w:color="00000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3</w:t>
            </w:r>
          </w:p>
        </w:tc>
        <w:tc>
          <w:tcPr>
            <w:tcW w:w="1540" w:type="dxa"/>
            <w:tcBorders>
              <w:top w:val="single" w:sz="4" w:space="0" w:color="000000"/>
              <w:left w:val="nil"/>
              <w:bottom w:val="single" w:sz="4" w:space="0" w:color="00000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r w:rsidR="00345CD8" w:rsidRPr="00884D2D" w:rsidTr="00884D2D">
        <w:trPr>
          <w:trHeight w:val="255"/>
        </w:trPr>
        <w:tc>
          <w:tcPr>
            <w:tcW w:w="2060" w:type="dxa"/>
            <w:tcBorders>
              <w:top w:val="single" w:sz="4" w:space="0" w:color="000000"/>
              <w:left w:val="nil"/>
              <w:bottom w:val="single" w:sz="8" w:space="0" w:color="808080"/>
              <w:right w:val="nil"/>
            </w:tcBorders>
            <w:shd w:val="clear" w:color="auto" w:fill="auto"/>
            <w:vAlign w:val="bottom"/>
          </w:tcPr>
          <w:p w:rsidR="00345CD8" w:rsidRPr="00884D2D" w:rsidRDefault="00345CD8" w:rsidP="00884D2D">
            <w:pPr>
              <w:spacing w:line="240" w:lineRule="auto"/>
              <w:rPr>
                <w:rFonts w:cs="Arial"/>
                <w:b/>
                <w:bCs/>
                <w:color w:val="000000"/>
                <w:szCs w:val="19"/>
              </w:rPr>
            </w:pPr>
          </w:p>
        </w:tc>
        <w:tc>
          <w:tcPr>
            <w:tcW w:w="2740" w:type="dxa"/>
            <w:tcBorders>
              <w:top w:val="single" w:sz="4" w:space="0" w:color="000000"/>
              <w:left w:val="nil"/>
              <w:bottom w:val="single" w:sz="8" w:space="0" w:color="808080"/>
              <w:right w:val="nil"/>
            </w:tcBorders>
            <w:shd w:val="clear" w:color="auto" w:fill="auto"/>
            <w:noWrap/>
            <w:vAlign w:val="bottom"/>
          </w:tcPr>
          <w:p w:rsidR="00345CD8" w:rsidRPr="00884D2D" w:rsidRDefault="00345CD8" w:rsidP="00884D2D">
            <w:pPr>
              <w:spacing w:line="240" w:lineRule="auto"/>
              <w:jc w:val="right"/>
              <w:rPr>
                <w:rFonts w:cs="Arial"/>
                <w:b/>
                <w:bCs/>
                <w:color w:val="000000"/>
                <w:szCs w:val="19"/>
              </w:rPr>
            </w:pPr>
          </w:p>
        </w:tc>
        <w:tc>
          <w:tcPr>
            <w:tcW w:w="1540" w:type="dxa"/>
            <w:tcBorders>
              <w:top w:val="single" w:sz="4" w:space="0" w:color="000000"/>
              <w:left w:val="nil"/>
              <w:bottom w:val="single" w:sz="8" w:space="0" w:color="808080"/>
              <w:right w:val="nil"/>
            </w:tcBorders>
            <w:shd w:val="clear" w:color="auto" w:fill="auto"/>
            <w:noWrap/>
            <w:vAlign w:val="bottom"/>
          </w:tcPr>
          <w:p w:rsidR="00345CD8" w:rsidRPr="00884D2D" w:rsidRDefault="00345CD8" w:rsidP="00884D2D">
            <w:pPr>
              <w:spacing w:line="240" w:lineRule="auto"/>
              <w:jc w:val="right"/>
              <w:rPr>
                <w:rFonts w:cs="Arial"/>
                <w:b/>
                <w:bCs/>
                <w:color w:val="000000"/>
                <w:szCs w:val="19"/>
              </w:rPr>
            </w:pPr>
          </w:p>
        </w:tc>
      </w:tr>
    </w:tbl>
    <w:p w:rsidR="00884D2D" w:rsidRPr="00884D2D" w:rsidRDefault="00884D2D" w:rsidP="00884D2D"/>
    <w:p w:rsidR="00B11D77" w:rsidRPr="0018451E" w:rsidRDefault="00B11D77" w:rsidP="00884D2D">
      <w:r w:rsidRPr="0018451E">
        <w:t xml:space="preserve">1 melding is veroorzaakt door een defecte balast, welke tijdens de tunnelafsluiting is vervangen. </w:t>
      </w:r>
    </w:p>
    <w:p w:rsidR="00345CD8" w:rsidRPr="0018451E" w:rsidRDefault="00345CD8" w:rsidP="00884D2D">
      <w:r w:rsidRPr="0018451E">
        <w:t xml:space="preserve">1 melding betreft een onterechte melding omdat de bedienaar te snel tussen de verschillende schakelstanden wilde schakelen. Dit is </w:t>
      </w:r>
      <w:r w:rsidR="0018451E" w:rsidRPr="0018451E">
        <w:t xml:space="preserve">functioneel </w:t>
      </w:r>
      <w:r w:rsidRPr="0018451E">
        <w:t xml:space="preserve">echter niet mogelijk. </w:t>
      </w:r>
    </w:p>
    <w:p w:rsidR="00345CD8" w:rsidRPr="0018451E" w:rsidRDefault="00345CD8" w:rsidP="00884D2D">
      <w:r w:rsidRPr="0018451E">
        <w:t xml:space="preserve">1 melding was geen storing aanwezig bij aankomst. </w:t>
      </w:r>
    </w:p>
    <w:p w:rsidR="00B11D77" w:rsidRPr="0018451E" w:rsidRDefault="00B11D77" w:rsidP="00884D2D"/>
    <w:p w:rsidR="00884D2D" w:rsidRPr="0018451E" w:rsidRDefault="00884D2D" w:rsidP="00884D2D">
      <w:r w:rsidRPr="0018451E">
        <w:t>Actie.</w:t>
      </w:r>
    </w:p>
    <w:p w:rsidR="00884D2D" w:rsidRPr="0018451E" w:rsidRDefault="00884D2D" w:rsidP="00884D2D">
      <w:r w:rsidRPr="0018451E">
        <w:t xml:space="preserve">Geen acties benodigd. </w:t>
      </w:r>
    </w:p>
    <w:p w:rsidR="00724788" w:rsidRDefault="00724788" w:rsidP="00724788">
      <w:pPr>
        <w:pStyle w:val="Heading2"/>
        <w:numPr>
          <w:ilvl w:val="1"/>
          <w:numId w:val="1"/>
        </w:numPr>
        <w:tabs>
          <w:tab w:val="clear" w:pos="0"/>
        </w:tabs>
        <w:ind w:left="360" w:hanging="360"/>
      </w:pPr>
      <w:bookmarkStart w:id="94" w:name="_Toc476221496"/>
      <w:bookmarkStart w:id="95" w:name="_Toc482001806"/>
      <w:r w:rsidRPr="00647D22">
        <w:t xml:space="preserve">Verdeling meldingen </w:t>
      </w:r>
      <w:r>
        <w:t>Video/CCTV installatie</w:t>
      </w:r>
      <w:bookmarkEnd w:id="94"/>
      <w:bookmarkEnd w:id="95"/>
      <w:r>
        <w:t xml:space="preserve"> </w:t>
      </w:r>
    </w:p>
    <w:tbl>
      <w:tblPr>
        <w:tblW w:w="6860" w:type="dxa"/>
        <w:tblCellMar>
          <w:left w:w="70" w:type="dxa"/>
          <w:right w:w="70" w:type="dxa"/>
        </w:tblCellMar>
        <w:tblLook w:val="04A0" w:firstRow="1" w:lastRow="0" w:firstColumn="1" w:lastColumn="0" w:noHBand="0" w:noVBand="1"/>
      </w:tblPr>
      <w:tblGrid>
        <w:gridCol w:w="2060"/>
        <w:gridCol w:w="3260"/>
        <w:gridCol w:w="1540"/>
      </w:tblGrid>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Type werk</w:t>
            </w:r>
          </w:p>
        </w:tc>
        <w:tc>
          <w:tcPr>
            <w:tcW w:w="32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Locatie</w:t>
            </w:r>
          </w:p>
        </w:tc>
        <w:tc>
          <w:tcPr>
            <w:tcW w:w="32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Thomassentunnel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SBS</w:t>
            </w:r>
          </w:p>
        </w:tc>
        <w:tc>
          <w:tcPr>
            <w:tcW w:w="32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Video / CCTV-installatie tunnel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2060" w:type="dxa"/>
            <w:tcBorders>
              <w:top w:val="nil"/>
              <w:left w:val="nil"/>
              <w:bottom w:val="nil"/>
              <w:right w:val="nil"/>
            </w:tcBorders>
            <w:shd w:val="clear" w:color="auto" w:fill="auto"/>
            <w:vAlign w:val="bottom"/>
            <w:hideMark/>
          </w:tcPr>
          <w:p w:rsidR="00884D2D" w:rsidRPr="00884D2D" w:rsidRDefault="00884D2D" w:rsidP="00884D2D">
            <w:pPr>
              <w:spacing w:line="240" w:lineRule="auto"/>
              <w:rPr>
                <w:rFonts w:ascii="Times New Roman" w:hAnsi="Times New Roman"/>
                <w:sz w:val="20"/>
                <w:szCs w:val="20"/>
              </w:rPr>
            </w:pPr>
          </w:p>
        </w:tc>
        <w:tc>
          <w:tcPr>
            <w:tcW w:w="32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r>
      <w:tr w:rsidR="00884D2D" w:rsidRPr="00884D2D" w:rsidTr="00884D2D">
        <w:trPr>
          <w:trHeight w:val="255"/>
        </w:trPr>
        <w:tc>
          <w:tcPr>
            <w:tcW w:w="2060" w:type="dxa"/>
            <w:tcBorders>
              <w:top w:val="single" w:sz="8" w:space="0" w:color="808080"/>
              <w:left w:val="nil"/>
              <w:bottom w:val="nil"/>
              <w:right w:val="nil"/>
            </w:tcBorders>
            <w:shd w:val="clear" w:color="808080" w:fill="808080"/>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Row Labels</w:t>
            </w:r>
          </w:p>
        </w:tc>
        <w:tc>
          <w:tcPr>
            <w:tcW w:w="326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 van totaal</w:t>
            </w:r>
          </w:p>
        </w:tc>
      </w:tr>
      <w:tr w:rsidR="00884D2D" w:rsidRPr="00884D2D" w:rsidTr="00884D2D">
        <w:trPr>
          <w:trHeight w:val="255"/>
        </w:trPr>
        <w:tc>
          <w:tcPr>
            <w:tcW w:w="206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FFFFFF"/>
                <w:szCs w:val="19"/>
              </w:rPr>
            </w:pPr>
          </w:p>
        </w:tc>
        <w:tc>
          <w:tcPr>
            <w:tcW w:w="32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50%</w:t>
            </w:r>
          </w:p>
        </w:tc>
      </w:tr>
      <w:tr w:rsidR="00884D2D" w:rsidRPr="00884D2D" w:rsidTr="00884D2D">
        <w:trPr>
          <w:trHeight w:val="255"/>
        </w:trPr>
        <w:tc>
          <w:tcPr>
            <w:tcW w:w="20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p>
        </w:tc>
        <w:tc>
          <w:tcPr>
            <w:tcW w:w="32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50%</w:t>
            </w:r>
          </w:p>
        </w:tc>
      </w:tr>
      <w:tr w:rsidR="00884D2D" w:rsidRPr="00884D2D" w:rsidTr="00884D2D">
        <w:trPr>
          <w:trHeight w:val="255"/>
        </w:trPr>
        <w:tc>
          <w:tcPr>
            <w:tcW w:w="2060" w:type="dxa"/>
            <w:tcBorders>
              <w:top w:val="nil"/>
              <w:left w:val="nil"/>
              <w:bottom w:val="nil"/>
              <w:right w:val="nil"/>
            </w:tcBorders>
            <w:shd w:val="clear" w:color="D9D9D9" w:fill="D9D9D9"/>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Hardware fout</w:t>
            </w:r>
          </w:p>
        </w:tc>
        <w:tc>
          <w:tcPr>
            <w:tcW w:w="32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50%</w:t>
            </w:r>
          </w:p>
        </w:tc>
      </w:tr>
      <w:tr w:rsidR="00884D2D" w:rsidRPr="00884D2D" w:rsidTr="00884D2D">
        <w:trPr>
          <w:trHeight w:val="255"/>
        </w:trPr>
        <w:tc>
          <w:tcPr>
            <w:tcW w:w="20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ind w:firstLineChars="100" w:firstLine="190"/>
              <w:rPr>
                <w:rFonts w:cs="Arial"/>
                <w:color w:val="000000"/>
                <w:szCs w:val="19"/>
              </w:rPr>
            </w:pPr>
            <w:r w:rsidRPr="00884D2D">
              <w:rPr>
                <w:rFonts w:cs="Arial"/>
                <w:color w:val="000000"/>
                <w:szCs w:val="19"/>
              </w:rPr>
              <w:t>Afstellen</w:t>
            </w:r>
          </w:p>
        </w:tc>
        <w:tc>
          <w:tcPr>
            <w:tcW w:w="32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50%</w:t>
            </w:r>
          </w:p>
        </w:tc>
      </w:tr>
      <w:tr w:rsidR="00884D2D" w:rsidRPr="00884D2D" w:rsidTr="00884D2D">
        <w:trPr>
          <w:trHeight w:val="255"/>
        </w:trPr>
        <w:tc>
          <w:tcPr>
            <w:tcW w:w="2060" w:type="dxa"/>
            <w:tcBorders>
              <w:top w:val="single" w:sz="4" w:space="0" w:color="000000"/>
              <w:left w:val="nil"/>
              <w:bottom w:val="single" w:sz="8" w:space="0" w:color="808080"/>
              <w:right w:val="nil"/>
            </w:tcBorders>
            <w:shd w:val="clear" w:color="auto" w:fill="auto"/>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Grand Total</w:t>
            </w:r>
          </w:p>
        </w:tc>
        <w:tc>
          <w:tcPr>
            <w:tcW w:w="326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2</w:t>
            </w:r>
          </w:p>
        </w:tc>
        <w:tc>
          <w:tcPr>
            <w:tcW w:w="15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bl>
    <w:p w:rsidR="00884D2D" w:rsidRDefault="00345CD8" w:rsidP="00884D2D">
      <w:r>
        <w:t>1 melding is een onterechte melding omdat de betreffende camera (camera Z2 ) buiten de scope van het contract valt.</w:t>
      </w:r>
    </w:p>
    <w:p w:rsidR="00345CD8" w:rsidRPr="00884D2D" w:rsidRDefault="00345CD8" w:rsidP="00884D2D">
      <w:r>
        <w:t xml:space="preserve">1 melding </w:t>
      </w:r>
      <w:r w:rsidR="007562A4">
        <w:t xml:space="preserve">is veroorzaakt doordat de bekabeling van een videowall verdraait zat. </w:t>
      </w:r>
    </w:p>
    <w:p w:rsidR="00724788" w:rsidRPr="0018451E" w:rsidRDefault="00724788" w:rsidP="00724788"/>
    <w:p w:rsidR="00724788" w:rsidRPr="0018451E" w:rsidRDefault="00724788" w:rsidP="00724788">
      <w:r w:rsidRPr="0018451E">
        <w:t>Actie.</w:t>
      </w:r>
    </w:p>
    <w:p w:rsidR="00724788" w:rsidRPr="0018451E" w:rsidRDefault="00724788" w:rsidP="00884D2D">
      <w:r w:rsidRPr="0018451E">
        <w:t xml:space="preserve">Geen acties benodigd. </w:t>
      </w:r>
    </w:p>
    <w:p w:rsidR="00724788" w:rsidRPr="00647D22" w:rsidRDefault="00724788" w:rsidP="00724788"/>
    <w:p w:rsidR="00724788" w:rsidRPr="00647D22" w:rsidRDefault="00724788" w:rsidP="00724788">
      <w:pPr>
        <w:pStyle w:val="Heading1"/>
        <w:numPr>
          <w:ilvl w:val="0"/>
          <w:numId w:val="1"/>
        </w:numPr>
        <w:tabs>
          <w:tab w:val="clear" w:pos="0"/>
        </w:tabs>
        <w:ind w:left="240" w:hanging="240"/>
      </w:pPr>
      <w:bookmarkStart w:id="96" w:name="_Toc476221499"/>
      <w:bookmarkStart w:id="97" w:name="_Toc482001807"/>
      <w:r w:rsidRPr="00647D22">
        <w:t>SSI meldingen BTI</w:t>
      </w:r>
      <w:bookmarkEnd w:id="96"/>
      <w:bookmarkEnd w:id="97"/>
      <w:r w:rsidRPr="00647D22">
        <w:t xml:space="preserve"> </w:t>
      </w:r>
    </w:p>
    <w:p w:rsidR="00724788" w:rsidRPr="00647D22" w:rsidRDefault="00724788" w:rsidP="00724788">
      <w:pPr>
        <w:pStyle w:val="Heading2"/>
        <w:numPr>
          <w:ilvl w:val="1"/>
          <w:numId w:val="1"/>
        </w:numPr>
        <w:tabs>
          <w:tab w:val="clear" w:pos="0"/>
        </w:tabs>
        <w:ind w:left="360" w:hanging="360"/>
      </w:pPr>
      <w:bookmarkStart w:id="98" w:name="_Toc476221500"/>
      <w:bookmarkStart w:id="99" w:name="_Toc482001808"/>
      <w:r w:rsidRPr="00647D22">
        <w:t>Verdeling meldingen per deelsysteem</w:t>
      </w:r>
      <w:bookmarkEnd w:id="98"/>
      <w:bookmarkEnd w:id="99"/>
    </w:p>
    <w:p w:rsidR="00724788" w:rsidRDefault="00724788" w:rsidP="00724788">
      <w:r w:rsidRPr="00647D22">
        <w:t xml:space="preserve">Onderstaande tabel geeft inzage in de verdeling van de meldingen BTI per deelsysteem. </w:t>
      </w:r>
    </w:p>
    <w:tbl>
      <w:tblPr>
        <w:tblW w:w="9040" w:type="dxa"/>
        <w:tblCellMar>
          <w:left w:w="70" w:type="dxa"/>
          <w:right w:w="70" w:type="dxa"/>
        </w:tblCellMar>
        <w:tblLook w:val="04A0" w:firstRow="1" w:lastRow="0" w:firstColumn="1" w:lastColumn="0" w:noHBand="0" w:noVBand="1"/>
      </w:tblPr>
      <w:tblGrid>
        <w:gridCol w:w="4760"/>
        <w:gridCol w:w="2740"/>
        <w:gridCol w:w="1540"/>
      </w:tblGrid>
      <w:tr w:rsidR="00884D2D" w:rsidRPr="00884D2D" w:rsidTr="00884D2D">
        <w:trPr>
          <w:trHeight w:val="255"/>
        </w:trPr>
        <w:tc>
          <w:tcPr>
            <w:tcW w:w="47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Type werk</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476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LBS</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Botlekbrug</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r>
      <w:tr w:rsidR="00884D2D" w:rsidRPr="00884D2D" w:rsidTr="00884D2D">
        <w:trPr>
          <w:trHeight w:val="255"/>
        </w:trPr>
        <w:tc>
          <w:tcPr>
            <w:tcW w:w="476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Row Labels</w:t>
            </w:r>
          </w:p>
        </w:tc>
        <w:tc>
          <w:tcPr>
            <w:tcW w:w="27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 van totaal</w:t>
            </w: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Afsluitbomen tbv brug</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5</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42%</w:t>
            </w: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Scheepvaartseinen</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2</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17%</w:t>
            </w: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Onderhoudsbediening en -bewaking</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8%</w:t>
            </w: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Systemen derden</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8%</w:t>
            </w: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Lokale bediening en bewaking</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8%</w:t>
            </w: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Landverkeerseinen</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8%</w:t>
            </w:r>
          </w:p>
        </w:tc>
      </w:tr>
      <w:tr w:rsidR="00884D2D" w:rsidRPr="00884D2D" w:rsidTr="00884D2D">
        <w:trPr>
          <w:trHeight w:val="255"/>
        </w:trPr>
        <w:tc>
          <w:tcPr>
            <w:tcW w:w="476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Camerasysteem</w:t>
            </w: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8%</w:t>
            </w:r>
          </w:p>
        </w:tc>
      </w:tr>
      <w:tr w:rsidR="00884D2D" w:rsidRPr="00884D2D" w:rsidTr="00884D2D">
        <w:trPr>
          <w:trHeight w:val="255"/>
        </w:trPr>
        <w:tc>
          <w:tcPr>
            <w:tcW w:w="476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Grand Total</w:t>
            </w:r>
          </w:p>
        </w:tc>
        <w:tc>
          <w:tcPr>
            <w:tcW w:w="27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12</w:t>
            </w:r>
          </w:p>
        </w:tc>
        <w:tc>
          <w:tcPr>
            <w:tcW w:w="15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bl>
    <w:p w:rsidR="009C44CE" w:rsidRPr="00D11033" w:rsidRDefault="009C44CE" w:rsidP="009C44CE">
      <w:r w:rsidRPr="00D11033">
        <w:t>In Q</w:t>
      </w:r>
      <w:r>
        <w:t>1</w:t>
      </w:r>
      <w:r w:rsidRPr="00D11033">
        <w:t xml:space="preserve"> zijn de storingen op de </w:t>
      </w:r>
      <w:r>
        <w:t>Botlekbrug</w:t>
      </w:r>
      <w:r w:rsidRPr="00D11033">
        <w:t xml:space="preserve"> </w:t>
      </w:r>
      <w:r>
        <w:t xml:space="preserve">toegenomen </w:t>
      </w:r>
      <w:r w:rsidRPr="00D11033">
        <w:t xml:space="preserve">van </w:t>
      </w:r>
      <w:r>
        <w:t>6</w:t>
      </w:r>
      <w:r w:rsidRPr="00D11033">
        <w:t xml:space="preserve"> mel</w:t>
      </w:r>
      <w:r>
        <w:t>dingen in Q4 naar 12 meldingen</w:t>
      </w:r>
      <w:r w:rsidRPr="00D11033">
        <w:t xml:space="preserve">.  </w:t>
      </w:r>
      <w:r w:rsidRPr="00217432">
        <w:t xml:space="preserve">De meeste meldingen zijn veroorzaakt door de </w:t>
      </w:r>
      <w:r>
        <w:t>Afsluitbomen (in Q4 0 meldingen) en de Scheepvaartseinen (in Q4 2 meldingen)</w:t>
      </w:r>
    </w:p>
    <w:p w:rsidR="00884D2D" w:rsidRDefault="00884D2D" w:rsidP="00724788"/>
    <w:p w:rsidR="00724788" w:rsidRDefault="00724788" w:rsidP="00724788">
      <w:r w:rsidRPr="00647D22">
        <w:t xml:space="preserve">In overleg met Operations is bepaald voor welke systemen de meldingen nader onderzocht worden. De resultaten zijn hieronder per systeem weergegeven. </w:t>
      </w:r>
    </w:p>
    <w:p w:rsidR="00884D2D" w:rsidRDefault="00884D2D" w:rsidP="00884D2D">
      <w:pPr>
        <w:pStyle w:val="Heading2"/>
      </w:pPr>
      <w:bookmarkStart w:id="100" w:name="_Toc482001809"/>
      <w:r>
        <w:t>Verdeling meldingen Afsluitbomen</w:t>
      </w:r>
      <w:bookmarkEnd w:id="100"/>
    </w:p>
    <w:tbl>
      <w:tblPr>
        <w:tblW w:w="7500" w:type="dxa"/>
        <w:tblCellMar>
          <w:left w:w="70" w:type="dxa"/>
          <w:right w:w="70" w:type="dxa"/>
        </w:tblCellMar>
        <w:tblLook w:val="04A0" w:firstRow="1" w:lastRow="0" w:firstColumn="1" w:lastColumn="0" w:noHBand="0" w:noVBand="1"/>
      </w:tblPr>
      <w:tblGrid>
        <w:gridCol w:w="3940"/>
        <w:gridCol w:w="2300"/>
        <w:gridCol w:w="1260"/>
      </w:tblGrid>
      <w:tr w:rsidR="009C44CE" w:rsidRPr="009C44CE" w:rsidTr="009C44CE">
        <w:trPr>
          <w:trHeight w:val="255"/>
        </w:trPr>
        <w:tc>
          <w:tcPr>
            <w:tcW w:w="3940" w:type="dxa"/>
            <w:tcBorders>
              <w:top w:val="nil"/>
              <w:left w:val="nil"/>
              <w:bottom w:val="nil"/>
              <w:right w:val="nil"/>
            </w:tcBorders>
            <w:shd w:val="clear" w:color="D9D9D9" w:fill="D9D9D9"/>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Type werk</w:t>
            </w:r>
          </w:p>
        </w:tc>
        <w:tc>
          <w:tcPr>
            <w:tcW w:w="2300" w:type="dxa"/>
            <w:tcBorders>
              <w:top w:val="nil"/>
              <w:left w:val="nil"/>
              <w:bottom w:val="nil"/>
              <w:right w:val="nil"/>
            </w:tcBorders>
            <w:shd w:val="clear" w:color="D9D9D9" w:fill="D9D9D9"/>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cs="Arial"/>
                <w:color w:val="000000"/>
                <w:szCs w:val="19"/>
              </w:rPr>
            </w:pPr>
          </w:p>
        </w:tc>
      </w:tr>
      <w:tr w:rsidR="009C44CE" w:rsidRPr="009C44CE" w:rsidTr="009C44CE">
        <w:trPr>
          <w:trHeight w:val="255"/>
        </w:trPr>
        <w:tc>
          <w:tcPr>
            <w:tcW w:w="3940" w:type="dxa"/>
            <w:tcBorders>
              <w:top w:val="nil"/>
              <w:left w:val="nil"/>
              <w:bottom w:val="nil"/>
              <w:right w:val="nil"/>
            </w:tcBorders>
            <w:shd w:val="clear" w:color="D9D9D9" w:fill="D9D9D9"/>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Omschrijving LBS</w:t>
            </w:r>
          </w:p>
        </w:tc>
        <w:tc>
          <w:tcPr>
            <w:tcW w:w="2300" w:type="dxa"/>
            <w:tcBorders>
              <w:top w:val="nil"/>
              <w:left w:val="nil"/>
              <w:bottom w:val="nil"/>
              <w:right w:val="nil"/>
            </w:tcBorders>
            <w:shd w:val="clear" w:color="D9D9D9" w:fill="D9D9D9"/>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Botlekbrug</w:t>
            </w:r>
          </w:p>
        </w:tc>
        <w:tc>
          <w:tcPr>
            <w:tcW w:w="126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cs="Arial"/>
                <w:color w:val="000000"/>
                <w:szCs w:val="19"/>
              </w:rPr>
            </w:pPr>
          </w:p>
        </w:tc>
      </w:tr>
      <w:tr w:rsidR="009C44CE" w:rsidRPr="009C44CE" w:rsidTr="009C44CE">
        <w:trPr>
          <w:trHeight w:val="255"/>
        </w:trPr>
        <w:tc>
          <w:tcPr>
            <w:tcW w:w="3940" w:type="dxa"/>
            <w:tcBorders>
              <w:top w:val="nil"/>
              <w:left w:val="nil"/>
              <w:bottom w:val="nil"/>
              <w:right w:val="nil"/>
            </w:tcBorders>
            <w:shd w:val="clear" w:color="D9D9D9" w:fill="D9D9D9"/>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Omschrijving SBS</w:t>
            </w:r>
          </w:p>
        </w:tc>
        <w:tc>
          <w:tcPr>
            <w:tcW w:w="2300" w:type="dxa"/>
            <w:tcBorders>
              <w:top w:val="nil"/>
              <w:left w:val="nil"/>
              <w:bottom w:val="nil"/>
              <w:right w:val="nil"/>
            </w:tcBorders>
            <w:shd w:val="clear" w:color="D9D9D9" w:fill="D9D9D9"/>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Afsluitbomen tbv brug</w:t>
            </w:r>
          </w:p>
        </w:tc>
        <w:tc>
          <w:tcPr>
            <w:tcW w:w="126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cs="Arial"/>
                <w:color w:val="000000"/>
                <w:szCs w:val="19"/>
              </w:rPr>
            </w:pPr>
          </w:p>
        </w:tc>
      </w:tr>
      <w:tr w:rsidR="009C44CE" w:rsidRPr="009C44CE" w:rsidTr="009C44CE">
        <w:trPr>
          <w:trHeight w:val="255"/>
        </w:trPr>
        <w:tc>
          <w:tcPr>
            <w:tcW w:w="394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ascii="Times New Roman" w:hAnsi="Times New Roman"/>
                <w:sz w:val="20"/>
                <w:szCs w:val="20"/>
              </w:rPr>
            </w:pPr>
          </w:p>
        </w:tc>
        <w:tc>
          <w:tcPr>
            <w:tcW w:w="230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ascii="Times New Roman" w:hAnsi="Times New Roman"/>
                <w:sz w:val="20"/>
                <w:szCs w:val="20"/>
              </w:rPr>
            </w:pPr>
          </w:p>
        </w:tc>
      </w:tr>
      <w:tr w:rsidR="009C44CE" w:rsidRPr="009C44CE" w:rsidTr="009C44CE">
        <w:trPr>
          <w:trHeight w:val="255"/>
        </w:trPr>
        <w:tc>
          <w:tcPr>
            <w:tcW w:w="3940" w:type="dxa"/>
            <w:tcBorders>
              <w:top w:val="single" w:sz="8" w:space="0" w:color="808080"/>
              <w:left w:val="nil"/>
              <w:bottom w:val="nil"/>
              <w:right w:val="nil"/>
            </w:tcBorders>
            <w:shd w:val="clear" w:color="808080" w:fill="808080"/>
            <w:noWrap/>
            <w:vAlign w:val="bottom"/>
            <w:hideMark/>
          </w:tcPr>
          <w:p w:rsidR="009C44CE" w:rsidRPr="009C44CE" w:rsidRDefault="009C44CE" w:rsidP="009C44CE">
            <w:pPr>
              <w:spacing w:line="240" w:lineRule="auto"/>
              <w:rPr>
                <w:rFonts w:cs="Arial"/>
                <w:b/>
                <w:bCs/>
                <w:color w:val="FFFFFF"/>
                <w:szCs w:val="19"/>
              </w:rPr>
            </w:pPr>
            <w:r w:rsidRPr="009C44CE">
              <w:rPr>
                <w:rFonts w:cs="Arial"/>
                <w:b/>
                <w:bCs/>
                <w:color w:val="FFFFFF"/>
                <w:szCs w:val="19"/>
              </w:rPr>
              <w:t>Row Labels</w:t>
            </w:r>
          </w:p>
        </w:tc>
        <w:tc>
          <w:tcPr>
            <w:tcW w:w="2300" w:type="dxa"/>
            <w:tcBorders>
              <w:top w:val="single" w:sz="8" w:space="0" w:color="808080"/>
              <w:left w:val="nil"/>
              <w:bottom w:val="nil"/>
              <w:right w:val="nil"/>
            </w:tcBorders>
            <w:shd w:val="clear" w:color="808080" w:fill="808080"/>
            <w:noWrap/>
            <w:vAlign w:val="bottom"/>
            <w:hideMark/>
          </w:tcPr>
          <w:p w:rsidR="009C44CE" w:rsidRPr="009C44CE" w:rsidRDefault="009C44CE" w:rsidP="009C44CE">
            <w:pPr>
              <w:spacing w:line="240" w:lineRule="auto"/>
              <w:rPr>
                <w:rFonts w:cs="Arial"/>
                <w:b/>
                <w:bCs/>
                <w:color w:val="FFFFFF"/>
                <w:szCs w:val="19"/>
              </w:rPr>
            </w:pPr>
            <w:r w:rsidRPr="009C44CE">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9C44CE" w:rsidRPr="009C44CE" w:rsidRDefault="009C44CE" w:rsidP="009C44CE">
            <w:pPr>
              <w:spacing w:line="240" w:lineRule="auto"/>
              <w:rPr>
                <w:rFonts w:cs="Arial"/>
                <w:b/>
                <w:bCs/>
                <w:color w:val="FFFFFF"/>
                <w:szCs w:val="19"/>
              </w:rPr>
            </w:pPr>
            <w:r w:rsidRPr="009C44CE">
              <w:rPr>
                <w:rFonts w:cs="Arial"/>
                <w:b/>
                <w:bCs/>
                <w:color w:val="FFFFFF"/>
                <w:szCs w:val="19"/>
              </w:rPr>
              <w:t>% van totaal</w:t>
            </w:r>
          </w:p>
        </w:tc>
      </w:tr>
      <w:tr w:rsidR="009C44CE" w:rsidRPr="009C44CE" w:rsidTr="009C44CE">
        <w:trPr>
          <w:trHeight w:val="255"/>
        </w:trPr>
        <w:tc>
          <w:tcPr>
            <w:tcW w:w="394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Hardware fout</w:t>
            </w:r>
          </w:p>
        </w:tc>
        <w:tc>
          <w:tcPr>
            <w:tcW w:w="230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jc w:val="right"/>
              <w:rPr>
                <w:rFonts w:cs="Arial"/>
                <w:color w:val="000000"/>
                <w:szCs w:val="19"/>
              </w:rPr>
            </w:pPr>
            <w:r w:rsidRPr="009C44CE">
              <w:rPr>
                <w:rFonts w:cs="Arial"/>
                <w:color w:val="000000"/>
                <w:szCs w:val="19"/>
              </w:rPr>
              <w:t>1</w:t>
            </w:r>
          </w:p>
        </w:tc>
        <w:tc>
          <w:tcPr>
            <w:tcW w:w="126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jc w:val="right"/>
              <w:rPr>
                <w:rFonts w:cs="Arial"/>
                <w:color w:val="000000"/>
                <w:szCs w:val="19"/>
              </w:rPr>
            </w:pPr>
            <w:r w:rsidRPr="009C44CE">
              <w:rPr>
                <w:rFonts w:cs="Arial"/>
                <w:color w:val="000000"/>
                <w:szCs w:val="19"/>
              </w:rPr>
              <w:t>20%</w:t>
            </w:r>
          </w:p>
        </w:tc>
      </w:tr>
      <w:tr w:rsidR="009C44CE" w:rsidRPr="009C44CE" w:rsidTr="009C44CE">
        <w:trPr>
          <w:trHeight w:val="255"/>
        </w:trPr>
        <w:tc>
          <w:tcPr>
            <w:tcW w:w="394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rPr>
                <w:rFonts w:cs="Arial"/>
                <w:color w:val="000000"/>
                <w:szCs w:val="19"/>
              </w:rPr>
            </w:pPr>
            <w:r w:rsidRPr="009C44CE">
              <w:rPr>
                <w:rFonts w:cs="Arial"/>
                <w:color w:val="000000"/>
                <w:szCs w:val="19"/>
              </w:rPr>
              <w:t>Schade door motorvoertuig, vaartuig of trein</w:t>
            </w:r>
          </w:p>
        </w:tc>
        <w:tc>
          <w:tcPr>
            <w:tcW w:w="230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jc w:val="right"/>
              <w:rPr>
                <w:rFonts w:cs="Arial"/>
                <w:color w:val="000000"/>
                <w:szCs w:val="19"/>
              </w:rPr>
            </w:pPr>
            <w:r w:rsidRPr="009C44CE">
              <w:rPr>
                <w:rFonts w:cs="Arial"/>
                <w:color w:val="000000"/>
                <w:szCs w:val="19"/>
              </w:rPr>
              <w:t>4</w:t>
            </w:r>
          </w:p>
        </w:tc>
        <w:tc>
          <w:tcPr>
            <w:tcW w:w="1260" w:type="dxa"/>
            <w:tcBorders>
              <w:top w:val="nil"/>
              <w:left w:val="nil"/>
              <w:bottom w:val="nil"/>
              <w:right w:val="nil"/>
            </w:tcBorders>
            <w:shd w:val="clear" w:color="auto" w:fill="auto"/>
            <w:noWrap/>
            <w:vAlign w:val="bottom"/>
            <w:hideMark/>
          </w:tcPr>
          <w:p w:rsidR="009C44CE" w:rsidRPr="009C44CE" w:rsidRDefault="009C44CE" w:rsidP="009C44CE">
            <w:pPr>
              <w:spacing w:line="240" w:lineRule="auto"/>
              <w:jc w:val="right"/>
              <w:rPr>
                <w:rFonts w:cs="Arial"/>
                <w:color w:val="000000"/>
                <w:szCs w:val="19"/>
              </w:rPr>
            </w:pPr>
            <w:r w:rsidRPr="009C44CE">
              <w:rPr>
                <w:rFonts w:cs="Arial"/>
                <w:color w:val="000000"/>
                <w:szCs w:val="19"/>
              </w:rPr>
              <w:t>80%</w:t>
            </w:r>
          </w:p>
        </w:tc>
      </w:tr>
      <w:tr w:rsidR="009C44CE" w:rsidRPr="009C44CE" w:rsidTr="009C44CE">
        <w:trPr>
          <w:trHeight w:val="255"/>
        </w:trPr>
        <w:tc>
          <w:tcPr>
            <w:tcW w:w="3940" w:type="dxa"/>
            <w:tcBorders>
              <w:top w:val="single" w:sz="4" w:space="0" w:color="000000"/>
              <w:left w:val="nil"/>
              <w:bottom w:val="single" w:sz="8" w:space="0" w:color="808080"/>
              <w:right w:val="nil"/>
            </w:tcBorders>
            <w:shd w:val="clear" w:color="auto" w:fill="auto"/>
            <w:noWrap/>
            <w:vAlign w:val="bottom"/>
            <w:hideMark/>
          </w:tcPr>
          <w:p w:rsidR="009C44CE" w:rsidRPr="009C44CE" w:rsidRDefault="009C44CE" w:rsidP="009C44CE">
            <w:pPr>
              <w:spacing w:line="240" w:lineRule="auto"/>
              <w:rPr>
                <w:rFonts w:cs="Arial"/>
                <w:b/>
                <w:bCs/>
                <w:color w:val="000000"/>
                <w:szCs w:val="19"/>
              </w:rPr>
            </w:pPr>
            <w:r w:rsidRPr="009C44CE">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rsidR="009C44CE" w:rsidRPr="009C44CE" w:rsidRDefault="009C44CE" w:rsidP="009C44CE">
            <w:pPr>
              <w:spacing w:line="240" w:lineRule="auto"/>
              <w:jc w:val="right"/>
              <w:rPr>
                <w:rFonts w:cs="Arial"/>
                <w:b/>
                <w:bCs/>
                <w:color w:val="000000"/>
                <w:szCs w:val="19"/>
              </w:rPr>
            </w:pPr>
            <w:r w:rsidRPr="009C44CE">
              <w:rPr>
                <w:rFonts w:cs="Arial"/>
                <w:b/>
                <w:bCs/>
                <w:color w:val="000000"/>
                <w:szCs w:val="19"/>
              </w:rPr>
              <w:t>5</w:t>
            </w:r>
          </w:p>
        </w:tc>
        <w:tc>
          <w:tcPr>
            <w:tcW w:w="1260" w:type="dxa"/>
            <w:tcBorders>
              <w:top w:val="single" w:sz="4" w:space="0" w:color="000000"/>
              <w:left w:val="nil"/>
              <w:bottom w:val="single" w:sz="8" w:space="0" w:color="808080"/>
              <w:right w:val="nil"/>
            </w:tcBorders>
            <w:shd w:val="clear" w:color="auto" w:fill="auto"/>
            <w:noWrap/>
            <w:vAlign w:val="bottom"/>
            <w:hideMark/>
          </w:tcPr>
          <w:p w:rsidR="009C44CE" w:rsidRPr="009C44CE" w:rsidRDefault="009C44CE" w:rsidP="009C44CE">
            <w:pPr>
              <w:spacing w:line="240" w:lineRule="auto"/>
              <w:jc w:val="right"/>
              <w:rPr>
                <w:rFonts w:cs="Arial"/>
                <w:b/>
                <w:bCs/>
                <w:color w:val="000000"/>
                <w:szCs w:val="19"/>
              </w:rPr>
            </w:pPr>
            <w:r w:rsidRPr="009C44CE">
              <w:rPr>
                <w:rFonts w:cs="Arial"/>
                <w:b/>
                <w:bCs/>
                <w:color w:val="000000"/>
                <w:szCs w:val="19"/>
              </w:rPr>
              <w:t>100%</w:t>
            </w:r>
          </w:p>
        </w:tc>
      </w:tr>
    </w:tbl>
    <w:p w:rsidR="00884D2D" w:rsidRDefault="00884D2D" w:rsidP="00884D2D"/>
    <w:p w:rsidR="009C44CE" w:rsidRDefault="009C44CE">
      <w:r>
        <w:t>1 melding is</w:t>
      </w:r>
      <w:r w:rsidR="005D7660">
        <w:t xml:space="preserve"> </w:t>
      </w:r>
      <w:r>
        <w:t>veroorzaakt door</w:t>
      </w:r>
      <w:r w:rsidR="005D7660">
        <w:t>dat h</w:t>
      </w:r>
      <w:r w:rsidR="005D7660" w:rsidRPr="005D7660">
        <w:t>et proces voor rijbaan afsluiten</w:t>
      </w:r>
      <w:r w:rsidR="005D7660">
        <w:t xml:space="preserve"> van  as 5 LZV en Voetpad is gefaald. Oorzaak was niet te achterhalen.</w:t>
      </w:r>
    </w:p>
    <w:p w:rsidR="005D7660" w:rsidRDefault="009C44CE">
      <w:r>
        <w:t xml:space="preserve">4 meldingen zijn veroorzaakt door aanrijschade. </w:t>
      </w:r>
    </w:p>
    <w:p w:rsidR="005D7660" w:rsidRDefault="005D7660"/>
    <w:p w:rsidR="005D7660" w:rsidRDefault="005D7660">
      <w:r>
        <w:t>Acties:</w:t>
      </w:r>
    </w:p>
    <w:p w:rsidR="005D7660" w:rsidRDefault="005D7660">
      <w:r>
        <w:t>Monitoren of de storing aan de afsluitboom as 5 terugkomt.</w:t>
      </w:r>
    </w:p>
    <w:p w:rsidR="00724788" w:rsidRPr="00647D22" w:rsidRDefault="00724788" w:rsidP="00724788">
      <w:pPr>
        <w:pStyle w:val="Heading2"/>
        <w:numPr>
          <w:ilvl w:val="1"/>
          <w:numId w:val="1"/>
        </w:numPr>
        <w:tabs>
          <w:tab w:val="clear" w:pos="0"/>
        </w:tabs>
        <w:ind w:left="360" w:hanging="360"/>
      </w:pPr>
      <w:bookmarkStart w:id="101" w:name="_Toc476221501"/>
      <w:bookmarkStart w:id="102" w:name="_Toc482001810"/>
      <w:r w:rsidRPr="00647D22">
        <w:t xml:space="preserve">Verdeling meldingen </w:t>
      </w:r>
      <w:r>
        <w:t>Scheepvaartseinen</w:t>
      </w:r>
      <w:bookmarkEnd w:id="101"/>
      <w:bookmarkEnd w:id="102"/>
    </w:p>
    <w:tbl>
      <w:tblPr>
        <w:tblW w:w="6060" w:type="dxa"/>
        <w:tblCellMar>
          <w:left w:w="70" w:type="dxa"/>
          <w:right w:w="70" w:type="dxa"/>
        </w:tblCellMar>
        <w:tblLook w:val="04A0" w:firstRow="1" w:lastRow="0" w:firstColumn="1" w:lastColumn="0" w:noHBand="0" w:noVBand="1"/>
      </w:tblPr>
      <w:tblGrid>
        <w:gridCol w:w="1780"/>
        <w:gridCol w:w="2740"/>
        <w:gridCol w:w="1540"/>
      </w:tblGrid>
      <w:tr w:rsidR="00884D2D" w:rsidRPr="00884D2D" w:rsidTr="00884D2D">
        <w:trPr>
          <w:trHeight w:val="255"/>
        </w:trPr>
        <w:tc>
          <w:tcPr>
            <w:tcW w:w="178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Type werk</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HERSTEL</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178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LBS</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Botlekbrug</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178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Omschrijving SBS</w:t>
            </w: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color w:val="000000"/>
                <w:szCs w:val="19"/>
              </w:rPr>
            </w:pPr>
            <w:r w:rsidRPr="00884D2D">
              <w:rPr>
                <w:rFonts w:cs="Arial"/>
                <w:color w:val="000000"/>
                <w:szCs w:val="19"/>
              </w:rPr>
              <w:t>Scheepvaartseinen</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cs="Arial"/>
                <w:color w:val="000000"/>
                <w:szCs w:val="19"/>
              </w:rPr>
            </w:pPr>
          </w:p>
        </w:tc>
      </w:tr>
      <w:tr w:rsidR="00884D2D" w:rsidRPr="00884D2D" w:rsidTr="00884D2D">
        <w:trPr>
          <w:trHeight w:val="255"/>
        </w:trPr>
        <w:tc>
          <w:tcPr>
            <w:tcW w:w="178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rPr>
                <w:rFonts w:ascii="Times New Roman" w:hAnsi="Times New Roman"/>
                <w:sz w:val="20"/>
                <w:szCs w:val="20"/>
              </w:rPr>
            </w:pPr>
          </w:p>
        </w:tc>
      </w:tr>
      <w:tr w:rsidR="00884D2D" w:rsidRPr="00884D2D" w:rsidTr="00884D2D">
        <w:trPr>
          <w:trHeight w:val="255"/>
        </w:trPr>
        <w:tc>
          <w:tcPr>
            <w:tcW w:w="178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Row Labels</w:t>
            </w:r>
          </w:p>
        </w:tc>
        <w:tc>
          <w:tcPr>
            <w:tcW w:w="27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Count of Gemeld (DT1)</w:t>
            </w:r>
          </w:p>
        </w:tc>
        <w:tc>
          <w:tcPr>
            <w:tcW w:w="1540" w:type="dxa"/>
            <w:tcBorders>
              <w:top w:val="single" w:sz="8" w:space="0" w:color="808080"/>
              <w:left w:val="nil"/>
              <w:bottom w:val="nil"/>
              <w:right w:val="nil"/>
            </w:tcBorders>
            <w:shd w:val="clear" w:color="808080" w:fill="808080"/>
            <w:noWrap/>
            <w:vAlign w:val="bottom"/>
            <w:hideMark/>
          </w:tcPr>
          <w:p w:rsidR="00884D2D" w:rsidRPr="00884D2D" w:rsidRDefault="00884D2D" w:rsidP="00884D2D">
            <w:pPr>
              <w:spacing w:line="240" w:lineRule="auto"/>
              <w:rPr>
                <w:rFonts w:cs="Arial"/>
                <w:b/>
                <w:bCs/>
                <w:color w:val="FFFFFF"/>
                <w:szCs w:val="19"/>
              </w:rPr>
            </w:pPr>
            <w:r w:rsidRPr="00884D2D">
              <w:rPr>
                <w:rFonts w:cs="Arial"/>
                <w:b/>
                <w:bCs/>
                <w:color w:val="FFFFFF"/>
                <w:szCs w:val="19"/>
              </w:rPr>
              <w:t>% van totaal</w:t>
            </w:r>
          </w:p>
        </w:tc>
      </w:tr>
      <w:tr w:rsidR="00884D2D" w:rsidRPr="00884D2D" w:rsidTr="00884D2D">
        <w:trPr>
          <w:trHeight w:val="255"/>
        </w:trPr>
        <w:tc>
          <w:tcPr>
            <w:tcW w:w="178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rPr>
                <w:rFonts w:cs="Arial"/>
                <w:b/>
                <w:bCs/>
                <w:color w:val="FFFFFF"/>
                <w:szCs w:val="19"/>
              </w:rPr>
            </w:pPr>
          </w:p>
        </w:tc>
        <w:tc>
          <w:tcPr>
            <w:tcW w:w="27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2</w:t>
            </w:r>
          </w:p>
        </w:tc>
        <w:tc>
          <w:tcPr>
            <w:tcW w:w="1540" w:type="dxa"/>
            <w:tcBorders>
              <w:top w:val="nil"/>
              <w:left w:val="nil"/>
              <w:bottom w:val="nil"/>
              <w:right w:val="nil"/>
            </w:tcBorders>
            <w:shd w:val="clear" w:color="D9D9D9" w:fill="D9D9D9"/>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r w:rsidR="00884D2D" w:rsidRPr="00884D2D" w:rsidTr="00884D2D">
        <w:trPr>
          <w:trHeight w:val="255"/>
        </w:trPr>
        <w:tc>
          <w:tcPr>
            <w:tcW w:w="178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p>
        </w:tc>
        <w:tc>
          <w:tcPr>
            <w:tcW w:w="27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2</w:t>
            </w:r>
          </w:p>
        </w:tc>
        <w:tc>
          <w:tcPr>
            <w:tcW w:w="1540" w:type="dxa"/>
            <w:tcBorders>
              <w:top w:val="nil"/>
              <w:left w:val="nil"/>
              <w:bottom w:val="nil"/>
              <w:right w:val="nil"/>
            </w:tcBorders>
            <w:shd w:val="clear" w:color="auto" w:fill="auto"/>
            <w:noWrap/>
            <w:vAlign w:val="bottom"/>
            <w:hideMark/>
          </w:tcPr>
          <w:p w:rsidR="00884D2D" w:rsidRPr="00884D2D" w:rsidRDefault="00884D2D" w:rsidP="00884D2D">
            <w:pPr>
              <w:spacing w:line="240" w:lineRule="auto"/>
              <w:jc w:val="right"/>
              <w:rPr>
                <w:rFonts w:cs="Arial"/>
                <w:color w:val="000000"/>
                <w:szCs w:val="19"/>
              </w:rPr>
            </w:pPr>
            <w:r w:rsidRPr="00884D2D">
              <w:rPr>
                <w:rFonts w:cs="Arial"/>
                <w:color w:val="000000"/>
                <w:szCs w:val="19"/>
              </w:rPr>
              <w:t>100%</w:t>
            </w:r>
          </w:p>
        </w:tc>
      </w:tr>
      <w:tr w:rsidR="00884D2D" w:rsidRPr="00884D2D" w:rsidTr="00884D2D">
        <w:trPr>
          <w:trHeight w:val="255"/>
        </w:trPr>
        <w:tc>
          <w:tcPr>
            <w:tcW w:w="178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rPr>
                <w:rFonts w:cs="Arial"/>
                <w:b/>
                <w:bCs/>
                <w:color w:val="000000"/>
                <w:szCs w:val="19"/>
              </w:rPr>
            </w:pPr>
            <w:r w:rsidRPr="00884D2D">
              <w:rPr>
                <w:rFonts w:cs="Arial"/>
                <w:b/>
                <w:bCs/>
                <w:color w:val="000000"/>
                <w:szCs w:val="19"/>
              </w:rPr>
              <w:t>Grand Total</w:t>
            </w:r>
          </w:p>
        </w:tc>
        <w:tc>
          <w:tcPr>
            <w:tcW w:w="27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2</w:t>
            </w:r>
          </w:p>
        </w:tc>
        <w:tc>
          <w:tcPr>
            <w:tcW w:w="1540" w:type="dxa"/>
            <w:tcBorders>
              <w:top w:val="single" w:sz="4" w:space="0" w:color="000000"/>
              <w:left w:val="nil"/>
              <w:bottom w:val="single" w:sz="8" w:space="0" w:color="808080"/>
              <w:right w:val="nil"/>
            </w:tcBorders>
            <w:shd w:val="clear" w:color="auto" w:fill="auto"/>
            <w:noWrap/>
            <w:vAlign w:val="bottom"/>
            <w:hideMark/>
          </w:tcPr>
          <w:p w:rsidR="00884D2D" w:rsidRPr="00884D2D" w:rsidRDefault="00884D2D" w:rsidP="00884D2D">
            <w:pPr>
              <w:spacing w:line="240" w:lineRule="auto"/>
              <w:jc w:val="right"/>
              <w:rPr>
                <w:rFonts w:cs="Arial"/>
                <w:b/>
                <w:bCs/>
                <w:color w:val="000000"/>
                <w:szCs w:val="19"/>
              </w:rPr>
            </w:pPr>
            <w:r w:rsidRPr="00884D2D">
              <w:rPr>
                <w:rFonts w:cs="Arial"/>
                <w:b/>
                <w:bCs/>
                <w:color w:val="000000"/>
                <w:szCs w:val="19"/>
              </w:rPr>
              <w:t>100%</w:t>
            </w:r>
          </w:p>
        </w:tc>
      </w:tr>
    </w:tbl>
    <w:p w:rsidR="00724788" w:rsidRDefault="00724788" w:rsidP="00724788"/>
    <w:p w:rsidR="00884D2D" w:rsidRDefault="00884D2D" w:rsidP="00724788"/>
    <w:p w:rsidR="00724788" w:rsidRDefault="008C55F5" w:rsidP="00724788">
      <w:pPr>
        <w:rPr>
          <w:noProof/>
        </w:rPr>
      </w:pPr>
      <w:r>
        <w:rPr>
          <w:noProof/>
        </w:rPr>
        <w:t xml:space="preserve">Beide meldingen betreffen een onterechte melding over de onderdoorvaartlicht op de westzijde welke door een vaarweggebruiker eraf was gevaren. Dit is bij RWS bekend maar blijft gemeld worden. </w:t>
      </w:r>
    </w:p>
    <w:p w:rsidR="008C55F5" w:rsidRDefault="008C55F5" w:rsidP="00724788"/>
    <w:p w:rsidR="00724788" w:rsidRDefault="00724788" w:rsidP="00724788">
      <w:r>
        <w:t>Acties;</w:t>
      </w:r>
    </w:p>
    <w:p w:rsidR="00724788" w:rsidRDefault="00724788" w:rsidP="00724788">
      <w:r>
        <w:t>Geen actie benodigd.</w:t>
      </w:r>
    </w:p>
    <w:p w:rsidR="008C55F5" w:rsidRDefault="008C55F5" w:rsidP="00724788"/>
    <w:tbl>
      <w:tblPr>
        <w:tblW w:w="7516" w:type="dxa"/>
        <w:tblCellMar>
          <w:left w:w="70" w:type="dxa"/>
          <w:right w:w="70" w:type="dxa"/>
        </w:tblCellMar>
        <w:tblLook w:val="04A0" w:firstRow="1" w:lastRow="0" w:firstColumn="1" w:lastColumn="0" w:noHBand="0" w:noVBand="1"/>
      </w:tblPr>
      <w:tblGrid>
        <w:gridCol w:w="3956"/>
        <w:gridCol w:w="2300"/>
        <w:gridCol w:w="1260"/>
      </w:tblGrid>
      <w:tr w:rsidR="008C55F5" w:rsidRPr="008C55F5" w:rsidTr="008C55F5">
        <w:trPr>
          <w:trHeight w:val="255"/>
        </w:trPr>
        <w:tc>
          <w:tcPr>
            <w:tcW w:w="3956"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rPr>
                <w:rFonts w:cs="Arial"/>
                <w:color w:val="000000"/>
                <w:szCs w:val="19"/>
              </w:rPr>
            </w:pPr>
            <w:r w:rsidRPr="008C55F5">
              <w:rPr>
                <w:rFonts w:cs="Arial"/>
                <w:color w:val="000000"/>
                <w:szCs w:val="19"/>
              </w:rPr>
              <w:t>Type werk</w:t>
            </w:r>
          </w:p>
        </w:tc>
        <w:tc>
          <w:tcPr>
            <w:tcW w:w="2300"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rPr>
                <w:rFonts w:cs="Arial"/>
                <w:color w:val="000000"/>
                <w:szCs w:val="19"/>
              </w:rPr>
            </w:pPr>
            <w:r w:rsidRPr="008C55F5">
              <w:rPr>
                <w:rFonts w:cs="Arial"/>
                <w:color w:val="000000"/>
                <w:szCs w:val="19"/>
              </w:rPr>
              <w:t>HERSTEL</w:t>
            </w:r>
          </w:p>
        </w:tc>
        <w:tc>
          <w:tcPr>
            <w:tcW w:w="126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rPr>
                <w:rFonts w:cs="Arial"/>
                <w:color w:val="000000"/>
                <w:szCs w:val="19"/>
              </w:rPr>
            </w:pPr>
          </w:p>
        </w:tc>
      </w:tr>
      <w:tr w:rsidR="008C55F5" w:rsidRPr="008C55F5" w:rsidTr="008C55F5">
        <w:trPr>
          <w:trHeight w:val="255"/>
        </w:trPr>
        <w:tc>
          <w:tcPr>
            <w:tcW w:w="3956"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rPr>
                <w:rFonts w:cs="Arial"/>
                <w:color w:val="000000"/>
                <w:szCs w:val="19"/>
              </w:rPr>
            </w:pPr>
            <w:r w:rsidRPr="008C55F5">
              <w:rPr>
                <w:rFonts w:cs="Arial"/>
                <w:color w:val="000000"/>
                <w:szCs w:val="19"/>
              </w:rPr>
              <w:t>Omschrijving LBS</w:t>
            </w:r>
          </w:p>
        </w:tc>
        <w:tc>
          <w:tcPr>
            <w:tcW w:w="2300"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rPr>
                <w:rFonts w:cs="Arial"/>
                <w:color w:val="000000"/>
                <w:szCs w:val="19"/>
              </w:rPr>
            </w:pPr>
            <w:r w:rsidRPr="008C55F5">
              <w:rPr>
                <w:rFonts w:cs="Arial"/>
                <w:color w:val="000000"/>
                <w:szCs w:val="19"/>
              </w:rPr>
              <w:t>Botlekbrug</w:t>
            </w:r>
          </w:p>
        </w:tc>
        <w:tc>
          <w:tcPr>
            <w:tcW w:w="126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rPr>
                <w:rFonts w:cs="Arial"/>
                <w:color w:val="000000"/>
                <w:szCs w:val="19"/>
              </w:rPr>
            </w:pPr>
          </w:p>
        </w:tc>
      </w:tr>
      <w:tr w:rsidR="008C55F5" w:rsidRPr="008C55F5" w:rsidTr="008C55F5">
        <w:trPr>
          <w:trHeight w:val="255"/>
        </w:trPr>
        <w:tc>
          <w:tcPr>
            <w:tcW w:w="3956"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rPr>
                <w:rFonts w:cs="Arial"/>
                <w:color w:val="000000"/>
                <w:szCs w:val="19"/>
              </w:rPr>
            </w:pPr>
            <w:r w:rsidRPr="008C55F5">
              <w:rPr>
                <w:rFonts w:cs="Arial"/>
                <w:color w:val="000000"/>
                <w:szCs w:val="19"/>
              </w:rPr>
              <w:t>Omschrijving SBS</w:t>
            </w:r>
          </w:p>
        </w:tc>
        <w:tc>
          <w:tcPr>
            <w:tcW w:w="2300"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rPr>
                <w:rFonts w:cs="Arial"/>
                <w:color w:val="000000"/>
                <w:szCs w:val="19"/>
              </w:rPr>
            </w:pPr>
            <w:r w:rsidRPr="008C55F5">
              <w:rPr>
                <w:rFonts w:cs="Arial"/>
                <w:color w:val="000000"/>
                <w:szCs w:val="19"/>
              </w:rPr>
              <w:t>Camerasysteem</w:t>
            </w:r>
          </w:p>
        </w:tc>
        <w:tc>
          <w:tcPr>
            <w:tcW w:w="126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rPr>
                <w:rFonts w:cs="Arial"/>
                <w:color w:val="000000"/>
                <w:szCs w:val="19"/>
              </w:rPr>
            </w:pPr>
          </w:p>
        </w:tc>
      </w:tr>
      <w:tr w:rsidR="008C55F5" w:rsidRPr="008C55F5" w:rsidTr="008C55F5">
        <w:trPr>
          <w:trHeight w:val="255"/>
        </w:trPr>
        <w:tc>
          <w:tcPr>
            <w:tcW w:w="3956" w:type="dxa"/>
            <w:tcBorders>
              <w:top w:val="nil"/>
              <w:left w:val="nil"/>
              <w:bottom w:val="nil"/>
              <w:right w:val="nil"/>
            </w:tcBorders>
            <w:shd w:val="clear" w:color="auto" w:fill="auto"/>
            <w:noWrap/>
            <w:vAlign w:val="bottom"/>
            <w:hideMark/>
          </w:tcPr>
          <w:p w:rsidR="008C55F5" w:rsidRPr="008C55F5" w:rsidRDefault="008C55F5" w:rsidP="008C55F5">
            <w:pPr>
              <w:spacing w:line="240" w:lineRule="auto"/>
              <w:rPr>
                <w:rFonts w:ascii="Times New Roman" w:hAnsi="Times New Roman"/>
                <w:sz w:val="20"/>
                <w:szCs w:val="20"/>
              </w:rPr>
            </w:pPr>
          </w:p>
        </w:tc>
        <w:tc>
          <w:tcPr>
            <w:tcW w:w="230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rPr>
                <w:rFonts w:ascii="Times New Roman" w:hAnsi="Times New Roman"/>
                <w:sz w:val="20"/>
                <w:szCs w:val="20"/>
              </w:rPr>
            </w:pPr>
          </w:p>
        </w:tc>
        <w:tc>
          <w:tcPr>
            <w:tcW w:w="126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rPr>
                <w:rFonts w:ascii="Times New Roman" w:hAnsi="Times New Roman"/>
                <w:sz w:val="20"/>
                <w:szCs w:val="20"/>
              </w:rPr>
            </w:pPr>
          </w:p>
        </w:tc>
      </w:tr>
      <w:tr w:rsidR="008C55F5" w:rsidRPr="008C55F5" w:rsidTr="008C55F5">
        <w:trPr>
          <w:trHeight w:val="255"/>
        </w:trPr>
        <w:tc>
          <w:tcPr>
            <w:tcW w:w="3956" w:type="dxa"/>
            <w:tcBorders>
              <w:top w:val="single" w:sz="8" w:space="0" w:color="808080"/>
              <w:left w:val="nil"/>
              <w:bottom w:val="nil"/>
              <w:right w:val="nil"/>
            </w:tcBorders>
            <w:shd w:val="clear" w:color="808080" w:fill="808080"/>
            <w:noWrap/>
            <w:vAlign w:val="bottom"/>
            <w:hideMark/>
          </w:tcPr>
          <w:p w:rsidR="008C55F5" w:rsidRPr="008C55F5" w:rsidRDefault="008C55F5" w:rsidP="008C55F5">
            <w:pPr>
              <w:spacing w:line="240" w:lineRule="auto"/>
              <w:rPr>
                <w:rFonts w:cs="Arial"/>
                <w:b/>
                <w:bCs/>
                <w:color w:val="FFFFFF"/>
                <w:szCs w:val="19"/>
              </w:rPr>
            </w:pPr>
            <w:r w:rsidRPr="008C55F5">
              <w:rPr>
                <w:rFonts w:cs="Arial"/>
                <w:b/>
                <w:bCs/>
                <w:color w:val="FFFFFF"/>
                <w:szCs w:val="19"/>
              </w:rPr>
              <w:t>Row Labels</w:t>
            </w:r>
          </w:p>
        </w:tc>
        <w:tc>
          <w:tcPr>
            <w:tcW w:w="2300" w:type="dxa"/>
            <w:tcBorders>
              <w:top w:val="single" w:sz="8" w:space="0" w:color="808080"/>
              <w:left w:val="nil"/>
              <w:bottom w:val="nil"/>
              <w:right w:val="nil"/>
            </w:tcBorders>
            <w:shd w:val="clear" w:color="808080" w:fill="808080"/>
            <w:noWrap/>
            <w:vAlign w:val="bottom"/>
            <w:hideMark/>
          </w:tcPr>
          <w:p w:rsidR="008C55F5" w:rsidRPr="008C55F5" w:rsidRDefault="008C55F5" w:rsidP="008C55F5">
            <w:pPr>
              <w:spacing w:line="240" w:lineRule="auto"/>
              <w:rPr>
                <w:rFonts w:cs="Arial"/>
                <w:b/>
                <w:bCs/>
                <w:color w:val="FFFFFF"/>
                <w:szCs w:val="19"/>
              </w:rPr>
            </w:pPr>
            <w:r w:rsidRPr="008C55F5">
              <w:rPr>
                <w:rFonts w:cs="Arial"/>
                <w:b/>
                <w:bCs/>
                <w:color w:val="FFFFFF"/>
                <w:szCs w:val="19"/>
              </w:rPr>
              <w:t>Count of Gemeld (DT1)</w:t>
            </w:r>
          </w:p>
        </w:tc>
        <w:tc>
          <w:tcPr>
            <w:tcW w:w="1260" w:type="dxa"/>
            <w:tcBorders>
              <w:top w:val="single" w:sz="8" w:space="0" w:color="808080"/>
              <w:left w:val="nil"/>
              <w:bottom w:val="nil"/>
              <w:right w:val="nil"/>
            </w:tcBorders>
            <w:shd w:val="clear" w:color="808080" w:fill="808080"/>
            <w:noWrap/>
            <w:vAlign w:val="bottom"/>
            <w:hideMark/>
          </w:tcPr>
          <w:p w:rsidR="008C55F5" w:rsidRPr="008C55F5" w:rsidRDefault="008C55F5" w:rsidP="008C55F5">
            <w:pPr>
              <w:spacing w:line="240" w:lineRule="auto"/>
              <w:rPr>
                <w:rFonts w:cs="Arial"/>
                <w:b/>
                <w:bCs/>
                <w:color w:val="FFFFFF"/>
                <w:szCs w:val="19"/>
              </w:rPr>
            </w:pPr>
            <w:r w:rsidRPr="008C55F5">
              <w:rPr>
                <w:rFonts w:cs="Arial"/>
                <w:b/>
                <w:bCs/>
                <w:color w:val="FFFFFF"/>
                <w:szCs w:val="19"/>
              </w:rPr>
              <w:t>% van totaal</w:t>
            </w:r>
          </w:p>
        </w:tc>
      </w:tr>
      <w:tr w:rsidR="008C55F5" w:rsidRPr="008C55F5" w:rsidTr="008C55F5">
        <w:trPr>
          <w:trHeight w:val="255"/>
        </w:trPr>
        <w:tc>
          <w:tcPr>
            <w:tcW w:w="3956"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rPr>
                <w:rFonts w:cs="Arial"/>
                <w:b/>
                <w:bCs/>
                <w:color w:val="000000"/>
                <w:szCs w:val="19"/>
              </w:rPr>
            </w:pPr>
            <w:r w:rsidRPr="008C55F5">
              <w:rPr>
                <w:rFonts w:cs="Arial"/>
                <w:b/>
                <w:bCs/>
                <w:color w:val="000000"/>
                <w:szCs w:val="19"/>
              </w:rPr>
              <w:t>Software/ applicatie fout</w:t>
            </w:r>
          </w:p>
        </w:tc>
        <w:tc>
          <w:tcPr>
            <w:tcW w:w="2300"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jc w:val="right"/>
              <w:rPr>
                <w:rFonts w:cs="Arial"/>
                <w:b/>
                <w:bCs/>
                <w:color w:val="000000"/>
                <w:szCs w:val="19"/>
              </w:rPr>
            </w:pPr>
            <w:r w:rsidRPr="008C55F5">
              <w:rPr>
                <w:rFonts w:cs="Arial"/>
                <w:b/>
                <w:bCs/>
                <w:color w:val="000000"/>
                <w:szCs w:val="19"/>
              </w:rPr>
              <w:t>1</w:t>
            </w:r>
          </w:p>
        </w:tc>
        <w:tc>
          <w:tcPr>
            <w:tcW w:w="1260" w:type="dxa"/>
            <w:tcBorders>
              <w:top w:val="nil"/>
              <w:left w:val="nil"/>
              <w:bottom w:val="nil"/>
              <w:right w:val="nil"/>
            </w:tcBorders>
            <w:shd w:val="clear" w:color="D9D9D9" w:fill="D9D9D9"/>
            <w:noWrap/>
            <w:vAlign w:val="bottom"/>
            <w:hideMark/>
          </w:tcPr>
          <w:p w:rsidR="008C55F5" w:rsidRPr="008C55F5" w:rsidRDefault="008C55F5" w:rsidP="008C55F5">
            <w:pPr>
              <w:spacing w:line="240" w:lineRule="auto"/>
              <w:jc w:val="right"/>
              <w:rPr>
                <w:rFonts w:cs="Arial"/>
                <w:b/>
                <w:bCs/>
                <w:color w:val="000000"/>
                <w:szCs w:val="19"/>
              </w:rPr>
            </w:pPr>
            <w:r w:rsidRPr="008C55F5">
              <w:rPr>
                <w:rFonts w:cs="Arial"/>
                <w:b/>
                <w:bCs/>
                <w:color w:val="000000"/>
                <w:szCs w:val="19"/>
              </w:rPr>
              <w:t>100%</w:t>
            </w:r>
          </w:p>
        </w:tc>
      </w:tr>
      <w:tr w:rsidR="008C55F5" w:rsidRPr="008C55F5" w:rsidTr="008C55F5">
        <w:trPr>
          <w:trHeight w:val="255"/>
        </w:trPr>
        <w:tc>
          <w:tcPr>
            <w:tcW w:w="3956" w:type="dxa"/>
            <w:tcBorders>
              <w:top w:val="nil"/>
              <w:left w:val="nil"/>
              <w:bottom w:val="nil"/>
              <w:right w:val="nil"/>
            </w:tcBorders>
            <w:shd w:val="clear" w:color="auto" w:fill="auto"/>
            <w:noWrap/>
            <w:vAlign w:val="bottom"/>
            <w:hideMark/>
          </w:tcPr>
          <w:p w:rsidR="008C55F5" w:rsidRPr="008C55F5" w:rsidRDefault="008C55F5" w:rsidP="008C55F5">
            <w:pPr>
              <w:spacing w:line="240" w:lineRule="auto"/>
              <w:ind w:firstLineChars="100" w:firstLine="191"/>
              <w:rPr>
                <w:rFonts w:cs="Arial"/>
                <w:b/>
                <w:bCs/>
                <w:color w:val="000000"/>
                <w:szCs w:val="19"/>
              </w:rPr>
            </w:pPr>
            <w:r w:rsidRPr="008C55F5">
              <w:rPr>
                <w:rFonts w:cs="Arial"/>
                <w:b/>
                <w:bCs/>
                <w:color w:val="000000"/>
                <w:szCs w:val="19"/>
              </w:rPr>
              <w:t>Camera's softwarematig vastgelopen</w:t>
            </w:r>
          </w:p>
        </w:tc>
        <w:tc>
          <w:tcPr>
            <w:tcW w:w="230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jc w:val="right"/>
              <w:rPr>
                <w:rFonts w:cs="Arial"/>
                <w:b/>
                <w:bCs/>
                <w:color w:val="000000"/>
                <w:szCs w:val="19"/>
              </w:rPr>
            </w:pPr>
            <w:r w:rsidRPr="008C55F5">
              <w:rPr>
                <w:rFonts w:cs="Arial"/>
                <w:b/>
                <w:bCs/>
                <w:color w:val="000000"/>
                <w:szCs w:val="19"/>
              </w:rPr>
              <w:t>1</w:t>
            </w:r>
          </w:p>
        </w:tc>
        <w:tc>
          <w:tcPr>
            <w:tcW w:w="126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jc w:val="right"/>
              <w:rPr>
                <w:rFonts w:cs="Arial"/>
                <w:b/>
                <w:bCs/>
                <w:color w:val="000000"/>
                <w:szCs w:val="19"/>
              </w:rPr>
            </w:pPr>
            <w:r w:rsidRPr="008C55F5">
              <w:rPr>
                <w:rFonts w:cs="Arial"/>
                <w:b/>
                <w:bCs/>
                <w:color w:val="000000"/>
                <w:szCs w:val="19"/>
              </w:rPr>
              <w:t>100%</w:t>
            </w:r>
          </w:p>
        </w:tc>
      </w:tr>
      <w:tr w:rsidR="008C55F5" w:rsidRPr="008C55F5" w:rsidTr="008C55F5">
        <w:trPr>
          <w:trHeight w:val="255"/>
        </w:trPr>
        <w:tc>
          <w:tcPr>
            <w:tcW w:w="3956" w:type="dxa"/>
            <w:tcBorders>
              <w:top w:val="nil"/>
              <w:left w:val="nil"/>
              <w:bottom w:val="nil"/>
              <w:right w:val="nil"/>
            </w:tcBorders>
            <w:shd w:val="clear" w:color="auto" w:fill="auto"/>
            <w:noWrap/>
            <w:vAlign w:val="bottom"/>
            <w:hideMark/>
          </w:tcPr>
          <w:p w:rsidR="008C55F5" w:rsidRPr="008C55F5" w:rsidRDefault="008C55F5" w:rsidP="008C55F5">
            <w:pPr>
              <w:spacing w:line="240" w:lineRule="auto"/>
              <w:ind w:firstLineChars="200" w:firstLine="380"/>
              <w:rPr>
                <w:rFonts w:cs="Arial"/>
                <w:color w:val="000000"/>
                <w:szCs w:val="19"/>
              </w:rPr>
            </w:pPr>
            <w:r w:rsidRPr="008C55F5">
              <w:rPr>
                <w:rFonts w:cs="Arial"/>
                <w:color w:val="000000"/>
                <w:szCs w:val="19"/>
              </w:rPr>
              <w:t>Resetten</w:t>
            </w:r>
          </w:p>
        </w:tc>
        <w:tc>
          <w:tcPr>
            <w:tcW w:w="230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ind w:firstLineChars="200" w:firstLine="380"/>
              <w:rPr>
                <w:rFonts w:cs="Arial"/>
                <w:color w:val="000000"/>
                <w:szCs w:val="19"/>
              </w:rPr>
            </w:pPr>
          </w:p>
        </w:tc>
        <w:tc>
          <w:tcPr>
            <w:tcW w:w="126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rPr>
                <w:rFonts w:ascii="Times New Roman" w:hAnsi="Times New Roman"/>
                <w:sz w:val="20"/>
                <w:szCs w:val="20"/>
              </w:rPr>
            </w:pPr>
          </w:p>
        </w:tc>
      </w:tr>
      <w:tr w:rsidR="008C55F5" w:rsidRPr="008C55F5" w:rsidTr="008C55F5">
        <w:trPr>
          <w:trHeight w:val="255"/>
        </w:trPr>
        <w:tc>
          <w:tcPr>
            <w:tcW w:w="3956" w:type="dxa"/>
            <w:tcBorders>
              <w:top w:val="nil"/>
              <w:left w:val="nil"/>
              <w:bottom w:val="nil"/>
              <w:right w:val="nil"/>
            </w:tcBorders>
            <w:shd w:val="clear" w:color="auto" w:fill="auto"/>
            <w:noWrap/>
            <w:vAlign w:val="bottom"/>
            <w:hideMark/>
          </w:tcPr>
          <w:p w:rsidR="008C55F5" w:rsidRPr="008C55F5" w:rsidRDefault="008C55F5" w:rsidP="008C55F5">
            <w:pPr>
              <w:spacing w:line="240" w:lineRule="auto"/>
              <w:ind w:firstLineChars="300" w:firstLine="570"/>
              <w:rPr>
                <w:rFonts w:cs="Arial"/>
                <w:color w:val="000000"/>
                <w:szCs w:val="19"/>
              </w:rPr>
            </w:pPr>
            <w:r w:rsidRPr="008C55F5">
              <w:rPr>
                <w:rFonts w:cs="Arial"/>
                <w:color w:val="000000"/>
                <w:szCs w:val="19"/>
              </w:rPr>
              <w:t>Cameraserver een reset gegeven</w:t>
            </w:r>
          </w:p>
        </w:tc>
        <w:tc>
          <w:tcPr>
            <w:tcW w:w="230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jc w:val="right"/>
              <w:rPr>
                <w:rFonts w:cs="Arial"/>
                <w:color w:val="000000"/>
                <w:szCs w:val="19"/>
              </w:rPr>
            </w:pPr>
            <w:r w:rsidRPr="008C55F5">
              <w:rPr>
                <w:rFonts w:cs="Arial"/>
                <w:color w:val="000000"/>
                <w:szCs w:val="19"/>
              </w:rPr>
              <w:t>1</w:t>
            </w:r>
          </w:p>
        </w:tc>
        <w:tc>
          <w:tcPr>
            <w:tcW w:w="1260" w:type="dxa"/>
            <w:tcBorders>
              <w:top w:val="nil"/>
              <w:left w:val="nil"/>
              <w:bottom w:val="nil"/>
              <w:right w:val="nil"/>
            </w:tcBorders>
            <w:shd w:val="clear" w:color="auto" w:fill="auto"/>
            <w:noWrap/>
            <w:vAlign w:val="bottom"/>
            <w:hideMark/>
          </w:tcPr>
          <w:p w:rsidR="008C55F5" w:rsidRPr="008C55F5" w:rsidRDefault="008C55F5" w:rsidP="008C55F5">
            <w:pPr>
              <w:spacing w:line="240" w:lineRule="auto"/>
              <w:jc w:val="right"/>
              <w:rPr>
                <w:rFonts w:cs="Arial"/>
                <w:color w:val="000000"/>
                <w:szCs w:val="19"/>
              </w:rPr>
            </w:pPr>
            <w:r w:rsidRPr="008C55F5">
              <w:rPr>
                <w:rFonts w:cs="Arial"/>
                <w:color w:val="000000"/>
                <w:szCs w:val="19"/>
              </w:rPr>
              <w:t>100%</w:t>
            </w:r>
          </w:p>
        </w:tc>
      </w:tr>
      <w:tr w:rsidR="008C55F5" w:rsidRPr="008C55F5" w:rsidTr="008C55F5">
        <w:trPr>
          <w:trHeight w:val="255"/>
        </w:trPr>
        <w:tc>
          <w:tcPr>
            <w:tcW w:w="3956" w:type="dxa"/>
            <w:tcBorders>
              <w:top w:val="single" w:sz="4" w:space="0" w:color="000000"/>
              <w:left w:val="nil"/>
              <w:bottom w:val="single" w:sz="8" w:space="0" w:color="808080"/>
              <w:right w:val="nil"/>
            </w:tcBorders>
            <w:shd w:val="clear" w:color="auto" w:fill="auto"/>
            <w:noWrap/>
            <w:vAlign w:val="bottom"/>
            <w:hideMark/>
          </w:tcPr>
          <w:p w:rsidR="008C55F5" w:rsidRPr="008C55F5" w:rsidRDefault="008C55F5" w:rsidP="008C55F5">
            <w:pPr>
              <w:spacing w:line="240" w:lineRule="auto"/>
              <w:rPr>
                <w:rFonts w:cs="Arial"/>
                <w:b/>
                <w:bCs/>
                <w:color w:val="000000"/>
                <w:szCs w:val="19"/>
              </w:rPr>
            </w:pPr>
            <w:r w:rsidRPr="008C55F5">
              <w:rPr>
                <w:rFonts w:cs="Arial"/>
                <w:b/>
                <w:bCs/>
                <w:color w:val="000000"/>
                <w:szCs w:val="19"/>
              </w:rPr>
              <w:t>Grand Total</w:t>
            </w:r>
          </w:p>
        </w:tc>
        <w:tc>
          <w:tcPr>
            <w:tcW w:w="2300" w:type="dxa"/>
            <w:tcBorders>
              <w:top w:val="single" w:sz="4" w:space="0" w:color="000000"/>
              <w:left w:val="nil"/>
              <w:bottom w:val="single" w:sz="8" w:space="0" w:color="808080"/>
              <w:right w:val="nil"/>
            </w:tcBorders>
            <w:shd w:val="clear" w:color="auto" w:fill="auto"/>
            <w:noWrap/>
            <w:vAlign w:val="bottom"/>
            <w:hideMark/>
          </w:tcPr>
          <w:p w:rsidR="008C55F5" w:rsidRPr="008C55F5" w:rsidRDefault="008C55F5" w:rsidP="008C55F5">
            <w:pPr>
              <w:spacing w:line="240" w:lineRule="auto"/>
              <w:jc w:val="right"/>
              <w:rPr>
                <w:rFonts w:cs="Arial"/>
                <w:b/>
                <w:bCs/>
                <w:color w:val="000000"/>
                <w:szCs w:val="19"/>
              </w:rPr>
            </w:pPr>
            <w:r w:rsidRPr="008C55F5">
              <w:rPr>
                <w:rFonts w:cs="Arial"/>
                <w:b/>
                <w:bCs/>
                <w:color w:val="000000"/>
                <w:szCs w:val="19"/>
              </w:rPr>
              <w:t>1</w:t>
            </w:r>
          </w:p>
        </w:tc>
        <w:tc>
          <w:tcPr>
            <w:tcW w:w="1260" w:type="dxa"/>
            <w:tcBorders>
              <w:top w:val="single" w:sz="4" w:space="0" w:color="000000"/>
              <w:left w:val="nil"/>
              <w:bottom w:val="single" w:sz="8" w:space="0" w:color="808080"/>
              <w:right w:val="nil"/>
            </w:tcBorders>
            <w:shd w:val="clear" w:color="auto" w:fill="auto"/>
            <w:noWrap/>
            <w:vAlign w:val="bottom"/>
            <w:hideMark/>
          </w:tcPr>
          <w:p w:rsidR="008C55F5" w:rsidRPr="008C55F5" w:rsidRDefault="008C55F5" w:rsidP="008C55F5">
            <w:pPr>
              <w:spacing w:line="240" w:lineRule="auto"/>
              <w:jc w:val="right"/>
              <w:rPr>
                <w:rFonts w:cs="Arial"/>
                <w:b/>
                <w:bCs/>
                <w:color w:val="000000"/>
                <w:szCs w:val="19"/>
              </w:rPr>
            </w:pPr>
            <w:r w:rsidRPr="008C55F5">
              <w:rPr>
                <w:rFonts w:cs="Arial"/>
                <w:b/>
                <w:bCs/>
                <w:color w:val="000000"/>
                <w:szCs w:val="19"/>
              </w:rPr>
              <w:t>100%</w:t>
            </w:r>
          </w:p>
        </w:tc>
      </w:tr>
    </w:tbl>
    <w:p w:rsidR="008C55F5" w:rsidRDefault="008C55F5" w:rsidP="00724788"/>
    <w:p w:rsidR="0018451E" w:rsidRDefault="000C2A98">
      <w:r>
        <w:t xml:space="preserve">1 melding betrof een storing aan camera 6 en 30, in het </w:t>
      </w:r>
      <w:r w:rsidR="00002929">
        <w:t>bedieningssysteem</w:t>
      </w:r>
      <w:r>
        <w:t xml:space="preserve"> werden ze rood aangegeven maar waren wel functioneel. Na een reset was het rode kader om de camera’s verdwenen.</w:t>
      </w:r>
    </w:p>
    <w:p w:rsidR="00FE12E8" w:rsidRDefault="00FE12E8"/>
    <w:p w:rsidR="00FE12E8" w:rsidRDefault="00FE12E8" w:rsidP="00FE12E8">
      <w:r>
        <w:t>Acties;</w:t>
      </w:r>
    </w:p>
    <w:p w:rsidR="00FE12E8" w:rsidRDefault="00FE12E8" w:rsidP="00FE12E8">
      <w:r>
        <w:t>Geen actie benodigd.</w:t>
      </w:r>
    </w:p>
    <w:p w:rsidR="00FE12E8" w:rsidRDefault="00FE12E8">
      <w:pPr>
        <w:sectPr w:rsidR="00FE12E8" w:rsidSect="00284E2C">
          <w:type w:val="continuous"/>
          <w:pgSz w:w="11907" w:h="16839" w:code="9"/>
          <w:pgMar w:top="2720" w:right="3328" w:bottom="840" w:left="1500" w:header="240" w:footer="240" w:gutter="0"/>
          <w:cols w:space="720"/>
          <w:docGrid w:linePitch="360"/>
        </w:sectPr>
      </w:pPr>
    </w:p>
    <w:p w:rsidR="00724788" w:rsidRPr="00647D22" w:rsidRDefault="00724788" w:rsidP="00724788">
      <w:pPr>
        <w:pStyle w:val="Heading1"/>
        <w:numPr>
          <w:ilvl w:val="0"/>
          <w:numId w:val="1"/>
        </w:numPr>
        <w:tabs>
          <w:tab w:val="clear" w:pos="0"/>
        </w:tabs>
        <w:ind w:left="240" w:hanging="240"/>
      </w:pPr>
      <w:bookmarkStart w:id="103" w:name="_Toc476221502"/>
      <w:bookmarkStart w:id="104" w:name="_Toc482001811"/>
      <w:r w:rsidRPr="00647D22">
        <w:t>Acties n.a.v. storingsanalyse</w:t>
      </w:r>
      <w:bookmarkEnd w:id="103"/>
      <w:bookmarkEnd w:id="104"/>
    </w:p>
    <w:tbl>
      <w:tblPr>
        <w:tblW w:w="15393" w:type="dxa"/>
        <w:tblInd w:w="75" w:type="dxa"/>
        <w:tblCellMar>
          <w:left w:w="70" w:type="dxa"/>
          <w:right w:w="70" w:type="dxa"/>
        </w:tblCellMar>
        <w:tblLook w:val="04A0" w:firstRow="1" w:lastRow="0" w:firstColumn="1" w:lastColumn="0" w:noHBand="0" w:noVBand="1"/>
      </w:tblPr>
      <w:tblGrid>
        <w:gridCol w:w="933"/>
        <w:gridCol w:w="1651"/>
        <w:gridCol w:w="1947"/>
        <w:gridCol w:w="3469"/>
        <w:gridCol w:w="4678"/>
        <w:gridCol w:w="1306"/>
        <w:gridCol w:w="160"/>
        <w:gridCol w:w="1249"/>
      </w:tblGrid>
      <w:tr w:rsidR="00724788"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3469"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306" w:type="dxa"/>
            <w:tcBorders>
              <w:top w:val="single" w:sz="4" w:space="0" w:color="auto"/>
              <w:left w:val="nil"/>
              <w:bottom w:val="single" w:sz="4" w:space="0" w:color="auto"/>
              <w:right w:val="nil"/>
            </w:tcBorders>
          </w:tcPr>
          <w:p w:rsidR="00724788" w:rsidRDefault="00724788" w:rsidP="00CA6CDC">
            <w:pPr>
              <w:spacing w:line="240" w:lineRule="auto"/>
              <w:rPr>
                <w:rFonts w:cs="Arial"/>
                <w:b/>
                <w:bCs/>
                <w:color w:val="000000"/>
                <w:szCs w:val="19"/>
              </w:rPr>
            </w:pPr>
            <w:r w:rsidRPr="00647D22">
              <w:rPr>
                <w:rFonts w:cs="Arial"/>
                <w:b/>
                <w:bCs/>
                <w:color w:val="000000"/>
                <w:szCs w:val="19"/>
              </w:rPr>
              <w:t>Actiehouder</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pPr>
              <w:spacing w:line="240" w:lineRule="auto"/>
              <w:rPr>
                <w:rFonts w:cs="Arial"/>
                <w:b/>
                <w:bCs/>
                <w:color w:val="000000"/>
                <w:szCs w:val="19"/>
              </w:rPr>
            </w:pPr>
          </w:p>
        </w:tc>
        <w:tc>
          <w:tcPr>
            <w:tcW w:w="1249" w:type="dxa"/>
            <w:tcBorders>
              <w:top w:val="single" w:sz="4" w:space="0" w:color="auto"/>
              <w:left w:val="single" w:sz="4" w:space="0" w:color="auto"/>
              <w:bottom w:val="single" w:sz="4" w:space="0" w:color="auto"/>
              <w:right w:val="single" w:sz="4" w:space="0" w:color="auto"/>
            </w:tcBorders>
          </w:tcPr>
          <w:p w:rsidR="00724788" w:rsidRPr="00647D22" w:rsidRDefault="00724788" w:rsidP="00CA6CDC">
            <w:pPr>
              <w:spacing w:line="240" w:lineRule="auto"/>
              <w:rPr>
                <w:rFonts w:cs="Arial"/>
                <w:b/>
                <w:bCs/>
                <w:color w:val="000000"/>
              </w:rPr>
            </w:pPr>
            <w:r>
              <w:rPr>
                <w:rFonts w:cs="Arial"/>
                <w:b/>
                <w:bCs/>
                <w:color w:val="000000"/>
                <w:szCs w:val="19"/>
              </w:rPr>
              <w:t>Status</w:t>
            </w:r>
          </w:p>
        </w:tc>
      </w:tr>
      <w:tr w:rsidR="00724788" w:rsidRPr="00647D22" w:rsidTr="00CA6CDC">
        <w:trPr>
          <w:trHeight w:val="192"/>
        </w:trPr>
        <w:tc>
          <w:tcPr>
            <w:tcW w:w="933" w:type="dxa"/>
            <w:tcBorders>
              <w:top w:val="nil"/>
              <w:left w:val="single" w:sz="4" w:space="0" w:color="auto"/>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rPr>
            </w:pPr>
            <w:r>
              <w:rPr>
                <w:rFonts w:cs="Arial"/>
                <w:color w:val="000000"/>
              </w:rPr>
              <w:t>Q4</w:t>
            </w:r>
          </w:p>
        </w:tc>
        <w:tc>
          <w:tcPr>
            <w:tcW w:w="1651" w:type="dxa"/>
            <w:tcBorders>
              <w:top w:val="nil"/>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rPr>
            </w:pPr>
          </w:p>
        </w:tc>
        <w:tc>
          <w:tcPr>
            <w:tcW w:w="1947" w:type="dxa"/>
            <w:tcBorders>
              <w:top w:val="nil"/>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rPr>
            </w:pPr>
          </w:p>
        </w:tc>
        <w:tc>
          <w:tcPr>
            <w:tcW w:w="3469" w:type="dxa"/>
            <w:tcBorders>
              <w:top w:val="nil"/>
              <w:left w:val="nil"/>
              <w:bottom w:val="single" w:sz="4" w:space="0" w:color="auto"/>
              <w:right w:val="single" w:sz="4" w:space="0" w:color="auto"/>
            </w:tcBorders>
            <w:shd w:val="clear" w:color="auto" w:fill="auto"/>
          </w:tcPr>
          <w:p w:rsidR="00724788" w:rsidRDefault="00724788" w:rsidP="00CA6CDC">
            <w:r>
              <w:t>Bij elke melding een herstelwerkorder aan te maken;</w:t>
            </w:r>
          </w:p>
          <w:p w:rsidR="00724788" w:rsidRPr="00647D22" w:rsidRDefault="00724788" w:rsidP="00CA6CDC">
            <w:pPr>
              <w:spacing w:line="240" w:lineRule="auto"/>
              <w:rPr>
                <w:rFonts w:cs="Arial"/>
                <w:color w:val="000000"/>
              </w:rPr>
            </w:pPr>
            <w:r>
              <w:t>Op zowel de herstelwerkorder als de verificatie werkorder dient de basisinformatie overeen te komen (onterechte melding, incident, locatie, SBS etc.)</w:t>
            </w:r>
          </w:p>
        </w:tc>
        <w:tc>
          <w:tcPr>
            <w:tcW w:w="4678" w:type="dxa"/>
            <w:tcBorders>
              <w:top w:val="nil"/>
              <w:left w:val="nil"/>
              <w:bottom w:val="single" w:sz="4" w:space="0" w:color="auto"/>
              <w:right w:val="single" w:sz="4" w:space="0" w:color="auto"/>
            </w:tcBorders>
            <w:shd w:val="clear" w:color="auto" w:fill="auto"/>
            <w:noWrap/>
          </w:tcPr>
          <w:p w:rsidR="00724788" w:rsidRPr="00647D22" w:rsidRDefault="00FE12E8" w:rsidP="00CA6CDC">
            <w:r>
              <w:t>Loopt.</w:t>
            </w:r>
          </w:p>
        </w:tc>
        <w:tc>
          <w:tcPr>
            <w:tcW w:w="1306" w:type="dxa"/>
            <w:tcBorders>
              <w:top w:val="single" w:sz="4" w:space="0" w:color="auto"/>
              <w:left w:val="nil"/>
              <w:bottom w:val="single" w:sz="4" w:space="0" w:color="auto"/>
              <w:right w:val="nil"/>
            </w:tcBorders>
          </w:tcPr>
          <w:p w:rsidR="00724788" w:rsidRDefault="00724788" w:rsidP="00CA6CDC">
            <w:r>
              <w:rPr>
                <w:rFonts w:cs="Arial"/>
                <w:color w:val="000000"/>
              </w:rPr>
              <w:t>WVB</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tc>
        <w:tc>
          <w:tcPr>
            <w:tcW w:w="1249" w:type="dxa"/>
            <w:tcBorders>
              <w:top w:val="nil"/>
              <w:left w:val="single" w:sz="4" w:space="0" w:color="auto"/>
              <w:bottom w:val="single" w:sz="4" w:space="0" w:color="auto"/>
              <w:right w:val="single" w:sz="4" w:space="0" w:color="auto"/>
            </w:tcBorders>
          </w:tcPr>
          <w:p w:rsidR="00724788" w:rsidRPr="00647D22" w:rsidRDefault="00DA584F" w:rsidP="00CA6CDC">
            <w:r>
              <w:t>In uitvoering</w:t>
            </w:r>
          </w:p>
        </w:tc>
      </w:tr>
      <w:tr w:rsidR="00724788" w:rsidRPr="00647D22" w:rsidTr="00CA6CDC">
        <w:trPr>
          <w:trHeight w:val="256"/>
        </w:trPr>
        <w:tc>
          <w:tcPr>
            <w:tcW w:w="933" w:type="dxa"/>
            <w:tcBorders>
              <w:top w:val="nil"/>
              <w:left w:val="single" w:sz="4" w:space="0" w:color="auto"/>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r>
              <w:rPr>
                <w:rFonts w:cs="Arial"/>
                <w:color w:val="000000"/>
              </w:rPr>
              <w:t>Q4</w:t>
            </w:r>
          </w:p>
        </w:tc>
        <w:tc>
          <w:tcPr>
            <w:tcW w:w="1651" w:type="dxa"/>
            <w:tcBorders>
              <w:top w:val="nil"/>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p>
        </w:tc>
        <w:tc>
          <w:tcPr>
            <w:tcW w:w="1947" w:type="dxa"/>
            <w:tcBorders>
              <w:top w:val="nil"/>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p>
        </w:tc>
        <w:tc>
          <w:tcPr>
            <w:tcW w:w="3469" w:type="dxa"/>
            <w:tcBorders>
              <w:top w:val="nil"/>
              <w:left w:val="nil"/>
              <w:bottom w:val="single" w:sz="4" w:space="0" w:color="auto"/>
              <w:right w:val="single" w:sz="4" w:space="0" w:color="auto"/>
            </w:tcBorders>
            <w:shd w:val="clear" w:color="auto" w:fill="auto"/>
          </w:tcPr>
          <w:p w:rsidR="00724788" w:rsidRDefault="00724788" w:rsidP="00CA6CDC">
            <w:r>
              <w:t>De soort onterechte melding “Bedienfout” dient enkel gekozen te worden indien er een daadwerkelijke verkeerde bediening heeft plaats gevonden of als door de bedienaar bijvoorbeeld een stand melding geïnterpreteerd wordt als een storing.</w:t>
            </w:r>
          </w:p>
          <w:p w:rsidR="00724788" w:rsidRPr="00647D22" w:rsidRDefault="00724788" w:rsidP="00CA6CDC">
            <w:pPr>
              <w:spacing w:line="240" w:lineRule="auto"/>
              <w:rPr>
                <w:rFonts w:cs="Arial"/>
                <w:color w:val="000000"/>
                <w:szCs w:val="19"/>
              </w:rPr>
            </w:pPr>
          </w:p>
        </w:tc>
        <w:tc>
          <w:tcPr>
            <w:tcW w:w="4678" w:type="dxa"/>
            <w:tcBorders>
              <w:top w:val="nil"/>
              <w:left w:val="nil"/>
              <w:bottom w:val="single" w:sz="4" w:space="0" w:color="auto"/>
              <w:right w:val="single" w:sz="4" w:space="0" w:color="auto"/>
            </w:tcBorders>
            <w:shd w:val="clear" w:color="auto" w:fill="auto"/>
            <w:noWrap/>
          </w:tcPr>
          <w:p w:rsidR="00724788" w:rsidRDefault="00FE12E8" w:rsidP="00CA6CDC">
            <w:r>
              <w:t>Loopt.</w:t>
            </w:r>
          </w:p>
        </w:tc>
        <w:tc>
          <w:tcPr>
            <w:tcW w:w="1306" w:type="dxa"/>
            <w:tcBorders>
              <w:top w:val="single" w:sz="4" w:space="0" w:color="auto"/>
              <w:left w:val="nil"/>
              <w:bottom w:val="single" w:sz="4" w:space="0" w:color="auto"/>
              <w:right w:val="nil"/>
            </w:tcBorders>
          </w:tcPr>
          <w:p w:rsidR="00724788" w:rsidRDefault="00724788" w:rsidP="00CA6CDC">
            <w:pPr>
              <w:rPr>
                <w:rFonts w:cs="Arial"/>
                <w:color w:val="000000"/>
              </w:rPr>
            </w:pPr>
            <w:r>
              <w:rPr>
                <w:rFonts w:cs="Arial"/>
                <w:color w:val="000000"/>
              </w:rPr>
              <w:t>WVB</w:t>
            </w:r>
          </w:p>
        </w:tc>
        <w:tc>
          <w:tcPr>
            <w:tcW w:w="160" w:type="dxa"/>
            <w:tcBorders>
              <w:top w:val="single" w:sz="4" w:space="0" w:color="auto"/>
              <w:left w:val="nil"/>
              <w:bottom w:val="single" w:sz="4" w:space="0" w:color="auto"/>
              <w:right w:val="single" w:sz="4" w:space="0" w:color="auto"/>
            </w:tcBorders>
          </w:tcPr>
          <w:p w:rsidR="00724788" w:rsidRDefault="00724788" w:rsidP="00CA6CDC">
            <w:pPr>
              <w:rPr>
                <w:rFonts w:cs="Arial"/>
                <w:color w:val="000000"/>
              </w:rPr>
            </w:pPr>
          </w:p>
        </w:tc>
        <w:tc>
          <w:tcPr>
            <w:tcW w:w="1249" w:type="dxa"/>
            <w:tcBorders>
              <w:top w:val="nil"/>
              <w:left w:val="single" w:sz="4" w:space="0" w:color="auto"/>
              <w:bottom w:val="single" w:sz="4" w:space="0" w:color="auto"/>
              <w:right w:val="single" w:sz="4" w:space="0" w:color="auto"/>
            </w:tcBorders>
          </w:tcPr>
          <w:p w:rsidR="00724788" w:rsidRPr="00647D22" w:rsidRDefault="00DA584F" w:rsidP="00CA6CDC">
            <w:r>
              <w:t>In uitvoering</w:t>
            </w:r>
          </w:p>
        </w:tc>
      </w:tr>
      <w:tr w:rsidR="00724788" w:rsidRPr="00647D22" w:rsidTr="00CA6CDC">
        <w:trPr>
          <w:trHeight w:val="164"/>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4788" w:rsidRPr="00647D22" w:rsidRDefault="00724788" w:rsidP="00CA6CDC">
            <w:pPr>
              <w:spacing w:line="240" w:lineRule="auto"/>
              <w:rPr>
                <w:rFonts w:cs="Arial"/>
                <w:color w:val="000000"/>
                <w:szCs w:val="19"/>
              </w:rPr>
            </w:pPr>
            <w:r>
              <w:rPr>
                <w:rFonts w:cs="Arial"/>
                <w:color w:val="000000"/>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724788" w:rsidRPr="00647D22" w:rsidRDefault="00724788" w:rsidP="00CA6CDC">
            <w:pPr>
              <w:spacing w:line="240" w:lineRule="auto"/>
              <w:rPr>
                <w:rFonts w:cs="Arial"/>
                <w:color w:val="000000"/>
                <w:szCs w:val="19"/>
              </w:rPr>
            </w:pPr>
          </w:p>
        </w:tc>
        <w:tc>
          <w:tcPr>
            <w:tcW w:w="1947" w:type="dxa"/>
            <w:tcBorders>
              <w:top w:val="single" w:sz="4" w:space="0" w:color="auto"/>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tcPr>
          <w:p w:rsidR="00724788" w:rsidRDefault="00724788" w:rsidP="00CA6CDC">
            <w:r>
              <w:t>De werkorders controleren op volledigheid.</w:t>
            </w:r>
          </w:p>
          <w:p w:rsidR="00724788" w:rsidRPr="00647D22" w:rsidRDefault="00724788" w:rsidP="00CA6CDC">
            <w:pPr>
              <w:spacing w:line="240" w:lineRule="auto"/>
              <w:rPr>
                <w:rFonts w:cs="Arial"/>
                <w:color w:val="000000"/>
                <w:szCs w:val="19"/>
              </w:rPr>
            </w:pPr>
          </w:p>
        </w:tc>
        <w:tc>
          <w:tcPr>
            <w:tcW w:w="4678" w:type="dxa"/>
            <w:tcBorders>
              <w:top w:val="single" w:sz="4" w:space="0" w:color="auto"/>
              <w:left w:val="nil"/>
              <w:bottom w:val="single" w:sz="4" w:space="0" w:color="auto"/>
              <w:right w:val="single" w:sz="4" w:space="0" w:color="auto"/>
            </w:tcBorders>
            <w:shd w:val="clear" w:color="auto" w:fill="auto"/>
            <w:noWrap/>
          </w:tcPr>
          <w:p w:rsidR="00724788" w:rsidRDefault="00FE12E8" w:rsidP="00CA6CDC">
            <w:pPr>
              <w:rPr>
                <w:rFonts w:cs="Arial"/>
                <w:b/>
                <w:color w:val="000000"/>
              </w:rPr>
            </w:pPr>
            <w:r>
              <w:t>Loopt.</w:t>
            </w:r>
          </w:p>
        </w:tc>
        <w:tc>
          <w:tcPr>
            <w:tcW w:w="1306" w:type="dxa"/>
            <w:tcBorders>
              <w:top w:val="single" w:sz="4" w:space="0" w:color="auto"/>
              <w:left w:val="nil"/>
              <w:bottom w:val="single" w:sz="4" w:space="0" w:color="auto"/>
              <w:right w:val="nil"/>
            </w:tcBorders>
          </w:tcPr>
          <w:p w:rsidR="00724788" w:rsidRDefault="00724788" w:rsidP="00CA6CDC">
            <w:pPr>
              <w:rPr>
                <w:rFonts w:cs="Arial"/>
                <w:color w:val="000000"/>
              </w:rPr>
            </w:pPr>
            <w:r>
              <w:rPr>
                <w:rFonts w:cs="Arial"/>
                <w:color w:val="000000"/>
              </w:rPr>
              <w:t>WVB</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pPr>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724788" w:rsidRDefault="00DA584F" w:rsidP="00CA6CDC">
            <w:pPr>
              <w:rPr>
                <w:rFonts w:cs="Arial"/>
                <w:color w:val="000000"/>
              </w:rPr>
            </w:pPr>
            <w:r>
              <w:t>In uitvoering</w:t>
            </w:r>
          </w:p>
        </w:tc>
      </w:tr>
      <w:tr w:rsidR="00724788" w:rsidRPr="00647D22" w:rsidTr="00CA6CDC">
        <w:trPr>
          <w:trHeight w:val="214"/>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4788" w:rsidRDefault="00724788" w:rsidP="00CA6CDC">
            <w:pPr>
              <w:spacing w:line="240" w:lineRule="auto"/>
              <w:rPr>
                <w:rFonts w:cs="Arial"/>
                <w:color w:val="000000"/>
                <w:szCs w:val="19"/>
              </w:rPr>
            </w:pPr>
            <w:r>
              <w:rPr>
                <w:rFonts w:cs="Arial"/>
                <w:color w:val="000000"/>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724788" w:rsidRPr="00647D22" w:rsidRDefault="00724788" w:rsidP="00CA6CDC">
            <w:pPr>
              <w:spacing w:line="240" w:lineRule="auto"/>
              <w:rPr>
                <w:rFonts w:cs="Arial"/>
                <w:color w:val="000000"/>
                <w:szCs w:val="19"/>
              </w:rPr>
            </w:pPr>
            <w:r>
              <w:rPr>
                <w:rFonts w:cs="Arial"/>
                <w:color w:val="000000"/>
                <w:szCs w:val="19"/>
              </w:rPr>
              <w:t>VTI</w:t>
            </w:r>
          </w:p>
        </w:tc>
        <w:tc>
          <w:tcPr>
            <w:tcW w:w="1947" w:type="dxa"/>
            <w:tcBorders>
              <w:top w:val="single" w:sz="4" w:space="0" w:color="auto"/>
              <w:left w:val="nil"/>
              <w:bottom w:val="single" w:sz="4" w:space="0" w:color="auto"/>
              <w:right w:val="single" w:sz="4" w:space="0" w:color="auto"/>
            </w:tcBorders>
            <w:shd w:val="clear" w:color="auto" w:fill="auto"/>
            <w:noWrap/>
          </w:tcPr>
          <w:p w:rsidR="00724788" w:rsidRPr="00647D22" w:rsidRDefault="00724788" w:rsidP="00CA6CDC">
            <w:pPr>
              <w:spacing w:line="240" w:lineRule="auto"/>
              <w:rPr>
                <w:rFonts w:cs="Arial"/>
                <w:color w:val="000000"/>
                <w:szCs w:val="19"/>
              </w:rPr>
            </w:pPr>
            <w:r>
              <w:rPr>
                <w:rFonts w:cs="Arial"/>
                <w:color w:val="000000"/>
              </w:rPr>
              <w:t>Rijstrooksignalering</w:t>
            </w:r>
          </w:p>
        </w:tc>
        <w:tc>
          <w:tcPr>
            <w:tcW w:w="3469" w:type="dxa"/>
            <w:tcBorders>
              <w:top w:val="single" w:sz="4" w:space="0" w:color="auto"/>
              <w:left w:val="nil"/>
              <w:bottom w:val="single" w:sz="4" w:space="0" w:color="auto"/>
              <w:right w:val="single" w:sz="4" w:space="0" w:color="auto"/>
            </w:tcBorders>
            <w:shd w:val="clear" w:color="auto" w:fill="auto"/>
          </w:tcPr>
          <w:p w:rsidR="00724788" w:rsidRPr="00E13CE8" w:rsidRDefault="00724788" w:rsidP="00CA6CDC">
            <w:r>
              <w:t>Bij locatie A15n 58,000 lijkt de oorzaak van de vastgelopen PLC te komen doordat de communicatie via een koperkabel loopt en stralingsinvloeden de PLC doen vastlopen. Dit dient nader onderzocht te worden en eventueel beheersmaatregelen opstellen.</w:t>
            </w:r>
          </w:p>
        </w:tc>
        <w:tc>
          <w:tcPr>
            <w:tcW w:w="4678" w:type="dxa"/>
            <w:tcBorders>
              <w:top w:val="single" w:sz="4" w:space="0" w:color="auto"/>
              <w:left w:val="nil"/>
              <w:bottom w:val="single" w:sz="4" w:space="0" w:color="auto"/>
              <w:right w:val="single" w:sz="4" w:space="0" w:color="auto"/>
            </w:tcBorders>
            <w:shd w:val="clear" w:color="auto" w:fill="auto"/>
            <w:noWrap/>
          </w:tcPr>
          <w:p w:rsidR="00724788" w:rsidRPr="00DA584F" w:rsidRDefault="00DA584F" w:rsidP="00CA6CDC">
            <w:pPr>
              <w:rPr>
                <w:rFonts w:cs="Arial"/>
                <w:color w:val="000000"/>
              </w:rPr>
            </w:pPr>
            <w:r w:rsidRPr="00DA584F">
              <w:rPr>
                <w:rFonts w:cs="Arial"/>
                <w:color w:val="000000"/>
              </w:rPr>
              <w:t xml:space="preserve">Nader onderzocht, geen oorzaak kunnen constateren. Geen meldingen meer op gehad. </w:t>
            </w:r>
          </w:p>
        </w:tc>
        <w:tc>
          <w:tcPr>
            <w:tcW w:w="1306" w:type="dxa"/>
            <w:tcBorders>
              <w:top w:val="single" w:sz="4" w:space="0" w:color="auto"/>
              <w:left w:val="nil"/>
              <w:bottom w:val="single" w:sz="4" w:space="0" w:color="auto"/>
              <w:right w:val="nil"/>
            </w:tcBorders>
          </w:tcPr>
          <w:p w:rsidR="00724788" w:rsidRDefault="00724788" w:rsidP="00CA6CDC">
            <w:pPr>
              <w:rPr>
                <w:rFonts w:cs="Arial"/>
                <w:color w:val="000000"/>
              </w:rPr>
            </w:pPr>
            <w:r w:rsidRPr="0029504D">
              <w:rPr>
                <w:rFonts w:cs="Arial"/>
                <w:color w:val="000000"/>
              </w:rPr>
              <w:t>rschaa</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pPr>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724788" w:rsidRDefault="00DA584F" w:rsidP="00CA6CDC">
            <w:pPr>
              <w:rPr>
                <w:rFonts w:cs="Arial"/>
                <w:color w:val="000000"/>
              </w:rPr>
            </w:pPr>
            <w:r>
              <w:rPr>
                <w:rFonts w:cs="Arial"/>
                <w:color w:val="000000"/>
              </w:rPr>
              <w:t>Gesloten</w:t>
            </w:r>
          </w:p>
        </w:tc>
      </w:tr>
      <w:tr w:rsidR="00724788"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color w:val="000000"/>
              </w:rPr>
            </w:pPr>
            <w:r>
              <w:rPr>
                <w:rFonts w:cs="Arial"/>
                <w:color w:val="000000"/>
              </w:rPr>
              <w:t>Q4</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color w:val="000000"/>
              </w:rPr>
            </w:pPr>
            <w:r>
              <w:rPr>
                <w:rFonts w:cs="Arial"/>
                <w:color w:val="000000"/>
              </w:rPr>
              <w:t>VTI</w:t>
            </w:r>
          </w:p>
        </w:tc>
        <w:tc>
          <w:tcPr>
            <w:tcW w:w="1947" w:type="dxa"/>
            <w:tcBorders>
              <w:top w:val="single" w:sz="4" w:space="0" w:color="auto"/>
              <w:left w:val="nil"/>
              <w:bottom w:val="single" w:sz="4" w:space="0" w:color="auto"/>
              <w:right w:val="single" w:sz="4" w:space="0" w:color="auto"/>
            </w:tcBorders>
            <w:shd w:val="clear" w:color="auto" w:fill="auto"/>
            <w:noWrap/>
            <w:hideMark/>
          </w:tcPr>
          <w:p w:rsidR="00724788" w:rsidRPr="00647D22" w:rsidRDefault="00724788" w:rsidP="00CA6CDC">
            <w:pPr>
              <w:spacing w:line="240" w:lineRule="auto"/>
              <w:rPr>
                <w:rFonts w:cs="Arial"/>
                <w:color w:val="000000"/>
              </w:rPr>
            </w:pPr>
            <w:r>
              <w:rPr>
                <w:rFonts w:cs="Arial"/>
                <w:color w:val="000000"/>
              </w:rPr>
              <w:t>Dynamische openbare verlichting</w:t>
            </w:r>
          </w:p>
        </w:tc>
        <w:tc>
          <w:tcPr>
            <w:tcW w:w="3469" w:type="dxa"/>
            <w:tcBorders>
              <w:top w:val="single" w:sz="4" w:space="0" w:color="auto"/>
              <w:left w:val="nil"/>
              <w:bottom w:val="single" w:sz="4" w:space="0" w:color="auto"/>
              <w:right w:val="single" w:sz="4" w:space="0" w:color="auto"/>
            </w:tcBorders>
            <w:shd w:val="clear" w:color="auto" w:fill="auto"/>
            <w:noWrap/>
            <w:hideMark/>
          </w:tcPr>
          <w:p w:rsidR="00724788" w:rsidRPr="00647D22" w:rsidRDefault="00724788" w:rsidP="00CA6CDC">
            <w:pPr>
              <w:spacing w:line="240" w:lineRule="auto"/>
              <w:rPr>
                <w:rFonts w:cs="Arial"/>
                <w:color w:val="000000"/>
              </w:rPr>
            </w:pPr>
            <w:r>
              <w:t>Er is met de onderaannemer acties opgesteld om de problemen met DOV structureel op te lossen. Hierin wordt o.a. onderzoek gedaan naar lichtmasten die al langer dan 48 uur geen communicatie hebben gehad en waarom de verlichting rondom Vaanplein te laat wordt in- uitgeschakeld.</w:t>
            </w:r>
          </w:p>
        </w:tc>
        <w:tc>
          <w:tcPr>
            <w:tcW w:w="4678" w:type="dxa"/>
            <w:tcBorders>
              <w:top w:val="single" w:sz="4" w:space="0" w:color="auto"/>
              <w:left w:val="nil"/>
              <w:bottom w:val="single" w:sz="4" w:space="0" w:color="auto"/>
              <w:right w:val="single" w:sz="4" w:space="0" w:color="auto"/>
            </w:tcBorders>
            <w:shd w:val="clear" w:color="auto" w:fill="auto"/>
            <w:noWrap/>
            <w:hideMark/>
          </w:tcPr>
          <w:p w:rsidR="00724788" w:rsidRPr="00647D22" w:rsidRDefault="00DA584F" w:rsidP="00CA6CDC">
            <w:pPr>
              <w:spacing w:line="240" w:lineRule="auto"/>
              <w:rPr>
                <w:rFonts w:cs="Arial"/>
                <w:color w:val="000000"/>
              </w:rPr>
            </w:pPr>
            <w:r>
              <w:rPr>
                <w:rFonts w:cs="Arial"/>
                <w:color w:val="000000"/>
              </w:rPr>
              <w:t xml:space="preserve">Acties worden gedurende de maaironde van wk 19 t/m 22 opgepakt. </w:t>
            </w:r>
          </w:p>
        </w:tc>
        <w:tc>
          <w:tcPr>
            <w:tcW w:w="1306" w:type="dxa"/>
            <w:tcBorders>
              <w:top w:val="single" w:sz="4" w:space="0" w:color="auto"/>
              <w:left w:val="nil"/>
              <w:bottom w:val="single" w:sz="4" w:space="0" w:color="auto"/>
              <w:right w:val="nil"/>
            </w:tcBorders>
          </w:tcPr>
          <w:p w:rsidR="00724788" w:rsidRDefault="00724788" w:rsidP="00CA6CDC">
            <w:pPr>
              <w:spacing w:line="240" w:lineRule="auto"/>
              <w:rPr>
                <w:rFonts w:cs="Arial"/>
                <w:color w:val="000000"/>
              </w:rPr>
            </w:pPr>
            <w:r w:rsidRPr="0029504D">
              <w:rPr>
                <w:rFonts w:cs="Arial"/>
                <w:color w:val="000000"/>
              </w:rPr>
              <w:t>rschaa</w:t>
            </w:r>
          </w:p>
        </w:tc>
        <w:tc>
          <w:tcPr>
            <w:tcW w:w="160" w:type="dxa"/>
            <w:tcBorders>
              <w:top w:val="single" w:sz="4" w:space="0" w:color="auto"/>
              <w:left w:val="nil"/>
              <w:bottom w:val="single" w:sz="4" w:space="0" w:color="auto"/>
              <w:right w:val="single" w:sz="4" w:space="0" w:color="auto"/>
            </w:tcBorders>
          </w:tcPr>
          <w:p w:rsidR="00724788" w:rsidRPr="00647D22" w:rsidRDefault="00724788"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724788" w:rsidRPr="00647D22" w:rsidRDefault="00DA584F" w:rsidP="00CA6CDC">
            <w:pPr>
              <w:spacing w:line="240" w:lineRule="auto"/>
              <w:rPr>
                <w:rFonts w:cs="Arial"/>
                <w:color w:val="000000"/>
              </w:rPr>
            </w:pPr>
            <w:r>
              <w:rPr>
                <w:rFonts w:cs="Arial"/>
                <w:color w:val="000000"/>
              </w:rPr>
              <w:t>In uitvoering</w:t>
            </w:r>
          </w:p>
        </w:tc>
      </w:tr>
      <w:tr w:rsidR="00DA584F" w:rsidRPr="00647D22" w:rsidTr="002855E7">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BT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Luidsprekerinstallatie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Onderzoek door Tyco laten instellen of de omschakeling van zomer naar wintertijd een éénmalig probleem was.</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In afwachting van contract</w:t>
            </w: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r w:rsidRPr="0029504D">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647D22"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Pr="00647D22" w:rsidRDefault="00DA584F" w:rsidP="00CA6CDC">
            <w:pPr>
              <w:spacing w:line="240" w:lineRule="auto"/>
              <w:rPr>
                <w:rFonts w:cs="Arial"/>
                <w:color w:val="000000"/>
              </w:rPr>
            </w:pPr>
            <w:r>
              <w:rPr>
                <w:rFonts w:cs="Arial"/>
                <w:color w:val="000000"/>
              </w:rPr>
              <w:t>On hold</w:t>
            </w: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TT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szCs w:val="19"/>
              </w:rPr>
              <w:t>Brandmeldinstallaties</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r>
              <w:t>Door Tyco problemathiek omtrent de storingen van de NAC module laten onderzoeken.</w:t>
            </w:r>
          </w:p>
          <w:p w:rsidR="00DA584F" w:rsidRPr="00647D22" w:rsidRDefault="00DA584F" w:rsidP="00CA6CDC">
            <w:pPr>
              <w:spacing w:line="240" w:lineRule="auto"/>
              <w:rPr>
                <w:rFonts w:cs="Arial"/>
                <w:color w:val="000000"/>
              </w:rPr>
            </w:pP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DA584F" w:rsidP="00CA6CDC">
            <w:pPr>
              <w:spacing w:line="240" w:lineRule="auto"/>
              <w:rPr>
                <w:rFonts w:cs="Arial"/>
                <w:color w:val="000000"/>
              </w:rPr>
            </w:pPr>
            <w:r>
              <w:rPr>
                <w:rFonts w:cs="Arial"/>
                <w:color w:val="000000"/>
              </w:rPr>
              <w:t>In afwachting van contract</w:t>
            </w: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r w:rsidRPr="0029504D">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647D22"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Pr="00647D22" w:rsidRDefault="00DA584F" w:rsidP="00CA6CDC">
            <w:pPr>
              <w:spacing w:line="240" w:lineRule="auto"/>
              <w:rPr>
                <w:rFonts w:cs="Arial"/>
                <w:color w:val="000000"/>
              </w:rPr>
            </w:pPr>
            <w:r>
              <w:rPr>
                <w:rFonts w:cs="Arial"/>
                <w:color w:val="000000"/>
              </w:rPr>
              <w:t>On hold</w:t>
            </w:r>
          </w:p>
        </w:tc>
      </w:tr>
      <w:tr w:rsidR="00DA584F" w:rsidRPr="00CF48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r>
              <w:rPr>
                <w:rFonts w:cs="Arial"/>
                <w:color w:val="000000"/>
                <w:szCs w:val="19"/>
              </w:rPr>
              <w:t>Q4</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r>
              <w:rPr>
                <w:rFonts w:cs="Arial"/>
                <w:color w:val="000000"/>
                <w:szCs w:val="19"/>
              </w:rPr>
              <w:t>TT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r>
              <w:rPr>
                <w:rFonts w:cs="Arial"/>
                <w:color w:val="000000"/>
                <w:szCs w:val="19"/>
              </w:rPr>
              <w:t>Luidsprekerinstallatie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CF4822" w:rsidRDefault="00DA584F" w:rsidP="00CA6CDC">
            <w:pPr>
              <w:spacing w:line="240" w:lineRule="auto"/>
              <w:rPr>
                <w:rFonts w:cs="Arial"/>
                <w:color w:val="000000"/>
                <w:szCs w:val="19"/>
              </w:rPr>
            </w:pPr>
            <w:r>
              <w:t>Door Tyco problemathiek omtrent de storingen van luidsprekerinstallatie laten onderzoeken.</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Pr="00CB1DEC" w:rsidRDefault="00DA584F" w:rsidP="00CA6CDC">
            <w:pPr>
              <w:spacing w:line="240" w:lineRule="auto"/>
              <w:rPr>
                <w:rFonts w:cs="Arial"/>
                <w:color w:val="000000"/>
              </w:rPr>
            </w:pPr>
            <w:r>
              <w:rPr>
                <w:rFonts w:cs="Arial"/>
                <w:color w:val="000000"/>
              </w:rPr>
              <w:t>In afwachting van contract</w:t>
            </w: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r w:rsidRPr="0029504D">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Pr="00E13CE8" w:rsidRDefault="00DA584F" w:rsidP="00CA6CDC">
            <w:pPr>
              <w:spacing w:line="240" w:lineRule="auto"/>
              <w:rPr>
                <w:rFonts w:cs="Arial"/>
                <w:color w:val="000000"/>
              </w:rPr>
            </w:pPr>
            <w:r>
              <w:rPr>
                <w:rFonts w:cs="Arial"/>
                <w:color w:val="000000"/>
              </w:rPr>
              <w:t>On hold</w:t>
            </w: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F16515"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VTI</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Dynamische bewegwijzering</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F16515" w:rsidRDefault="00F16515" w:rsidP="00F16515">
            <w:r>
              <w:t>In overleg met onderaannemer bepalen of het uitschakelen van de automatische wiebeltest een definitieve oplossing betreft.</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F16515" w:rsidP="00CA6CDC">
            <w:pPr>
              <w:spacing w:line="240" w:lineRule="auto"/>
              <w:rPr>
                <w:rFonts w:cs="Arial"/>
                <w:color w:val="000000"/>
              </w:rPr>
            </w:pPr>
            <w:r>
              <w:rPr>
                <w:rFonts w:cs="Arial"/>
                <w:color w:val="000000"/>
              </w:rPr>
              <w:t>sstrav</w:t>
            </w:r>
          </w:p>
        </w:tc>
        <w:tc>
          <w:tcPr>
            <w:tcW w:w="160" w:type="dxa"/>
            <w:tcBorders>
              <w:top w:val="single" w:sz="4" w:space="0" w:color="auto"/>
              <w:left w:val="nil"/>
              <w:bottom w:val="single" w:sz="4" w:space="0" w:color="auto"/>
              <w:right w:val="single" w:sz="4" w:space="0" w:color="auto"/>
            </w:tcBorders>
          </w:tcPr>
          <w:p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F16515"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BT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Hoogtedetectie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F16515" w:rsidRDefault="00F16515" w:rsidP="00F16515">
            <w:r w:rsidRPr="00FB3E9B">
              <w:t xml:space="preserve">Nader onderzoek naar oorzaak storingen optische hoogtedetectie RHD Oost in tunnelafsluiting wk20. </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F16515" w:rsidP="00CA6CDC">
            <w:pPr>
              <w:spacing w:line="240" w:lineRule="auto"/>
              <w:rPr>
                <w:rFonts w:cs="Arial"/>
                <w:color w:val="000000"/>
              </w:rPr>
            </w:pPr>
            <w:r>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Pr="005D65B3"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F16515"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BT</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Verkeersdetectie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F16515" w:rsidRDefault="00F16515" w:rsidP="00CA6CDC">
            <w:r>
              <w:t xml:space="preserve">Storingen monitoren of de kinderziektes m.b.t. de software voorbij zijn. </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F16515" w:rsidP="00CA6CDC">
            <w:pPr>
              <w:spacing w:line="240" w:lineRule="auto"/>
              <w:rPr>
                <w:rFonts w:cs="Arial"/>
                <w:color w:val="000000"/>
              </w:rPr>
            </w:pPr>
            <w:r>
              <w:rPr>
                <w:rFonts w:cs="Arial"/>
                <w:color w:val="000000"/>
              </w:rPr>
              <w:t>rdholl</w:t>
            </w:r>
          </w:p>
        </w:tc>
        <w:tc>
          <w:tcPr>
            <w:tcW w:w="160" w:type="dxa"/>
            <w:tcBorders>
              <w:top w:val="single" w:sz="4" w:space="0" w:color="auto"/>
              <w:left w:val="nil"/>
              <w:bottom w:val="single" w:sz="4" w:space="0" w:color="auto"/>
              <w:right w:val="single" w:sz="4" w:space="0" w:color="auto"/>
            </w:tcBorders>
          </w:tcPr>
          <w:p w:rsidR="00DA584F"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F16515" w:rsidP="00CA6CDC">
            <w:pPr>
              <w:spacing w:line="240" w:lineRule="auto"/>
              <w:rPr>
                <w:rFonts w:cs="Arial"/>
                <w:color w:val="000000"/>
                <w:szCs w:val="19"/>
              </w:rPr>
            </w:pPr>
            <w:r>
              <w:rPr>
                <w:rFonts w:cs="Arial"/>
                <w:color w:val="000000"/>
                <w:szCs w:val="19"/>
              </w:rPr>
              <w:t>Q1</w:t>
            </w: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BB</w:t>
            </w: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Pr="00647D22" w:rsidRDefault="00F16515" w:rsidP="00CA6CDC">
            <w:pPr>
              <w:spacing w:line="240" w:lineRule="auto"/>
              <w:rPr>
                <w:rFonts w:cs="Arial"/>
                <w:color w:val="000000"/>
                <w:szCs w:val="19"/>
              </w:rPr>
            </w:pPr>
            <w:r>
              <w:rPr>
                <w:rFonts w:cs="Arial"/>
                <w:color w:val="000000"/>
                <w:szCs w:val="19"/>
              </w:rPr>
              <w:t>Afsluitboominstallatie</w:t>
            </w: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Pr="00763554" w:rsidRDefault="00F16515" w:rsidP="00CA6CDC">
            <w:r>
              <w:t>Monitoren of de storing aan de afsluitboom as 5 terugkomt.</w:t>
            </w:r>
          </w:p>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F16515" w:rsidP="00CA6CDC">
            <w:pPr>
              <w:spacing w:line="240" w:lineRule="auto"/>
              <w:rPr>
                <w:rFonts w:cs="Arial"/>
                <w:color w:val="000000"/>
              </w:rPr>
            </w:pPr>
            <w:r>
              <w:rPr>
                <w:rFonts w:cs="Arial"/>
                <w:color w:val="000000"/>
              </w:rPr>
              <w:t>rschaa</w:t>
            </w:r>
          </w:p>
        </w:tc>
        <w:tc>
          <w:tcPr>
            <w:tcW w:w="160" w:type="dxa"/>
            <w:tcBorders>
              <w:top w:val="single" w:sz="4" w:space="0" w:color="auto"/>
              <w:left w:val="nil"/>
              <w:bottom w:val="single" w:sz="4" w:space="0" w:color="auto"/>
              <w:right w:val="single" w:sz="4" w:space="0" w:color="auto"/>
            </w:tcBorders>
          </w:tcPr>
          <w:p w:rsidR="00DA584F"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p>
        </w:tc>
        <w:tc>
          <w:tcPr>
            <w:tcW w:w="160" w:type="dxa"/>
            <w:tcBorders>
              <w:top w:val="single" w:sz="4" w:space="0" w:color="auto"/>
              <w:left w:val="nil"/>
              <w:bottom w:val="single" w:sz="4" w:space="0" w:color="auto"/>
              <w:right w:val="single" w:sz="4" w:space="0" w:color="auto"/>
            </w:tcBorders>
          </w:tcPr>
          <w:p w:rsidR="00DA584F"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p>
        </w:tc>
        <w:tc>
          <w:tcPr>
            <w:tcW w:w="160" w:type="dxa"/>
            <w:tcBorders>
              <w:top w:val="single" w:sz="4" w:space="0" w:color="auto"/>
              <w:left w:val="nil"/>
              <w:bottom w:val="single" w:sz="4" w:space="0" w:color="auto"/>
              <w:right w:val="single" w:sz="4" w:space="0" w:color="auto"/>
            </w:tcBorders>
          </w:tcPr>
          <w:p w:rsidR="00DA584F"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r w:rsidR="00DA584F" w:rsidRPr="00647D22" w:rsidTr="00CA6CDC">
        <w:trPr>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1651"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1947"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szCs w:val="19"/>
              </w:rPr>
            </w:pPr>
          </w:p>
        </w:tc>
        <w:tc>
          <w:tcPr>
            <w:tcW w:w="3469"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tc>
        <w:tc>
          <w:tcPr>
            <w:tcW w:w="4678" w:type="dxa"/>
            <w:tcBorders>
              <w:top w:val="single" w:sz="4" w:space="0" w:color="auto"/>
              <w:left w:val="nil"/>
              <w:bottom w:val="single" w:sz="4" w:space="0" w:color="auto"/>
              <w:right w:val="single" w:sz="4" w:space="0" w:color="auto"/>
            </w:tcBorders>
            <w:shd w:val="clear" w:color="auto" w:fill="auto"/>
            <w:noWrap/>
            <w:vAlign w:val="bottom"/>
          </w:tcPr>
          <w:p w:rsidR="00DA584F" w:rsidRDefault="00DA584F" w:rsidP="00CA6CDC">
            <w:pPr>
              <w:spacing w:line="240" w:lineRule="auto"/>
              <w:rPr>
                <w:rFonts w:cs="Arial"/>
                <w:color w:val="000000"/>
              </w:rPr>
            </w:pPr>
          </w:p>
        </w:tc>
        <w:tc>
          <w:tcPr>
            <w:tcW w:w="1306" w:type="dxa"/>
            <w:tcBorders>
              <w:top w:val="single" w:sz="4" w:space="0" w:color="auto"/>
              <w:left w:val="nil"/>
              <w:bottom w:val="single" w:sz="4" w:space="0" w:color="auto"/>
              <w:right w:val="nil"/>
            </w:tcBorders>
          </w:tcPr>
          <w:p w:rsidR="00DA584F" w:rsidRDefault="00DA584F" w:rsidP="00CA6CDC">
            <w:pPr>
              <w:spacing w:line="240" w:lineRule="auto"/>
              <w:rPr>
                <w:rFonts w:cs="Arial"/>
                <w:color w:val="000000"/>
              </w:rPr>
            </w:pPr>
          </w:p>
        </w:tc>
        <w:tc>
          <w:tcPr>
            <w:tcW w:w="160" w:type="dxa"/>
            <w:tcBorders>
              <w:top w:val="single" w:sz="4" w:space="0" w:color="auto"/>
              <w:left w:val="nil"/>
              <w:bottom w:val="single" w:sz="4" w:space="0" w:color="auto"/>
              <w:right w:val="single" w:sz="4" w:space="0" w:color="auto"/>
            </w:tcBorders>
          </w:tcPr>
          <w:p w:rsidR="00DA584F" w:rsidRDefault="00DA584F" w:rsidP="00CA6CDC">
            <w:pPr>
              <w:spacing w:line="240" w:lineRule="auto"/>
              <w:rPr>
                <w:rFonts w:cs="Arial"/>
                <w:color w:val="000000"/>
              </w:rPr>
            </w:pP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CA6CDC">
            <w:pPr>
              <w:spacing w:line="240" w:lineRule="auto"/>
              <w:rPr>
                <w:rFonts w:cs="Arial"/>
                <w:color w:val="000000"/>
              </w:rPr>
            </w:pPr>
          </w:p>
        </w:tc>
      </w:tr>
    </w:tbl>
    <w:p w:rsidR="00724788" w:rsidRDefault="00724788" w:rsidP="00724788"/>
    <w:p w:rsidR="00724788" w:rsidRDefault="00724788" w:rsidP="00724788">
      <w:pPr>
        <w:pStyle w:val="Heading2"/>
        <w:numPr>
          <w:ilvl w:val="1"/>
          <w:numId w:val="1"/>
        </w:numPr>
        <w:tabs>
          <w:tab w:val="clear" w:pos="0"/>
        </w:tabs>
        <w:ind w:left="360" w:hanging="360"/>
      </w:pPr>
      <w:bookmarkStart w:id="105" w:name="_Toc476221503"/>
      <w:bookmarkStart w:id="106" w:name="_Toc482001812"/>
      <w:r w:rsidRPr="000B0861">
        <w:t>Geparkeerde acties</w:t>
      </w:r>
      <w:bookmarkEnd w:id="105"/>
      <w:bookmarkEnd w:id="106"/>
    </w:p>
    <w:p w:rsidR="00724788" w:rsidRPr="000B0861" w:rsidRDefault="00724788" w:rsidP="00724788">
      <w:pPr>
        <w:rPr>
          <w:b/>
        </w:rPr>
      </w:pPr>
    </w:p>
    <w:tbl>
      <w:tblPr>
        <w:tblW w:w="16482" w:type="dxa"/>
        <w:tblInd w:w="75" w:type="dxa"/>
        <w:tblCellMar>
          <w:left w:w="70" w:type="dxa"/>
          <w:right w:w="70" w:type="dxa"/>
        </w:tblCellMar>
        <w:tblLook w:val="04A0" w:firstRow="1" w:lastRow="0" w:firstColumn="1" w:lastColumn="0" w:noHBand="0" w:noVBand="1"/>
      </w:tblPr>
      <w:tblGrid>
        <w:gridCol w:w="933"/>
        <w:gridCol w:w="1651"/>
        <w:gridCol w:w="1947"/>
        <w:gridCol w:w="4235"/>
        <w:gridCol w:w="3969"/>
        <w:gridCol w:w="1249"/>
        <w:gridCol w:w="1249"/>
        <w:gridCol w:w="1249"/>
      </w:tblGrid>
      <w:tr w:rsidR="00724788" w:rsidRPr="00647D22" w:rsidTr="00DA584F">
        <w:trPr>
          <w:gridAfter w:val="2"/>
          <w:wAfter w:w="2498" w:type="dxa"/>
          <w:trHeight w:val="255"/>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Kwartaal</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Discipline</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 xml:space="preserve">Systeem </w:t>
            </w:r>
          </w:p>
        </w:tc>
        <w:tc>
          <w:tcPr>
            <w:tcW w:w="4235"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Actie</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rsidR="00724788" w:rsidRPr="00647D22" w:rsidRDefault="00724788" w:rsidP="00CA6CDC">
            <w:pPr>
              <w:spacing w:line="240" w:lineRule="auto"/>
              <w:rPr>
                <w:rFonts w:cs="Arial"/>
                <w:b/>
                <w:bCs/>
                <w:color w:val="000000"/>
              </w:rPr>
            </w:pPr>
            <w:r w:rsidRPr="00647D22">
              <w:rPr>
                <w:rFonts w:cs="Arial"/>
                <w:b/>
                <w:bCs/>
                <w:color w:val="000000"/>
                <w:szCs w:val="19"/>
              </w:rPr>
              <w:t>Voortgang</w:t>
            </w:r>
          </w:p>
        </w:tc>
        <w:tc>
          <w:tcPr>
            <w:tcW w:w="1249" w:type="dxa"/>
            <w:tcBorders>
              <w:top w:val="single" w:sz="4" w:space="0" w:color="auto"/>
              <w:left w:val="nil"/>
              <w:bottom w:val="single" w:sz="4" w:space="0" w:color="auto"/>
              <w:right w:val="single" w:sz="4" w:space="0" w:color="auto"/>
            </w:tcBorders>
          </w:tcPr>
          <w:p w:rsidR="00724788" w:rsidRPr="00647D22" w:rsidRDefault="00724788" w:rsidP="00CA6CDC">
            <w:pPr>
              <w:spacing w:line="240" w:lineRule="auto"/>
              <w:rPr>
                <w:rFonts w:cs="Arial"/>
                <w:b/>
                <w:bCs/>
                <w:color w:val="000000"/>
              </w:rPr>
            </w:pPr>
            <w:r w:rsidRPr="00647D22">
              <w:rPr>
                <w:rFonts w:cs="Arial"/>
                <w:b/>
                <w:bCs/>
                <w:color w:val="000000"/>
                <w:szCs w:val="19"/>
              </w:rPr>
              <w:t>Actiehouder</w:t>
            </w:r>
          </w:p>
        </w:tc>
      </w:tr>
      <w:tr w:rsidR="00DA584F" w:rsidRPr="00647D22" w:rsidTr="00DA584F">
        <w:trPr>
          <w:trHeight w:val="220"/>
        </w:trPr>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DA584F">
            <w:pPr>
              <w:spacing w:line="240" w:lineRule="auto"/>
              <w:rPr>
                <w:rFonts w:cs="Arial"/>
                <w:color w:val="000000"/>
              </w:rPr>
            </w:pPr>
            <w:r>
              <w:rPr>
                <w:rFonts w:cs="Arial"/>
                <w:color w:val="000000"/>
              </w:rPr>
              <w:t>Q4</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584F" w:rsidRPr="00647D22" w:rsidRDefault="00DA584F" w:rsidP="00DA584F">
            <w:pPr>
              <w:spacing w:line="240" w:lineRule="auto"/>
              <w:rPr>
                <w:rFonts w:cs="Arial"/>
                <w:color w:val="000000"/>
              </w:rPr>
            </w:pPr>
            <w:r>
              <w:rPr>
                <w:rFonts w:cs="Arial"/>
                <w:color w:val="000000"/>
              </w:rPr>
              <w:t>VTI</w:t>
            </w:r>
          </w:p>
        </w:tc>
        <w:tc>
          <w:tcPr>
            <w:tcW w:w="1947" w:type="dxa"/>
            <w:tcBorders>
              <w:top w:val="single" w:sz="4" w:space="0" w:color="auto"/>
              <w:left w:val="single" w:sz="4" w:space="0" w:color="auto"/>
              <w:bottom w:val="single" w:sz="4" w:space="0" w:color="auto"/>
              <w:right w:val="single" w:sz="4" w:space="0" w:color="auto"/>
            </w:tcBorders>
            <w:shd w:val="clear" w:color="auto" w:fill="auto"/>
            <w:noWrap/>
          </w:tcPr>
          <w:p w:rsidR="00DA584F" w:rsidRPr="00647D22" w:rsidRDefault="00DA584F" w:rsidP="00DA584F">
            <w:pPr>
              <w:spacing w:line="240" w:lineRule="auto"/>
              <w:rPr>
                <w:rFonts w:cs="Arial"/>
                <w:color w:val="000000"/>
              </w:rPr>
            </w:pPr>
            <w:r>
              <w:rPr>
                <w:rFonts w:cs="Arial"/>
                <w:color w:val="000000"/>
              </w:rPr>
              <w:t>DRIPS</w:t>
            </w:r>
          </w:p>
        </w:tc>
        <w:tc>
          <w:tcPr>
            <w:tcW w:w="4235" w:type="dxa"/>
            <w:tcBorders>
              <w:top w:val="single" w:sz="4" w:space="0" w:color="auto"/>
              <w:left w:val="single" w:sz="4" w:space="0" w:color="auto"/>
              <w:bottom w:val="single" w:sz="4" w:space="0" w:color="auto"/>
              <w:right w:val="single" w:sz="4" w:space="0" w:color="auto"/>
            </w:tcBorders>
            <w:shd w:val="clear" w:color="auto" w:fill="auto"/>
          </w:tcPr>
          <w:p w:rsidR="00DA584F" w:rsidRPr="00647D22" w:rsidRDefault="00DA584F" w:rsidP="00DA584F">
            <w:pPr>
              <w:spacing w:line="240" w:lineRule="auto"/>
              <w:rPr>
                <w:rFonts w:cs="Arial"/>
                <w:color w:val="000000"/>
              </w:rPr>
            </w:pPr>
            <w:r>
              <w:t>Er is richting de onderaannemer een actie uitgezet om te onderzoeken wat het kost om de bermDRIP N218 te vervangen.</w:t>
            </w:r>
          </w:p>
        </w:tc>
        <w:tc>
          <w:tcPr>
            <w:tcW w:w="3969" w:type="dxa"/>
            <w:tcBorders>
              <w:top w:val="single" w:sz="4" w:space="0" w:color="auto"/>
              <w:left w:val="single" w:sz="4" w:space="0" w:color="auto"/>
              <w:bottom w:val="single" w:sz="4" w:space="0" w:color="auto"/>
              <w:right w:val="single" w:sz="4" w:space="0" w:color="auto"/>
            </w:tcBorders>
            <w:shd w:val="clear" w:color="auto" w:fill="auto"/>
            <w:noWrap/>
          </w:tcPr>
          <w:p w:rsidR="00DA584F" w:rsidRPr="00647D22" w:rsidRDefault="00DA584F" w:rsidP="00DA584F">
            <w:pPr>
              <w:spacing w:line="240" w:lineRule="auto"/>
              <w:rPr>
                <w:rFonts w:cs="Arial"/>
                <w:color w:val="000000"/>
              </w:rPr>
            </w:pPr>
            <w:r>
              <w:rPr>
                <w:rFonts w:cs="Arial"/>
                <w:color w:val="000000"/>
              </w:rPr>
              <w:t>bermDRIP N218 wordt voor eind Q3 vervangen</w:t>
            </w:r>
          </w:p>
        </w:tc>
        <w:tc>
          <w:tcPr>
            <w:tcW w:w="1249" w:type="dxa"/>
            <w:tcBorders>
              <w:top w:val="single" w:sz="4" w:space="0" w:color="auto"/>
              <w:left w:val="single" w:sz="4" w:space="0" w:color="auto"/>
              <w:bottom w:val="single" w:sz="4" w:space="0" w:color="auto"/>
              <w:right w:val="single" w:sz="4" w:space="0" w:color="auto"/>
            </w:tcBorders>
          </w:tcPr>
          <w:p w:rsidR="00DA584F" w:rsidRDefault="00DA584F" w:rsidP="00DA584F">
            <w:pPr>
              <w:spacing w:line="240" w:lineRule="auto"/>
              <w:rPr>
                <w:rFonts w:cs="Arial"/>
                <w:color w:val="000000"/>
              </w:rPr>
            </w:pPr>
            <w:r w:rsidRPr="0029504D">
              <w:rPr>
                <w:rFonts w:cs="Arial"/>
                <w:color w:val="000000"/>
              </w:rPr>
              <w:t>rschaa</w:t>
            </w:r>
          </w:p>
        </w:tc>
        <w:tc>
          <w:tcPr>
            <w:tcW w:w="1249" w:type="dxa"/>
          </w:tcPr>
          <w:p w:rsidR="00DA584F" w:rsidRPr="00647D22" w:rsidRDefault="00DA584F" w:rsidP="00DA584F">
            <w:pPr>
              <w:spacing w:line="240" w:lineRule="auto"/>
              <w:rPr>
                <w:rFonts w:cs="Arial"/>
                <w:color w:val="000000"/>
              </w:rPr>
            </w:pPr>
          </w:p>
        </w:tc>
        <w:tc>
          <w:tcPr>
            <w:tcW w:w="1249" w:type="dxa"/>
          </w:tcPr>
          <w:p w:rsidR="00DA584F" w:rsidRPr="00647D22" w:rsidRDefault="00DA584F" w:rsidP="00DA584F">
            <w:pPr>
              <w:spacing w:line="240" w:lineRule="auto"/>
              <w:rPr>
                <w:rFonts w:cs="Arial"/>
                <w:color w:val="000000"/>
              </w:rPr>
            </w:pPr>
          </w:p>
        </w:tc>
      </w:tr>
    </w:tbl>
    <w:p w:rsidR="006977BE" w:rsidRDefault="006977BE" w:rsidP="00C607F8"/>
    <w:sectPr w:rsidR="006977BE" w:rsidSect="00284E2C">
      <w:pgSz w:w="16839" w:h="11907" w:orient="landscape" w:code="9"/>
      <w:pgMar w:top="2720" w:right="2722" w:bottom="3328" w:left="839" w:header="238" w:footer="2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365" w:rsidRDefault="00B62365">
      <w:r>
        <w:separator/>
      </w:r>
    </w:p>
  </w:endnote>
  <w:endnote w:type="continuationSeparator" w:id="0">
    <w:p w:rsidR="00B62365" w:rsidRDefault="00B6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E8" w:rsidRDefault="00FE12E8"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FE12E8" w:rsidTr="001B560E">
                            <w:trPr>
                              <w:trHeight w:hRule="exact" w:val="4560"/>
                            </w:trPr>
                            <w:tc>
                              <w:tcPr>
                                <w:tcW w:w="2520" w:type="dxa"/>
                                <w:vAlign w:val="bottom"/>
                              </w:tcPr>
                              <w:p w:rsidR="00FE12E8" w:rsidRDefault="00FE12E8">
                                <w:pPr>
                                  <w:rPr>
                                    <w:rStyle w:val="Huisstijl-Kopje"/>
                                  </w:rPr>
                                </w:pPr>
                                <w:bookmarkStart w:id="14" w:name="bmVoettekstRechts2Even" w:colFirst="0" w:colLast="0"/>
                              </w:p>
                            </w:tc>
                          </w:tr>
                          <w:bookmarkEnd w:id="14"/>
                        </w:tbl>
                        <w:p w:rsidR="00FE12E8" w:rsidRDefault="00FE12E8"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FE12E8" w:rsidTr="001B560E">
                      <w:trPr>
                        <w:trHeight w:hRule="exact" w:val="4560"/>
                      </w:trPr>
                      <w:tc>
                        <w:tcPr>
                          <w:tcW w:w="2520" w:type="dxa"/>
                          <w:vAlign w:val="bottom"/>
                        </w:tcPr>
                        <w:p w:rsidR="00FE12E8" w:rsidRDefault="00FE12E8">
                          <w:pPr>
                            <w:rPr>
                              <w:rStyle w:val="Huisstijl-Kopje"/>
                            </w:rPr>
                          </w:pPr>
                          <w:bookmarkStart w:id="15" w:name="bmVoettekstRechts2Even" w:colFirst="0" w:colLast="0"/>
                        </w:p>
                      </w:tc>
                    </w:tr>
                    <w:bookmarkEnd w:id="15"/>
                  </w:tbl>
                  <w:p w:rsidR="00FE12E8" w:rsidRDefault="00FE12E8"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E12E8" w:rsidTr="001B560E">
      <w:tc>
        <w:tcPr>
          <w:tcW w:w="7080" w:type="dxa"/>
        </w:tcPr>
        <w:p w:rsidR="00FE12E8" w:rsidRDefault="00FE12E8" w:rsidP="009E6C3F">
          <w:pPr>
            <w:pStyle w:val="Huisstijl-Voorwaarden"/>
          </w:pPr>
          <w:bookmarkStart w:id="16" w:name="bmVoettekstLinks2Even" w:colFirst="0" w:colLast="0"/>
        </w:p>
      </w:tc>
    </w:tr>
    <w:bookmarkEnd w:id="16"/>
  </w:tbl>
  <w:p w:rsidR="00FE12E8" w:rsidRDefault="00FE12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E8" w:rsidRDefault="00FE12E8"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FE12E8" w:rsidTr="001B560E">
                            <w:trPr>
                              <w:trHeight w:hRule="exact" w:val="4560"/>
                            </w:trPr>
                            <w:tc>
                              <w:tcPr>
                                <w:tcW w:w="2520" w:type="dxa"/>
                                <w:vAlign w:val="bottom"/>
                              </w:tcPr>
                              <w:p w:rsidR="00FE12E8" w:rsidRDefault="00FE12E8">
                                <w:pPr>
                                  <w:rPr>
                                    <w:rStyle w:val="Huisstijl-Kopje"/>
                                  </w:rPr>
                                </w:pPr>
                                <w:bookmarkStart w:id="17" w:name="bmVoettekstRechts2" w:colFirst="0" w:colLast="0"/>
                              </w:p>
                            </w:tc>
                          </w:tr>
                          <w:bookmarkEnd w:id="17"/>
                        </w:tbl>
                        <w:p w:rsidR="00FE12E8" w:rsidRDefault="00FE12E8"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FE12E8" w:rsidTr="001B560E">
                      <w:trPr>
                        <w:trHeight w:hRule="exact" w:val="4560"/>
                      </w:trPr>
                      <w:tc>
                        <w:tcPr>
                          <w:tcW w:w="2520" w:type="dxa"/>
                          <w:vAlign w:val="bottom"/>
                        </w:tcPr>
                        <w:p w:rsidR="00FE12E8" w:rsidRDefault="00FE12E8">
                          <w:pPr>
                            <w:rPr>
                              <w:rStyle w:val="Huisstijl-Kopje"/>
                            </w:rPr>
                          </w:pPr>
                          <w:bookmarkStart w:id="18" w:name="bmVoettekstRechts2" w:colFirst="0" w:colLast="0"/>
                        </w:p>
                      </w:tc>
                    </w:tr>
                    <w:bookmarkEnd w:id="18"/>
                  </w:tbl>
                  <w:p w:rsidR="00FE12E8" w:rsidRDefault="00FE12E8"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E12E8" w:rsidTr="001B560E">
      <w:tc>
        <w:tcPr>
          <w:tcW w:w="7080" w:type="dxa"/>
        </w:tcPr>
        <w:p w:rsidR="00FE12E8" w:rsidRDefault="00FE12E8" w:rsidP="009E6C3F">
          <w:pPr>
            <w:pStyle w:val="Huisstijl-Voorwaarden"/>
          </w:pPr>
          <w:bookmarkStart w:id="19" w:name="bmVoettekstLinks2" w:colFirst="0" w:colLast="0"/>
        </w:p>
      </w:tc>
    </w:tr>
    <w:bookmarkEnd w:id="19"/>
  </w:tbl>
  <w:p w:rsidR="00FE12E8" w:rsidRDefault="00FE12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E8" w:rsidRDefault="00FE12E8"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E12E8" w:rsidTr="002165EE">
                            <w:trPr>
                              <w:trHeight w:hRule="exact" w:val="4560"/>
                            </w:trPr>
                            <w:tc>
                              <w:tcPr>
                                <w:tcW w:w="2520" w:type="dxa"/>
                                <w:vAlign w:val="bottom"/>
                              </w:tcPr>
                              <w:p w:rsidR="00FE12E8" w:rsidRPr="00034711" w:rsidRDefault="00FE12E8" w:rsidP="001B560E">
                                <w:pPr>
                                  <w:pStyle w:val="Huisstijl-Naw"/>
                                  <w:rPr>
                                    <w:rStyle w:val="Huisstijl-Kopje"/>
                                  </w:rPr>
                                </w:pPr>
                                <w:bookmarkStart w:id="34" w:name="bmVoettekstRechts1" w:colFirst="0" w:colLast="0"/>
                              </w:p>
                            </w:tc>
                          </w:tr>
                          <w:bookmarkEnd w:id="34"/>
                        </w:tbl>
                        <w:p w:rsidR="00FE12E8" w:rsidRDefault="00FE12E8"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E12E8" w:rsidTr="002165EE">
                      <w:trPr>
                        <w:trHeight w:hRule="exact" w:val="4560"/>
                      </w:trPr>
                      <w:tc>
                        <w:tcPr>
                          <w:tcW w:w="2520" w:type="dxa"/>
                          <w:vAlign w:val="bottom"/>
                        </w:tcPr>
                        <w:p w:rsidR="00FE12E8" w:rsidRPr="00034711" w:rsidRDefault="00FE12E8" w:rsidP="001B560E">
                          <w:pPr>
                            <w:pStyle w:val="Huisstijl-Naw"/>
                            <w:rPr>
                              <w:rStyle w:val="Huisstijl-Kopje"/>
                            </w:rPr>
                          </w:pPr>
                          <w:bookmarkStart w:id="35" w:name="bmVoettekstRechts1" w:colFirst="0" w:colLast="0"/>
                        </w:p>
                      </w:tc>
                    </w:tr>
                    <w:bookmarkEnd w:id="35"/>
                  </w:tbl>
                  <w:p w:rsidR="00FE12E8" w:rsidRDefault="00FE12E8"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FE12E8" w:rsidTr="001B560E">
      <w:tc>
        <w:tcPr>
          <w:tcW w:w="7080" w:type="dxa"/>
        </w:tcPr>
        <w:p w:rsidR="00FE12E8" w:rsidRDefault="00FE12E8" w:rsidP="009E6C3F">
          <w:pPr>
            <w:pStyle w:val="Huisstijl-Voorwaarden"/>
          </w:pPr>
          <w:bookmarkStart w:id="36" w:name="bmVoettekstLinks1" w:colFirst="0" w:colLast="0"/>
        </w:p>
      </w:tc>
    </w:tr>
  </w:tbl>
  <w:bookmarkEnd w:id="36"/>
  <w:p w:rsidR="00FE12E8" w:rsidRDefault="00FE12E8">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FE12E8" w:rsidTr="00284E2C">
                            <w:trPr>
                              <w:cantSplit/>
                            </w:trPr>
                            <w:tc>
                              <w:tcPr>
                                <w:tcW w:w="2400" w:type="dxa"/>
                                <w:vAlign w:val="bottom"/>
                              </w:tcPr>
                              <w:p w:rsidR="00FE12E8" w:rsidRDefault="00FE12E8">
                                <w:pPr>
                                  <w:spacing w:line="160" w:lineRule="exact"/>
                                  <w:rPr>
                                    <w:rStyle w:val="Huisstijl-Kopje"/>
                                  </w:rPr>
                                </w:pPr>
                                <w:bookmarkStart w:id="37" w:name="tblAkkoord1"/>
                              </w:p>
                            </w:tc>
                          </w:tr>
                          <w:tr w:rsidR="00FE12E8" w:rsidTr="00724788">
                            <w:trPr>
                              <w:cantSplit/>
                            </w:trPr>
                            <w:tc>
                              <w:tcPr>
                                <w:tcW w:w="2400" w:type="dxa"/>
                                <w:shd w:val="clear" w:color="auto" w:fill="auto"/>
                                <w:vAlign w:val="bottom"/>
                              </w:tcPr>
                              <w:p w:rsidR="00FE12E8" w:rsidRDefault="00FE12E8">
                                <w:pPr>
                                  <w:spacing w:line="560" w:lineRule="exact"/>
                                </w:pPr>
                              </w:p>
                            </w:tc>
                          </w:tr>
                          <w:tr w:rsidR="00FE12E8" w:rsidTr="00284E2C">
                            <w:trPr>
                              <w:cantSplit/>
                            </w:trPr>
                            <w:tc>
                              <w:tcPr>
                                <w:tcW w:w="2400" w:type="dxa"/>
                                <w:vAlign w:val="bottom"/>
                              </w:tcPr>
                              <w:p w:rsidR="00FE12E8" w:rsidRDefault="00FE12E8">
                                <w:pPr>
                                  <w:spacing w:line="160" w:lineRule="exact"/>
                                  <w:rPr>
                                    <w:rStyle w:val="Huisstijl-Kopje"/>
                                  </w:rPr>
                                </w:pPr>
                              </w:p>
                            </w:tc>
                          </w:tr>
                          <w:tr w:rsidR="00FE12E8" w:rsidTr="00724788">
                            <w:trPr>
                              <w:cantSplit/>
                            </w:trPr>
                            <w:tc>
                              <w:tcPr>
                                <w:tcW w:w="2400" w:type="dxa"/>
                                <w:shd w:val="clear" w:color="auto" w:fill="auto"/>
                                <w:vAlign w:val="bottom"/>
                              </w:tcPr>
                              <w:p w:rsidR="00FE12E8" w:rsidRDefault="00FE12E8">
                                <w:pPr>
                                  <w:spacing w:line="560" w:lineRule="exact"/>
                                </w:pPr>
                              </w:p>
                            </w:tc>
                          </w:tr>
                          <w:bookmarkEnd w:id="37"/>
                        </w:tbl>
                        <w:p w:rsidR="00FE12E8" w:rsidRDefault="00FE12E8"/>
                        <w:p w:rsidR="00FE12E8" w:rsidRDefault="00FE12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FE12E8" w:rsidTr="00284E2C">
                      <w:trPr>
                        <w:cantSplit/>
                      </w:trPr>
                      <w:tc>
                        <w:tcPr>
                          <w:tcW w:w="2400" w:type="dxa"/>
                          <w:vAlign w:val="bottom"/>
                        </w:tcPr>
                        <w:p w:rsidR="00FE12E8" w:rsidRDefault="00FE12E8">
                          <w:pPr>
                            <w:spacing w:line="160" w:lineRule="exact"/>
                            <w:rPr>
                              <w:rStyle w:val="Huisstijl-Kopje"/>
                            </w:rPr>
                          </w:pPr>
                          <w:bookmarkStart w:id="38" w:name="tblAkkoord1"/>
                        </w:p>
                      </w:tc>
                    </w:tr>
                    <w:tr w:rsidR="00FE12E8" w:rsidTr="00724788">
                      <w:trPr>
                        <w:cantSplit/>
                      </w:trPr>
                      <w:tc>
                        <w:tcPr>
                          <w:tcW w:w="2400" w:type="dxa"/>
                          <w:shd w:val="clear" w:color="auto" w:fill="auto"/>
                          <w:vAlign w:val="bottom"/>
                        </w:tcPr>
                        <w:p w:rsidR="00FE12E8" w:rsidRDefault="00FE12E8">
                          <w:pPr>
                            <w:spacing w:line="560" w:lineRule="exact"/>
                          </w:pPr>
                        </w:p>
                      </w:tc>
                    </w:tr>
                    <w:tr w:rsidR="00FE12E8" w:rsidTr="00284E2C">
                      <w:trPr>
                        <w:cantSplit/>
                      </w:trPr>
                      <w:tc>
                        <w:tcPr>
                          <w:tcW w:w="2400" w:type="dxa"/>
                          <w:vAlign w:val="bottom"/>
                        </w:tcPr>
                        <w:p w:rsidR="00FE12E8" w:rsidRDefault="00FE12E8">
                          <w:pPr>
                            <w:spacing w:line="160" w:lineRule="exact"/>
                            <w:rPr>
                              <w:rStyle w:val="Huisstijl-Kopje"/>
                            </w:rPr>
                          </w:pPr>
                        </w:p>
                      </w:tc>
                    </w:tr>
                    <w:tr w:rsidR="00FE12E8" w:rsidTr="00724788">
                      <w:trPr>
                        <w:cantSplit/>
                      </w:trPr>
                      <w:tc>
                        <w:tcPr>
                          <w:tcW w:w="2400" w:type="dxa"/>
                          <w:shd w:val="clear" w:color="auto" w:fill="auto"/>
                          <w:vAlign w:val="bottom"/>
                        </w:tcPr>
                        <w:p w:rsidR="00FE12E8" w:rsidRDefault="00FE12E8">
                          <w:pPr>
                            <w:spacing w:line="560" w:lineRule="exact"/>
                          </w:pPr>
                        </w:p>
                      </w:tc>
                    </w:tr>
                    <w:bookmarkEnd w:id="38"/>
                  </w:tbl>
                  <w:p w:rsidR="00FE12E8" w:rsidRDefault="00FE12E8"/>
                  <w:p w:rsidR="00FE12E8" w:rsidRDefault="00FE12E8"/>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365" w:rsidRDefault="00B62365">
      <w:r>
        <w:separator/>
      </w:r>
    </w:p>
  </w:footnote>
  <w:footnote w:type="continuationSeparator" w:id="0">
    <w:p w:rsidR="00B62365" w:rsidRDefault="00B62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E8" w:rsidRDefault="00FE12E8"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FE12E8" w:rsidTr="005915C8">
                            <w:tc>
                              <w:tcPr>
                                <w:tcW w:w="11984" w:type="dxa"/>
                              </w:tcPr>
                              <w:p w:rsidR="00FE12E8" w:rsidRDefault="00FE12E8">
                                <w:bookmarkStart w:id="2" w:name="bmAfwLogo2EvenPag" w:colFirst="0" w:colLast="0"/>
                              </w:p>
                            </w:tc>
                          </w:tr>
                          <w:bookmarkEnd w:id="2"/>
                        </w:tbl>
                        <w:p w:rsidR="00FE12E8" w:rsidRDefault="00FE12E8"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FE12E8" w:rsidTr="005915C8">
                      <w:tc>
                        <w:tcPr>
                          <w:tcW w:w="11984" w:type="dxa"/>
                        </w:tcPr>
                        <w:p w:rsidR="00FE12E8" w:rsidRDefault="00FE12E8">
                          <w:bookmarkStart w:id="3" w:name="bmAfwLogo2EvenPag" w:colFirst="0" w:colLast="0"/>
                        </w:p>
                      </w:tc>
                    </w:tr>
                    <w:bookmarkEnd w:id="3"/>
                  </w:tbl>
                  <w:p w:rsidR="00FE12E8" w:rsidRDefault="00FE12E8"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E12E8">
                            <w:trPr>
                              <w:trHeight w:val="240"/>
                            </w:trPr>
                            <w:tc>
                              <w:tcPr>
                                <w:tcW w:w="1680" w:type="dxa"/>
                              </w:tcPr>
                              <w:p w:rsidR="00284E2C" w:rsidRPr="00284E2C" w:rsidRDefault="00284E2C">
                                <w:pPr>
                                  <w:rPr>
                                    <w:rStyle w:val="Huisstijl-Kopje"/>
                                  </w:rPr>
                                </w:pPr>
                                <w:bookmarkStart w:id="4" w:name="bmGegevens2EvenPag" w:colFirst="1" w:colLast="1"/>
                                <w:bookmarkStart w:id="5" w:name="bmGegevens2LinksEvenPag" w:colFirst="0" w:colLast="0"/>
                                <w:r w:rsidRPr="00284E2C">
                                  <w:rPr>
                                    <w:rStyle w:val="Huisstijl-Kopje"/>
                                  </w:rPr>
                                  <w:t>Revisie</w:t>
                                </w:r>
                              </w:p>
                              <w:p w:rsidR="00284E2C" w:rsidRDefault="00284E2C">
                                <w:pPr>
                                  <w:rPr>
                                    <w:rStyle w:val="Huisstijl-Gegeven"/>
                                  </w:rPr>
                                </w:pPr>
                                <w:r w:rsidRPr="00284E2C">
                                  <w:rPr>
                                    <w:rStyle w:val="Huisstijl-Gegeven"/>
                                  </w:rPr>
                                  <w:t>1.0</w:t>
                                </w:r>
                              </w:p>
                              <w:p w:rsidR="00284E2C" w:rsidRPr="00284E2C" w:rsidRDefault="00284E2C">
                                <w:pPr>
                                  <w:rPr>
                                    <w:rStyle w:val="Huisstijl-Kopje"/>
                                  </w:rPr>
                                </w:pPr>
                                <w:r w:rsidRPr="00284E2C">
                                  <w:rPr>
                                    <w:rStyle w:val="Huisstijl-Kopje"/>
                                  </w:rPr>
                                  <w:t>Status</w:t>
                                </w:r>
                              </w:p>
                              <w:p w:rsidR="00284E2C" w:rsidRDefault="00284E2C">
                                <w:pPr>
                                  <w:rPr>
                                    <w:rStyle w:val="Huisstijl-Gegeven"/>
                                  </w:rPr>
                                </w:pPr>
                                <w:r w:rsidRPr="00284E2C">
                                  <w:rPr>
                                    <w:rStyle w:val="Huisstijl-Gegeven"/>
                                  </w:rPr>
                                  <w:t>Definitief</w:t>
                                </w:r>
                              </w:p>
                              <w:p w:rsidR="00284E2C" w:rsidRPr="00284E2C" w:rsidRDefault="00284E2C">
                                <w:pPr>
                                  <w:rPr>
                                    <w:rStyle w:val="Huisstijl-Kopje"/>
                                  </w:rPr>
                                </w:pPr>
                                <w:r w:rsidRPr="00284E2C">
                                  <w:rPr>
                                    <w:rStyle w:val="Huisstijl-Kopje"/>
                                  </w:rPr>
                                  <w:t>Blad</w:t>
                                </w:r>
                              </w:p>
                              <w:p w:rsidR="00FE12E8" w:rsidRPr="00284E2C" w:rsidRDefault="00284E2C">
                                <w:pPr>
                                  <w:rPr>
                                    <w:rStyle w:val="Huisstijl-Gegeven"/>
                                  </w:rPr>
                                </w:pPr>
                                <w:r w:rsidRPr="00284E2C">
                                  <w:rPr>
                                    <w:rStyle w:val="Huisstijl-Gegeven"/>
                                  </w:rPr>
                                  <w:fldChar w:fldCharType="begin"/>
                                </w:r>
                                <w:r w:rsidRPr="00284E2C">
                                  <w:rPr>
                                    <w:rStyle w:val="Huisstijl-Gegeven"/>
                                  </w:rPr>
                                  <w:instrText xml:space="preserve"> PAGE  \* MERGEFORMAT </w:instrText>
                                </w:r>
                                <w:r w:rsidRPr="00284E2C">
                                  <w:rPr>
                                    <w:rStyle w:val="Huisstijl-Gegeven"/>
                                  </w:rPr>
                                  <w:fldChar w:fldCharType="separate"/>
                                </w:r>
                                <w:r w:rsidRPr="00284E2C">
                                  <w:rPr>
                                    <w:rStyle w:val="Huisstijl-Gegeven"/>
                                  </w:rPr>
                                  <w:t>1</w:t>
                                </w:r>
                                <w:r w:rsidRPr="00284E2C">
                                  <w:rPr>
                                    <w:rStyle w:val="Huisstijl-Gegeven"/>
                                  </w:rPr>
                                  <w:fldChar w:fldCharType="end"/>
                                </w:r>
                                <w:r w:rsidRPr="00284E2C">
                                  <w:rPr>
                                    <w:rStyle w:val="Huisstijl-Gegeven"/>
                                  </w:rPr>
                                  <w:t xml:space="preserve"> van </w:t>
                                </w:r>
                                <w:r w:rsidRPr="00284E2C">
                                  <w:rPr>
                                    <w:rStyle w:val="Huisstijl-Gegeven"/>
                                  </w:rPr>
                                  <w:fldChar w:fldCharType="begin"/>
                                </w:r>
                                <w:r w:rsidRPr="00284E2C">
                                  <w:rPr>
                                    <w:rStyle w:val="Huisstijl-Gegeven"/>
                                  </w:rPr>
                                  <w:instrText xml:space="preserve"> NUMPAGES  \* MERGEFORMAT </w:instrText>
                                </w:r>
                                <w:r w:rsidRPr="00284E2C">
                                  <w:rPr>
                                    <w:rStyle w:val="Huisstijl-Gegeven"/>
                                  </w:rPr>
                                  <w:fldChar w:fldCharType="separate"/>
                                </w:r>
                                <w:r w:rsidR="002854A2">
                                  <w:rPr>
                                    <w:rStyle w:val="Huisstijl-Gegeven"/>
                                  </w:rPr>
                                  <w:t>22</w:t>
                                </w:r>
                                <w:r w:rsidRPr="00284E2C">
                                  <w:rPr>
                                    <w:rStyle w:val="Huisstijl-Gegeven"/>
                                  </w:rPr>
                                  <w:fldChar w:fldCharType="end"/>
                                </w:r>
                              </w:p>
                            </w:tc>
                            <w:tc>
                              <w:tcPr>
                                <w:tcW w:w="2400" w:type="dxa"/>
                              </w:tcPr>
                              <w:p w:rsidR="00284E2C" w:rsidRPr="00284E2C" w:rsidRDefault="00284E2C">
                                <w:pPr>
                                  <w:rPr>
                                    <w:rStyle w:val="Huisstijl-Kopje"/>
                                  </w:rPr>
                                </w:pPr>
                                <w:r w:rsidRPr="00284E2C">
                                  <w:rPr>
                                    <w:rStyle w:val="Huisstijl-Kopje"/>
                                  </w:rPr>
                                  <w:t>Datum opgesteld</w:t>
                                </w:r>
                              </w:p>
                              <w:p w:rsidR="00284E2C" w:rsidRDefault="00284E2C">
                                <w:pPr>
                                  <w:rPr>
                                    <w:rStyle w:val="Huisstijl-Gegeven"/>
                                  </w:rPr>
                                </w:pPr>
                                <w:r w:rsidRPr="00284E2C">
                                  <w:rPr>
                                    <w:rStyle w:val="Huisstijl-Gegeven"/>
                                  </w:rPr>
                                  <w:t>19 april 2017</w:t>
                                </w:r>
                              </w:p>
                              <w:p w:rsidR="00284E2C" w:rsidRPr="00284E2C" w:rsidRDefault="00284E2C">
                                <w:pPr>
                                  <w:rPr>
                                    <w:rStyle w:val="Huisstijl-Kopje"/>
                                  </w:rPr>
                                </w:pPr>
                                <w:r w:rsidRPr="00284E2C">
                                  <w:rPr>
                                    <w:rStyle w:val="Huisstijl-Kopje"/>
                                  </w:rPr>
                                  <w:t>Datum gewijzigd</w:t>
                                </w:r>
                              </w:p>
                              <w:p w:rsidR="00284E2C" w:rsidRDefault="00284E2C">
                                <w:pPr>
                                  <w:rPr>
                                    <w:rStyle w:val="Huisstijl-Gegeven"/>
                                  </w:rPr>
                                </w:pPr>
                                <w:r w:rsidRPr="00284E2C">
                                  <w:rPr>
                                    <w:rStyle w:val="Huisstijl-Gegeven"/>
                                  </w:rPr>
                                  <w:t>8 mei 2017</w:t>
                                </w:r>
                              </w:p>
                              <w:p w:rsidR="00284E2C" w:rsidRPr="00284E2C" w:rsidRDefault="00284E2C">
                                <w:pPr>
                                  <w:rPr>
                                    <w:rStyle w:val="Huisstijl-Kopje"/>
                                  </w:rPr>
                                </w:pPr>
                                <w:r w:rsidRPr="00284E2C">
                                  <w:rPr>
                                    <w:rStyle w:val="Huisstijl-Kopje"/>
                                  </w:rPr>
                                  <w:t>Nummer</w:t>
                                </w:r>
                              </w:p>
                              <w:p w:rsidR="00FE12E8" w:rsidRPr="00284E2C" w:rsidRDefault="00284E2C">
                                <w:pPr>
                                  <w:rPr>
                                    <w:rStyle w:val="Huisstijl-Gegeven"/>
                                  </w:rPr>
                                </w:pPr>
                                <w:r w:rsidRPr="00284E2C">
                                  <w:rPr>
                                    <w:rStyle w:val="Huisstijl-Gegeven"/>
                                  </w:rPr>
                                  <w:t>1704-01015</w:t>
                                </w:r>
                              </w:p>
                            </w:tc>
                          </w:tr>
                          <w:bookmarkEnd w:id="4"/>
                          <w:bookmarkEnd w:id="5"/>
                        </w:tbl>
                        <w:p w:rsidR="00FE12E8" w:rsidRDefault="00FE12E8" w:rsidP="007D6F15"/>
                        <w:p w:rsidR="00FE12E8" w:rsidRDefault="00FE12E8"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E12E8">
                      <w:trPr>
                        <w:trHeight w:val="240"/>
                      </w:trPr>
                      <w:tc>
                        <w:tcPr>
                          <w:tcW w:w="1680" w:type="dxa"/>
                        </w:tcPr>
                        <w:p w:rsidR="00284E2C" w:rsidRPr="00284E2C" w:rsidRDefault="00284E2C">
                          <w:pPr>
                            <w:rPr>
                              <w:rStyle w:val="Huisstijl-Kopje"/>
                            </w:rPr>
                          </w:pPr>
                          <w:bookmarkStart w:id="6" w:name="bmGegevens2EvenPag" w:colFirst="1" w:colLast="1"/>
                          <w:bookmarkStart w:id="7" w:name="bmGegevens2LinksEvenPag" w:colFirst="0" w:colLast="0"/>
                          <w:r w:rsidRPr="00284E2C">
                            <w:rPr>
                              <w:rStyle w:val="Huisstijl-Kopje"/>
                            </w:rPr>
                            <w:t>Revisie</w:t>
                          </w:r>
                        </w:p>
                        <w:p w:rsidR="00284E2C" w:rsidRDefault="00284E2C">
                          <w:pPr>
                            <w:rPr>
                              <w:rStyle w:val="Huisstijl-Gegeven"/>
                            </w:rPr>
                          </w:pPr>
                          <w:r w:rsidRPr="00284E2C">
                            <w:rPr>
                              <w:rStyle w:val="Huisstijl-Gegeven"/>
                            </w:rPr>
                            <w:t>1.0</w:t>
                          </w:r>
                        </w:p>
                        <w:p w:rsidR="00284E2C" w:rsidRPr="00284E2C" w:rsidRDefault="00284E2C">
                          <w:pPr>
                            <w:rPr>
                              <w:rStyle w:val="Huisstijl-Kopje"/>
                            </w:rPr>
                          </w:pPr>
                          <w:r w:rsidRPr="00284E2C">
                            <w:rPr>
                              <w:rStyle w:val="Huisstijl-Kopje"/>
                            </w:rPr>
                            <w:t>Status</w:t>
                          </w:r>
                        </w:p>
                        <w:p w:rsidR="00284E2C" w:rsidRDefault="00284E2C">
                          <w:pPr>
                            <w:rPr>
                              <w:rStyle w:val="Huisstijl-Gegeven"/>
                            </w:rPr>
                          </w:pPr>
                          <w:r w:rsidRPr="00284E2C">
                            <w:rPr>
                              <w:rStyle w:val="Huisstijl-Gegeven"/>
                            </w:rPr>
                            <w:t>Definitief</w:t>
                          </w:r>
                        </w:p>
                        <w:p w:rsidR="00284E2C" w:rsidRPr="00284E2C" w:rsidRDefault="00284E2C">
                          <w:pPr>
                            <w:rPr>
                              <w:rStyle w:val="Huisstijl-Kopje"/>
                            </w:rPr>
                          </w:pPr>
                          <w:r w:rsidRPr="00284E2C">
                            <w:rPr>
                              <w:rStyle w:val="Huisstijl-Kopje"/>
                            </w:rPr>
                            <w:t>Blad</w:t>
                          </w:r>
                        </w:p>
                        <w:p w:rsidR="00FE12E8" w:rsidRPr="00284E2C" w:rsidRDefault="00284E2C">
                          <w:pPr>
                            <w:rPr>
                              <w:rStyle w:val="Huisstijl-Gegeven"/>
                            </w:rPr>
                          </w:pPr>
                          <w:r w:rsidRPr="00284E2C">
                            <w:rPr>
                              <w:rStyle w:val="Huisstijl-Gegeven"/>
                            </w:rPr>
                            <w:fldChar w:fldCharType="begin"/>
                          </w:r>
                          <w:r w:rsidRPr="00284E2C">
                            <w:rPr>
                              <w:rStyle w:val="Huisstijl-Gegeven"/>
                            </w:rPr>
                            <w:instrText xml:space="preserve"> PAGE  \* MERGEFORMAT </w:instrText>
                          </w:r>
                          <w:r w:rsidRPr="00284E2C">
                            <w:rPr>
                              <w:rStyle w:val="Huisstijl-Gegeven"/>
                            </w:rPr>
                            <w:fldChar w:fldCharType="separate"/>
                          </w:r>
                          <w:r w:rsidRPr="00284E2C">
                            <w:rPr>
                              <w:rStyle w:val="Huisstijl-Gegeven"/>
                            </w:rPr>
                            <w:t>1</w:t>
                          </w:r>
                          <w:r w:rsidRPr="00284E2C">
                            <w:rPr>
                              <w:rStyle w:val="Huisstijl-Gegeven"/>
                            </w:rPr>
                            <w:fldChar w:fldCharType="end"/>
                          </w:r>
                          <w:r w:rsidRPr="00284E2C">
                            <w:rPr>
                              <w:rStyle w:val="Huisstijl-Gegeven"/>
                            </w:rPr>
                            <w:t xml:space="preserve"> van </w:t>
                          </w:r>
                          <w:r w:rsidRPr="00284E2C">
                            <w:rPr>
                              <w:rStyle w:val="Huisstijl-Gegeven"/>
                            </w:rPr>
                            <w:fldChar w:fldCharType="begin"/>
                          </w:r>
                          <w:r w:rsidRPr="00284E2C">
                            <w:rPr>
                              <w:rStyle w:val="Huisstijl-Gegeven"/>
                            </w:rPr>
                            <w:instrText xml:space="preserve"> NUMPAGES  \* MERGEFORMAT </w:instrText>
                          </w:r>
                          <w:r w:rsidRPr="00284E2C">
                            <w:rPr>
                              <w:rStyle w:val="Huisstijl-Gegeven"/>
                            </w:rPr>
                            <w:fldChar w:fldCharType="separate"/>
                          </w:r>
                          <w:r w:rsidR="002854A2">
                            <w:rPr>
                              <w:rStyle w:val="Huisstijl-Gegeven"/>
                            </w:rPr>
                            <w:t>22</w:t>
                          </w:r>
                          <w:r w:rsidRPr="00284E2C">
                            <w:rPr>
                              <w:rStyle w:val="Huisstijl-Gegeven"/>
                            </w:rPr>
                            <w:fldChar w:fldCharType="end"/>
                          </w:r>
                        </w:p>
                      </w:tc>
                      <w:tc>
                        <w:tcPr>
                          <w:tcW w:w="2400" w:type="dxa"/>
                        </w:tcPr>
                        <w:p w:rsidR="00284E2C" w:rsidRPr="00284E2C" w:rsidRDefault="00284E2C">
                          <w:pPr>
                            <w:rPr>
                              <w:rStyle w:val="Huisstijl-Kopje"/>
                            </w:rPr>
                          </w:pPr>
                          <w:r w:rsidRPr="00284E2C">
                            <w:rPr>
                              <w:rStyle w:val="Huisstijl-Kopje"/>
                            </w:rPr>
                            <w:t>Datum opgesteld</w:t>
                          </w:r>
                        </w:p>
                        <w:p w:rsidR="00284E2C" w:rsidRDefault="00284E2C">
                          <w:pPr>
                            <w:rPr>
                              <w:rStyle w:val="Huisstijl-Gegeven"/>
                            </w:rPr>
                          </w:pPr>
                          <w:r w:rsidRPr="00284E2C">
                            <w:rPr>
                              <w:rStyle w:val="Huisstijl-Gegeven"/>
                            </w:rPr>
                            <w:t>19 april 2017</w:t>
                          </w:r>
                        </w:p>
                        <w:p w:rsidR="00284E2C" w:rsidRPr="00284E2C" w:rsidRDefault="00284E2C">
                          <w:pPr>
                            <w:rPr>
                              <w:rStyle w:val="Huisstijl-Kopje"/>
                            </w:rPr>
                          </w:pPr>
                          <w:r w:rsidRPr="00284E2C">
                            <w:rPr>
                              <w:rStyle w:val="Huisstijl-Kopje"/>
                            </w:rPr>
                            <w:t>Datum gewijzigd</w:t>
                          </w:r>
                        </w:p>
                        <w:p w:rsidR="00284E2C" w:rsidRDefault="00284E2C">
                          <w:pPr>
                            <w:rPr>
                              <w:rStyle w:val="Huisstijl-Gegeven"/>
                            </w:rPr>
                          </w:pPr>
                          <w:r w:rsidRPr="00284E2C">
                            <w:rPr>
                              <w:rStyle w:val="Huisstijl-Gegeven"/>
                            </w:rPr>
                            <w:t>8 mei 2017</w:t>
                          </w:r>
                        </w:p>
                        <w:p w:rsidR="00284E2C" w:rsidRPr="00284E2C" w:rsidRDefault="00284E2C">
                          <w:pPr>
                            <w:rPr>
                              <w:rStyle w:val="Huisstijl-Kopje"/>
                            </w:rPr>
                          </w:pPr>
                          <w:r w:rsidRPr="00284E2C">
                            <w:rPr>
                              <w:rStyle w:val="Huisstijl-Kopje"/>
                            </w:rPr>
                            <w:t>Nummer</w:t>
                          </w:r>
                        </w:p>
                        <w:p w:rsidR="00FE12E8" w:rsidRPr="00284E2C" w:rsidRDefault="00284E2C">
                          <w:pPr>
                            <w:rPr>
                              <w:rStyle w:val="Huisstijl-Gegeven"/>
                            </w:rPr>
                          </w:pPr>
                          <w:r w:rsidRPr="00284E2C">
                            <w:rPr>
                              <w:rStyle w:val="Huisstijl-Gegeven"/>
                            </w:rPr>
                            <w:t>1704-01015</w:t>
                          </w:r>
                        </w:p>
                      </w:tc>
                    </w:tr>
                    <w:bookmarkEnd w:id="6"/>
                    <w:bookmarkEnd w:id="7"/>
                  </w:tbl>
                  <w:p w:rsidR="00FE12E8" w:rsidRDefault="00FE12E8" w:rsidP="007D6F15"/>
                  <w:p w:rsidR="00FE12E8" w:rsidRDefault="00FE12E8"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E8" w:rsidRDefault="00FE12E8">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E12E8">
                            <w:trPr>
                              <w:trHeight w:val="240"/>
                            </w:trPr>
                            <w:tc>
                              <w:tcPr>
                                <w:tcW w:w="1680" w:type="dxa"/>
                              </w:tcPr>
                              <w:p w:rsidR="00284E2C" w:rsidRPr="00284E2C" w:rsidRDefault="00284E2C">
                                <w:pPr>
                                  <w:rPr>
                                    <w:rStyle w:val="Huisstijl-Kopje"/>
                                  </w:rPr>
                                </w:pPr>
                                <w:bookmarkStart w:id="8" w:name="bmGegevens2" w:colFirst="1" w:colLast="1"/>
                                <w:bookmarkStart w:id="9" w:name="bmGegevens2Links" w:colFirst="0" w:colLast="0"/>
                                <w:r w:rsidRPr="00284E2C">
                                  <w:rPr>
                                    <w:rStyle w:val="Huisstijl-Kopje"/>
                                  </w:rPr>
                                  <w:t>Revisie</w:t>
                                </w:r>
                              </w:p>
                              <w:p w:rsidR="00284E2C" w:rsidRDefault="00284E2C">
                                <w:pPr>
                                  <w:rPr>
                                    <w:rStyle w:val="Huisstijl-Gegeven"/>
                                  </w:rPr>
                                </w:pPr>
                                <w:r w:rsidRPr="00284E2C">
                                  <w:rPr>
                                    <w:rStyle w:val="Huisstijl-Gegeven"/>
                                  </w:rPr>
                                  <w:t>1.0</w:t>
                                </w:r>
                              </w:p>
                              <w:p w:rsidR="00284E2C" w:rsidRPr="00284E2C" w:rsidRDefault="00284E2C">
                                <w:pPr>
                                  <w:rPr>
                                    <w:rStyle w:val="Huisstijl-Kopje"/>
                                  </w:rPr>
                                </w:pPr>
                                <w:r w:rsidRPr="00284E2C">
                                  <w:rPr>
                                    <w:rStyle w:val="Huisstijl-Kopje"/>
                                  </w:rPr>
                                  <w:t>Status</w:t>
                                </w:r>
                              </w:p>
                              <w:p w:rsidR="00284E2C" w:rsidRDefault="00284E2C">
                                <w:pPr>
                                  <w:rPr>
                                    <w:rStyle w:val="Huisstijl-Gegeven"/>
                                  </w:rPr>
                                </w:pPr>
                                <w:r w:rsidRPr="00284E2C">
                                  <w:rPr>
                                    <w:rStyle w:val="Huisstijl-Gegeven"/>
                                  </w:rPr>
                                  <w:t>Definitief</w:t>
                                </w:r>
                              </w:p>
                              <w:p w:rsidR="00284E2C" w:rsidRPr="00284E2C" w:rsidRDefault="00284E2C">
                                <w:pPr>
                                  <w:rPr>
                                    <w:rStyle w:val="Huisstijl-Kopje"/>
                                  </w:rPr>
                                </w:pPr>
                                <w:r w:rsidRPr="00284E2C">
                                  <w:rPr>
                                    <w:rStyle w:val="Huisstijl-Kopje"/>
                                  </w:rPr>
                                  <w:t>Blad</w:t>
                                </w:r>
                              </w:p>
                              <w:p w:rsidR="00FE12E8" w:rsidRPr="00284E2C" w:rsidRDefault="00284E2C">
                                <w:pPr>
                                  <w:rPr>
                                    <w:rStyle w:val="Huisstijl-Gegeven"/>
                                  </w:rPr>
                                </w:pPr>
                                <w:r w:rsidRPr="00284E2C">
                                  <w:rPr>
                                    <w:rStyle w:val="Huisstijl-Gegeven"/>
                                  </w:rPr>
                                  <w:fldChar w:fldCharType="begin"/>
                                </w:r>
                                <w:r w:rsidRPr="00284E2C">
                                  <w:rPr>
                                    <w:rStyle w:val="Huisstijl-Gegeven"/>
                                  </w:rPr>
                                  <w:instrText xml:space="preserve"> PAGE  \* MERGEFORMAT </w:instrText>
                                </w:r>
                                <w:r w:rsidRPr="00284E2C">
                                  <w:rPr>
                                    <w:rStyle w:val="Huisstijl-Gegeven"/>
                                  </w:rPr>
                                  <w:fldChar w:fldCharType="separate"/>
                                </w:r>
                                <w:r w:rsidR="00A82813">
                                  <w:rPr>
                                    <w:rStyle w:val="Huisstijl-Gegeven"/>
                                  </w:rPr>
                                  <w:t>6</w:t>
                                </w:r>
                                <w:r w:rsidRPr="00284E2C">
                                  <w:rPr>
                                    <w:rStyle w:val="Huisstijl-Gegeven"/>
                                  </w:rPr>
                                  <w:fldChar w:fldCharType="end"/>
                                </w:r>
                                <w:r w:rsidRPr="00284E2C">
                                  <w:rPr>
                                    <w:rStyle w:val="Huisstijl-Gegeven"/>
                                  </w:rPr>
                                  <w:t xml:space="preserve"> van </w:t>
                                </w:r>
                                <w:r w:rsidRPr="00284E2C">
                                  <w:rPr>
                                    <w:rStyle w:val="Huisstijl-Gegeven"/>
                                  </w:rPr>
                                  <w:fldChar w:fldCharType="begin"/>
                                </w:r>
                                <w:r w:rsidRPr="00284E2C">
                                  <w:rPr>
                                    <w:rStyle w:val="Huisstijl-Gegeven"/>
                                  </w:rPr>
                                  <w:instrText xml:space="preserve"> NUMPAGES  \* MERGEFORMAT </w:instrText>
                                </w:r>
                                <w:r w:rsidRPr="00284E2C">
                                  <w:rPr>
                                    <w:rStyle w:val="Huisstijl-Gegeven"/>
                                  </w:rPr>
                                  <w:fldChar w:fldCharType="separate"/>
                                </w:r>
                                <w:r w:rsidR="00A82813">
                                  <w:rPr>
                                    <w:rStyle w:val="Huisstijl-Gegeven"/>
                                  </w:rPr>
                                  <w:t>22</w:t>
                                </w:r>
                                <w:r w:rsidRPr="00284E2C">
                                  <w:rPr>
                                    <w:rStyle w:val="Huisstijl-Gegeven"/>
                                  </w:rPr>
                                  <w:fldChar w:fldCharType="end"/>
                                </w:r>
                              </w:p>
                            </w:tc>
                            <w:tc>
                              <w:tcPr>
                                <w:tcW w:w="2400" w:type="dxa"/>
                              </w:tcPr>
                              <w:p w:rsidR="00284E2C" w:rsidRPr="00284E2C" w:rsidRDefault="00284E2C">
                                <w:pPr>
                                  <w:rPr>
                                    <w:rStyle w:val="Huisstijl-Kopje"/>
                                  </w:rPr>
                                </w:pPr>
                                <w:r w:rsidRPr="00284E2C">
                                  <w:rPr>
                                    <w:rStyle w:val="Huisstijl-Kopje"/>
                                  </w:rPr>
                                  <w:t>Datum opgesteld</w:t>
                                </w:r>
                              </w:p>
                              <w:p w:rsidR="00284E2C" w:rsidRDefault="00284E2C">
                                <w:pPr>
                                  <w:rPr>
                                    <w:rStyle w:val="Huisstijl-Gegeven"/>
                                  </w:rPr>
                                </w:pPr>
                                <w:r w:rsidRPr="00284E2C">
                                  <w:rPr>
                                    <w:rStyle w:val="Huisstijl-Gegeven"/>
                                  </w:rPr>
                                  <w:t>19 april 2017</w:t>
                                </w:r>
                              </w:p>
                              <w:p w:rsidR="00284E2C" w:rsidRPr="00284E2C" w:rsidRDefault="00284E2C">
                                <w:pPr>
                                  <w:rPr>
                                    <w:rStyle w:val="Huisstijl-Kopje"/>
                                  </w:rPr>
                                </w:pPr>
                                <w:r w:rsidRPr="00284E2C">
                                  <w:rPr>
                                    <w:rStyle w:val="Huisstijl-Kopje"/>
                                  </w:rPr>
                                  <w:t>Datum gewijzigd</w:t>
                                </w:r>
                              </w:p>
                              <w:p w:rsidR="00284E2C" w:rsidRDefault="00284E2C">
                                <w:pPr>
                                  <w:rPr>
                                    <w:rStyle w:val="Huisstijl-Gegeven"/>
                                  </w:rPr>
                                </w:pPr>
                                <w:r w:rsidRPr="00284E2C">
                                  <w:rPr>
                                    <w:rStyle w:val="Huisstijl-Gegeven"/>
                                  </w:rPr>
                                  <w:t>8 mei 2017</w:t>
                                </w:r>
                              </w:p>
                              <w:p w:rsidR="00284E2C" w:rsidRPr="00284E2C" w:rsidRDefault="00284E2C">
                                <w:pPr>
                                  <w:rPr>
                                    <w:rStyle w:val="Huisstijl-Kopje"/>
                                  </w:rPr>
                                </w:pPr>
                                <w:r w:rsidRPr="00284E2C">
                                  <w:rPr>
                                    <w:rStyle w:val="Huisstijl-Kopje"/>
                                  </w:rPr>
                                  <w:t>Nummer</w:t>
                                </w:r>
                              </w:p>
                              <w:p w:rsidR="00FE12E8" w:rsidRPr="00284E2C" w:rsidRDefault="00284E2C">
                                <w:pPr>
                                  <w:rPr>
                                    <w:rStyle w:val="Huisstijl-Gegeven"/>
                                  </w:rPr>
                                </w:pPr>
                                <w:r w:rsidRPr="00284E2C">
                                  <w:rPr>
                                    <w:rStyle w:val="Huisstijl-Gegeven"/>
                                  </w:rPr>
                                  <w:t>1704-01015</w:t>
                                </w:r>
                              </w:p>
                            </w:tc>
                          </w:tr>
                          <w:bookmarkEnd w:id="8"/>
                          <w:bookmarkEnd w:id="9"/>
                        </w:tbl>
                        <w:p w:rsidR="00FE12E8" w:rsidRDefault="00FE12E8"/>
                        <w:p w:rsidR="00FE12E8" w:rsidRDefault="00FE12E8"/>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FE12E8">
                      <w:trPr>
                        <w:trHeight w:val="240"/>
                      </w:trPr>
                      <w:tc>
                        <w:tcPr>
                          <w:tcW w:w="1680" w:type="dxa"/>
                        </w:tcPr>
                        <w:p w:rsidR="00284E2C" w:rsidRPr="00284E2C" w:rsidRDefault="00284E2C">
                          <w:pPr>
                            <w:rPr>
                              <w:rStyle w:val="Huisstijl-Kopje"/>
                            </w:rPr>
                          </w:pPr>
                          <w:bookmarkStart w:id="10" w:name="bmGegevens2" w:colFirst="1" w:colLast="1"/>
                          <w:bookmarkStart w:id="11" w:name="bmGegevens2Links" w:colFirst="0" w:colLast="0"/>
                          <w:r w:rsidRPr="00284E2C">
                            <w:rPr>
                              <w:rStyle w:val="Huisstijl-Kopje"/>
                            </w:rPr>
                            <w:t>Revisie</w:t>
                          </w:r>
                        </w:p>
                        <w:p w:rsidR="00284E2C" w:rsidRDefault="00284E2C">
                          <w:pPr>
                            <w:rPr>
                              <w:rStyle w:val="Huisstijl-Gegeven"/>
                            </w:rPr>
                          </w:pPr>
                          <w:r w:rsidRPr="00284E2C">
                            <w:rPr>
                              <w:rStyle w:val="Huisstijl-Gegeven"/>
                            </w:rPr>
                            <w:t>1.0</w:t>
                          </w:r>
                        </w:p>
                        <w:p w:rsidR="00284E2C" w:rsidRPr="00284E2C" w:rsidRDefault="00284E2C">
                          <w:pPr>
                            <w:rPr>
                              <w:rStyle w:val="Huisstijl-Kopje"/>
                            </w:rPr>
                          </w:pPr>
                          <w:r w:rsidRPr="00284E2C">
                            <w:rPr>
                              <w:rStyle w:val="Huisstijl-Kopje"/>
                            </w:rPr>
                            <w:t>Status</w:t>
                          </w:r>
                        </w:p>
                        <w:p w:rsidR="00284E2C" w:rsidRDefault="00284E2C">
                          <w:pPr>
                            <w:rPr>
                              <w:rStyle w:val="Huisstijl-Gegeven"/>
                            </w:rPr>
                          </w:pPr>
                          <w:r w:rsidRPr="00284E2C">
                            <w:rPr>
                              <w:rStyle w:val="Huisstijl-Gegeven"/>
                            </w:rPr>
                            <w:t>Definitief</w:t>
                          </w:r>
                        </w:p>
                        <w:p w:rsidR="00284E2C" w:rsidRPr="00284E2C" w:rsidRDefault="00284E2C">
                          <w:pPr>
                            <w:rPr>
                              <w:rStyle w:val="Huisstijl-Kopje"/>
                            </w:rPr>
                          </w:pPr>
                          <w:r w:rsidRPr="00284E2C">
                            <w:rPr>
                              <w:rStyle w:val="Huisstijl-Kopje"/>
                            </w:rPr>
                            <w:t>Blad</w:t>
                          </w:r>
                        </w:p>
                        <w:p w:rsidR="00FE12E8" w:rsidRPr="00284E2C" w:rsidRDefault="00284E2C">
                          <w:pPr>
                            <w:rPr>
                              <w:rStyle w:val="Huisstijl-Gegeven"/>
                            </w:rPr>
                          </w:pPr>
                          <w:r w:rsidRPr="00284E2C">
                            <w:rPr>
                              <w:rStyle w:val="Huisstijl-Gegeven"/>
                            </w:rPr>
                            <w:fldChar w:fldCharType="begin"/>
                          </w:r>
                          <w:r w:rsidRPr="00284E2C">
                            <w:rPr>
                              <w:rStyle w:val="Huisstijl-Gegeven"/>
                            </w:rPr>
                            <w:instrText xml:space="preserve"> PAGE  \* MERGEFORMAT </w:instrText>
                          </w:r>
                          <w:r w:rsidRPr="00284E2C">
                            <w:rPr>
                              <w:rStyle w:val="Huisstijl-Gegeven"/>
                            </w:rPr>
                            <w:fldChar w:fldCharType="separate"/>
                          </w:r>
                          <w:r w:rsidR="00A82813">
                            <w:rPr>
                              <w:rStyle w:val="Huisstijl-Gegeven"/>
                            </w:rPr>
                            <w:t>6</w:t>
                          </w:r>
                          <w:r w:rsidRPr="00284E2C">
                            <w:rPr>
                              <w:rStyle w:val="Huisstijl-Gegeven"/>
                            </w:rPr>
                            <w:fldChar w:fldCharType="end"/>
                          </w:r>
                          <w:r w:rsidRPr="00284E2C">
                            <w:rPr>
                              <w:rStyle w:val="Huisstijl-Gegeven"/>
                            </w:rPr>
                            <w:t xml:space="preserve"> van </w:t>
                          </w:r>
                          <w:r w:rsidRPr="00284E2C">
                            <w:rPr>
                              <w:rStyle w:val="Huisstijl-Gegeven"/>
                            </w:rPr>
                            <w:fldChar w:fldCharType="begin"/>
                          </w:r>
                          <w:r w:rsidRPr="00284E2C">
                            <w:rPr>
                              <w:rStyle w:val="Huisstijl-Gegeven"/>
                            </w:rPr>
                            <w:instrText xml:space="preserve"> NUMPAGES  \* MERGEFORMAT </w:instrText>
                          </w:r>
                          <w:r w:rsidRPr="00284E2C">
                            <w:rPr>
                              <w:rStyle w:val="Huisstijl-Gegeven"/>
                            </w:rPr>
                            <w:fldChar w:fldCharType="separate"/>
                          </w:r>
                          <w:r w:rsidR="00A82813">
                            <w:rPr>
                              <w:rStyle w:val="Huisstijl-Gegeven"/>
                            </w:rPr>
                            <w:t>22</w:t>
                          </w:r>
                          <w:r w:rsidRPr="00284E2C">
                            <w:rPr>
                              <w:rStyle w:val="Huisstijl-Gegeven"/>
                            </w:rPr>
                            <w:fldChar w:fldCharType="end"/>
                          </w:r>
                        </w:p>
                      </w:tc>
                      <w:tc>
                        <w:tcPr>
                          <w:tcW w:w="2400" w:type="dxa"/>
                        </w:tcPr>
                        <w:p w:rsidR="00284E2C" w:rsidRPr="00284E2C" w:rsidRDefault="00284E2C">
                          <w:pPr>
                            <w:rPr>
                              <w:rStyle w:val="Huisstijl-Kopje"/>
                            </w:rPr>
                          </w:pPr>
                          <w:r w:rsidRPr="00284E2C">
                            <w:rPr>
                              <w:rStyle w:val="Huisstijl-Kopje"/>
                            </w:rPr>
                            <w:t>Datum opgesteld</w:t>
                          </w:r>
                        </w:p>
                        <w:p w:rsidR="00284E2C" w:rsidRDefault="00284E2C">
                          <w:pPr>
                            <w:rPr>
                              <w:rStyle w:val="Huisstijl-Gegeven"/>
                            </w:rPr>
                          </w:pPr>
                          <w:r w:rsidRPr="00284E2C">
                            <w:rPr>
                              <w:rStyle w:val="Huisstijl-Gegeven"/>
                            </w:rPr>
                            <w:t>19 april 2017</w:t>
                          </w:r>
                        </w:p>
                        <w:p w:rsidR="00284E2C" w:rsidRPr="00284E2C" w:rsidRDefault="00284E2C">
                          <w:pPr>
                            <w:rPr>
                              <w:rStyle w:val="Huisstijl-Kopje"/>
                            </w:rPr>
                          </w:pPr>
                          <w:r w:rsidRPr="00284E2C">
                            <w:rPr>
                              <w:rStyle w:val="Huisstijl-Kopje"/>
                            </w:rPr>
                            <w:t>Datum gewijzigd</w:t>
                          </w:r>
                        </w:p>
                        <w:p w:rsidR="00284E2C" w:rsidRDefault="00284E2C">
                          <w:pPr>
                            <w:rPr>
                              <w:rStyle w:val="Huisstijl-Gegeven"/>
                            </w:rPr>
                          </w:pPr>
                          <w:r w:rsidRPr="00284E2C">
                            <w:rPr>
                              <w:rStyle w:val="Huisstijl-Gegeven"/>
                            </w:rPr>
                            <w:t>8 mei 2017</w:t>
                          </w:r>
                        </w:p>
                        <w:p w:rsidR="00284E2C" w:rsidRPr="00284E2C" w:rsidRDefault="00284E2C">
                          <w:pPr>
                            <w:rPr>
                              <w:rStyle w:val="Huisstijl-Kopje"/>
                            </w:rPr>
                          </w:pPr>
                          <w:r w:rsidRPr="00284E2C">
                            <w:rPr>
                              <w:rStyle w:val="Huisstijl-Kopje"/>
                            </w:rPr>
                            <w:t>Nummer</w:t>
                          </w:r>
                        </w:p>
                        <w:p w:rsidR="00FE12E8" w:rsidRPr="00284E2C" w:rsidRDefault="00284E2C">
                          <w:pPr>
                            <w:rPr>
                              <w:rStyle w:val="Huisstijl-Gegeven"/>
                            </w:rPr>
                          </w:pPr>
                          <w:r w:rsidRPr="00284E2C">
                            <w:rPr>
                              <w:rStyle w:val="Huisstijl-Gegeven"/>
                            </w:rPr>
                            <w:t>1704-01015</w:t>
                          </w:r>
                        </w:p>
                      </w:tc>
                    </w:tr>
                    <w:bookmarkEnd w:id="10"/>
                    <w:bookmarkEnd w:id="11"/>
                  </w:tbl>
                  <w:p w:rsidR="00FE12E8" w:rsidRDefault="00FE12E8"/>
                  <w:p w:rsidR="00FE12E8" w:rsidRDefault="00FE12E8"/>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FE12E8">
                            <w:trPr>
                              <w:trHeight w:hRule="exact" w:val="2720"/>
                            </w:trPr>
                            <w:tc>
                              <w:tcPr>
                                <w:tcW w:w="11920" w:type="dxa"/>
                              </w:tcPr>
                              <w:p w:rsidR="00FE12E8" w:rsidRDefault="00284E2C" w:rsidP="00284E2C">
                                <w:bookmarkStart w:id="12"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2"/>
                        </w:tbl>
                        <w:p w:rsidR="00FE12E8" w:rsidRDefault="00FE12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FE12E8">
                      <w:trPr>
                        <w:trHeight w:hRule="exact" w:val="2720"/>
                      </w:trPr>
                      <w:tc>
                        <w:tcPr>
                          <w:tcW w:w="11920" w:type="dxa"/>
                        </w:tcPr>
                        <w:p w:rsidR="00FE12E8" w:rsidRDefault="00284E2C" w:rsidP="00284E2C">
                          <w:bookmarkStart w:id="13"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3"/>
                  </w:tbl>
                  <w:p w:rsidR="00FE12E8" w:rsidRDefault="00FE12E8"/>
                </w:txbxContent>
              </v:textbox>
              <w10:wrap anchorx="page" anchory="page"/>
              <w10:anchorlock/>
            </v:shape>
          </w:pict>
        </mc:Fallback>
      </mc:AlternateContent>
    </w:r>
  </w:p>
  <w:p w:rsidR="00FE12E8" w:rsidRDefault="00FE12E8"/>
  <w:p w:rsidR="00FE12E8" w:rsidRDefault="00FE12E8"/>
  <w:p w:rsidR="00FE12E8" w:rsidRDefault="00FE12E8"/>
  <w:p w:rsidR="00FE12E8" w:rsidRDefault="00FE12E8"/>
  <w:p w:rsidR="00FE12E8" w:rsidRDefault="00FE12E8"/>
  <w:p w:rsidR="00FE12E8" w:rsidRDefault="00FE12E8"/>
  <w:p w:rsidR="00FE12E8" w:rsidRDefault="00FE12E8"/>
  <w:p w:rsidR="00FE12E8" w:rsidRDefault="00FE12E8"/>
  <w:p w:rsidR="00FE12E8" w:rsidRDefault="00FE12E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E8" w:rsidRDefault="00FE12E8">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E12E8" w:rsidTr="00CB1E87">
                            <w:tc>
                              <w:tcPr>
                                <w:tcW w:w="2520" w:type="dxa"/>
                              </w:tcPr>
                              <w:p w:rsidR="00284E2C" w:rsidRPr="00284E2C" w:rsidRDefault="00284E2C">
                                <w:pPr>
                                  <w:rPr>
                                    <w:rStyle w:val="Huisstijl-Kopje"/>
                                  </w:rPr>
                                </w:pPr>
                                <w:bookmarkStart w:id="20" w:name="bmGegevens1" w:colFirst="0" w:colLast="0"/>
                                <w:r w:rsidRPr="00284E2C">
                                  <w:rPr>
                                    <w:rStyle w:val="Huisstijl-Kopje"/>
                                  </w:rPr>
                                  <w:t>Datum opgesteld</w:t>
                                </w:r>
                              </w:p>
                              <w:p w:rsidR="00284E2C" w:rsidRDefault="00284E2C">
                                <w:pPr>
                                  <w:rPr>
                                    <w:rStyle w:val="Huisstijl-Gegeven"/>
                                  </w:rPr>
                                </w:pPr>
                                <w:r w:rsidRPr="00284E2C">
                                  <w:rPr>
                                    <w:rStyle w:val="Huisstijl-Gegeven"/>
                                  </w:rPr>
                                  <w:t>19 april 2017</w:t>
                                </w:r>
                              </w:p>
                              <w:p w:rsidR="00284E2C" w:rsidRPr="00284E2C" w:rsidRDefault="00284E2C">
                                <w:pPr>
                                  <w:rPr>
                                    <w:rStyle w:val="Huisstijl-Kopje"/>
                                  </w:rPr>
                                </w:pPr>
                                <w:r w:rsidRPr="00284E2C">
                                  <w:rPr>
                                    <w:rStyle w:val="Huisstijl-Kopje"/>
                                  </w:rPr>
                                  <w:t>Datum gewijzigd</w:t>
                                </w:r>
                              </w:p>
                              <w:p w:rsidR="00284E2C" w:rsidRDefault="00284E2C">
                                <w:pPr>
                                  <w:rPr>
                                    <w:rStyle w:val="Huisstijl-Gegeven"/>
                                  </w:rPr>
                                </w:pPr>
                                <w:r w:rsidRPr="00284E2C">
                                  <w:rPr>
                                    <w:rStyle w:val="Huisstijl-Gegeven"/>
                                  </w:rPr>
                                  <w:t>8 mei 2017</w:t>
                                </w:r>
                              </w:p>
                              <w:p w:rsidR="00284E2C" w:rsidRPr="00284E2C" w:rsidRDefault="00284E2C">
                                <w:pPr>
                                  <w:rPr>
                                    <w:rStyle w:val="Huisstijl-Kopje"/>
                                  </w:rPr>
                                </w:pPr>
                                <w:r w:rsidRPr="00284E2C">
                                  <w:rPr>
                                    <w:rStyle w:val="Huisstijl-Kopje"/>
                                  </w:rPr>
                                  <w:t>Nummer</w:t>
                                </w:r>
                              </w:p>
                              <w:p w:rsidR="00284E2C" w:rsidRDefault="00284E2C">
                                <w:pPr>
                                  <w:rPr>
                                    <w:rStyle w:val="Huisstijl-Gegeven"/>
                                  </w:rPr>
                                </w:pPr>
                                <w:r w:rsidRPr="00284E2C">
                                  <w:rPr>
                                    <w:rStyle w:val="Huisstijl-Gegeven"/>
                                  </w:rPr>
                                  <w:t>1704-01015</w:t>
                                </w:r>
                              </w:p>
                              <w:p w:rsidR="00284E2C" w:rsidRPr="00284E2C" w:rsidRDefault="00284E2C">
                                <w:pPr>
                                  <w:rPr>
                                    <w:rStyle w:val="Huisstijl-Kopje"/>
                                  </w:rPr>
                                </w:pPr>
                                <w:r w:rsidRPr="00284E2C">
                                  <w:rPr>
                                    <w:rStyle w:val="Huisstijl-Kopje"/>
                                  </w:rPr>
                                  <w:t>Revisie</w:t>
                                </w:r>
                              </w:p>
                              <w:p w:rsidR="00284E2C" w:rsidRDefault="00284E2C">
                                <w:pPr>
                                  <w:rPr>
                                    <w:rStyle w:val="Huisstijl-Gegeven"/>
                                  </w:rPr>
                                </w:pPr>
                                <w:r w:rsidRPr="00284E2C">
                                  <w:rPr>
                                    <w:rStyle w:val="Huisstijl-Gegeven"/>
                                  </w:rPr>
                                  <w:t>1.0</w:t>
                                </w:r>
                              </w:p>
                              <w:p w:rsidR="00284E2C" w:rsidRPr="00284E2C" w:rsidRDefault="00284E2C">
                                <w:pPr>
                                  <w:rPr>
                                    <w:rStyle w:val="Huisstijl-Kopje"/>
                                  </w:rPr>
                                </w:pPr>
                                <w:r w:rsidRPr="00284E2C">
                                  <w:rPr>
                                    <w:rStyle w:val="Huisstijl-Kopje"/>
                                  </w:rPr>
                                  <w:t>Status</w:t>
                                </w:r>
                              </w:p>
                              <w:p w:rsidR="00284E2C" w:rsidRDefault="00284E2C">
                                <w:pPr>
                                  <w:rPr>
                                    <w:rStyle w:val="Huisstijl-Gegeven"/>
                                  </w:rPr>
                                </w:pPr>
                                <w:r w:rsidRPr="00284E2C">
                                  <w:rPr>
                                    <w:rStyle w:val="Huisstijl-Gegeven"/>
                                  </w:rPr>
                                  <w:t>Definitief</w:t>
                                </w:r>
                              </w:p>
                              <w:p w:rsidR="00284E2C" w:rsidRPr="00284E2C" w:rsidRDefault="00284E2C">
                                <w:pPr>
                                  <w:rPr>
                                    <w:rStyle w:val="Huisstijl-Kopje"/>
                                  </w:rPr>
                                </w:pPr>
                                <w:r w:rsidRPr="00284E2C">
                                  <w:rPr>
                                    <w:rStyle w:val="Huisstijl-Kopje"/>
                                  </w:rPr>
                                  <w:t>Blad</w:t>
                                </w:r>
                              </w:p>
                              <w:p w:rsidR="00FE12E8" w:rsidRPr="00284E2C" w:rsidRDefault="00284E2C">
                                <w:pPr>
                                  <w:rPr>
                                    <w:rStyle w:val="Huisstijl-Gegeven"/>
                                  </w:rPr>
                                </w:pPr>
                                <w:r w:rsidRPr="00284E2C">
                                  <w:rPr>
                                    <w:rStyle w:val="Huisstijl-Gegeven"/>
                                  </w:rPr>
                                  <w:fldChar w:fldCharType="begin"/>
                                </w:r>
                                <w:r w:rsidRPr="00284E2C">
                                  <w:rPr>
                                    <w:rStyle w:val="Huisstijl-Gegeven"/>
                                  </w:rPr>
                                  <w:instrText xml:space="preserve"> PAGE  \* MERGEFORMAT </w:instrText>
                                </w:r>
                                <w:r w:rsidRPr="00284E2C">
                                  <w:rPr>
                                    <w:rStyle w:val="Huisstijl-Gegeven"/>
                                  </w:rPr>
                                  <w:fldChar w:fldCharType="separate"/>
                                </w:r>
                                <w:r w:rsidR="00A82813">
                                  <w:rPr>
                                    <w:rStyle w:val="Huisstijl-Gegeven"/>
                                  </w:rPr>
                                  <w:t>1</w:t>
                                </w:r>
                                <w:r w:rsidRPr="00284E2C">
                                  <w:rPr>
                                    <w:rStyle w:val="Huisstijl-Gegeven"/>
                                  </w:rPr>
                                  <w:fldChar w:fldCharType="end"/>
                                </w:r>
                                <w:r w:rsidRPr="00284E2C">
                                  <w:rPr>
                                    <w:rStyle w:val="Huisstijl-Gegeven"/>
                                  </w:rPr>
                                  <w:t xml:space="preserve"> van </w:t>
                                </w:r>
                                <w:r w:rsidRPr="00284E2C">
                                  <w:rPr>
                                    <w:rStyle w:val="Huisstijl-Gegeven"/>
                                  </w:rPr>
                                  <w:fldChar w:fldCharType="begin"/>
                                </w:r>
                                <w:r w:rsidRPr="00284E2C">
                                  <w:rPr>
                                    <w:rStyle w:val="Huisstijl-Gegeven"/>
                                  </w:rPr>
                                  <w:instrText xml:space="preserve"> NUMPAGES  \* MERGEFORMAT </w:instrText>
                                </w:r>
                                <w:r w:rsidRPr="00284E2C">
                                  <w:rPr>
                                    <w:rStyle w:val="Huisstijl-Gegeven"/>
                                  </w:rPr>
                                  <w:fldChar w:fldCharType="separate"/>
                                </w:r>
                                <w:r w:rsidR="00A82813">
                                  <w:rPr>
                                    <w:rStyle w:val="Huisstijl-Gegeven"/>
                                  </w:rPr>
                                  <w:t>22</w:t>
                                </w:r>
                                <w:r w:rsidRPr="00284E2C">
                                  <w:rPr>
                                    <w:rStyle w:val="Huisstijl-Gegeven"/>
                                  </w:rPr>
                                  <w:fldChar w:fldCharType="end"/>
                                </w:r>
                              </w:p>
                            </w:tc>
                          </w:tr>
                          <w:tr w:rsidR="00FE12E8" w:rsidTr="00284E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FE12E8" w:rsidRDefault="00FE12E8">
                                <w:pPr>
                                  <w:rPr>
                                    <w:rStyle w:val="Huisstijl-Kopje"/>
                                  </w:rPr>
                                </w:pPr>
                                <w:bookmarkStart w:id="21" w:name="bmKopieKopjeB1" w:colFirst="0" w:colLast="0"/>
                                <w:bookmarkEnd w:id="20"/>
                              </w:p>
                            </w:tc>
                          </w:tr>
                          <w:tr w:rsidR="00FE12E8"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FE12E8" w:rsidRDefault="00FE12E8">
                                <w:pPr>
                                  <w:spacing w:before="180"/>
                                  <w:ind w:left="120" w:right="120"/>
                                </w:pPr>
                                <w:bookmarkStart w:id="22" w:name="bmKopieB1" w:colFirst="0" w:colLast="0"/>
                                <w:bookmarkEnd w:id="21"/>
                              </w:p>
                            </w:tc>
                          </w:tr>
                          <w:bookmarkEnd w:id="22"/>
                        </w:tbl>
                        <w:p w:rsidR="00FE12E8" w:rsidRDefault="00FE12E8"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E12E8" w:rsidTr="00CB1E87">
                      <w:tc>
                        <w:tcPr>
                          <w:tcW w:w="2520" w:type="dxa"/>
                        </w:tcPr>
                        <w:p w:rsidR="00284E2C" w:rsidRPr="00284E2C" w:rsidRDefault="00284E2C">
                          <w:pPr>
                            <w:rPr>
                              <w:rStyle w:val="Huisstijl-Kopje"/>
                            </w:rPr>
                          </w:pPr>
                          <w:bookmarkStart w:id="23" w:name="bmGegevens1" w:colFirst="0" w:colLast="0"/>
                          <w:r w:rsidRPr="00284E2C">
                            <w:rPr>
                              <w:rStyle w:val="Huisstijl-Kopje"/>
                            </w:rPr>
                            <w:t>Datum opgesteld</w:t>
                          </w:r>
                        </w:p>
                        <w:p w:rsidR="00284E2C" w:rsidRDefault="00284E2C">
                          <w:pPr>
                            <w:rPr>
                              <w:rStyle w:val="Huisstijl-Gegeven"/>
                            </w:rPr>
                          </w:pPr>
                          <w:r w:rsidRPr="00284E2C">
                            <w:rPr>
                              <w:rStyle w:val="Huisstijl-Gegeven"/>
                            </w:rPr>
                            <w:t>19 april 2017</w:t>
                          </w:r>
                        </w:p>
                        <w:p w:rsidR="00284E2C" w:rsidRPr="00284E2C" w:rsidRDefault="00284E2C">
                          <w:pPr>
                            <w:rPr>
                              <w:rStyle w:val="Huisstijl-Kopje"/>
                            </w:rPr>
                          </w:pPr>
                          <w:r w:rsidRPr="00284E2C">
                            <w:rPr>
                              <w:rStyle w:val="Huisstijl-Kopje"/>
                            </w:rPr>
                            <w:t>Datum gewijzigd</w:t>
                          </w:r>
                        </w:p>
                        <w:p w:rsidR="00284E2C" w:rsidRDefault="00284E2C">
                          <w:pPr>
                            <w:rPr>
                              <w:rStyle w:val="Huisstijl-Gegeven"/>
                            </w:rPr>
                          </w:pPr>
                          <w:r w:rsidRPr="00284E2C">
                            <w:rPr>
                              <w:rStyle w:val="Huisstijl-Gegeven"/>
                            </w:rPr>
                            <w:t>8 mei 2017</w:t>
                          </w:r>
                        </w:p>
                        <w:p w:rsidR="00284E2C" w:rsidRPr="00284E2C" w:rsidRDefault="00284E2C">
                          <w:pPr>
                            <w:rPr>
                              <w:rStyle w:val="Huisstijl-Kopje"/>
                            </w:rPr>
                          </w:pPr>
                          <w:r w:rsidRPr="00284E2C">
                            <w:rPr>
                              <w:rStyle w:val="Huisstijl-Kopje"/>
                            </w:rPr>
                            <w:t>Nummer</w:t>
                          </w:r>
                        </w:p>
                        <w:p w:rsidR="00284E2C" w:rsidRDefault="00284E2C">
                          <w:pPr>
                            <w:rPr>
                              <w:rStyle w:val="Huisstijl-Gegeven"/>
                            </w:rPr>
                          </w:pPr>
                          <w:r w:rsidRPr="00284E2C">
                            <w:rPr>
                              <w:rStyle w:val="Huisstijl-Gegeven"/>
                            </w:rPr>
                            <w:t>1704-01015</w:t>
                          </w:r>
                        </w:p>
                        <w:p w:rsidR="00284E2C" w:rsidRPr="00284E2C" w:rsidRDefault="00284E2C">
                          <w:pPr>
                            <w:rPr>
                              <w:rStyle w:val="Huisstijl-Kopje"/>
                            </w:rPr>
                          </w:pPr>
                          <w:r w:rsidRPr="00284E2C">
                            <w:rPr>
                              <w:rStyle w:val="Huisstijl-Kopje"/>
                            </w:rPr>
                            <w:t>Revisie</w:t>
                          </w:r>
                        </w:p>
                        <w:p w:rsidR="00284E2C" w:rsidRDefault="00284E2C">
                          <w:pPr>
                            <w:rPr>
                              <w:rStyle w:val="Huisstijl-Gegeven"/>
                            </w:rPr>
                          </w:pPr>
                          <w:r w:rsidRPr="00284E2C">
                            <w:rPr>
                              <w:rStyle w:val="Huisstijl-Gegeven"/>
                            </w:rPr>
                            <w:t>1.0</w:t>
                          </w:r>
                        </w:p>
                        <w:p w:rsidR="00284E2C" w:rsidRPr="00284E2C" w:rsidRDefault="00284E2C">
                          <w:pPr>
                            <w:rPr>
                              <w:rStyle w:val="Huisstijl-Kopje"/>
                            </w:rPr>
                          </w:pPr>
                          <w:r w:rsidRPr="00284E2C">
                            <w:rPr>
                              <w:rStyle w:val="Huisstijl-Kopje"/>
                            </w:rPr>
                            <w:t>Status</w:t>
                          </w:r>
                        </w:p>
                        <w:p w:rsidR="00284E2C" w:rsidRDefault="00284E2C">
                          <w:pPr>
                            <w:rPr>
                              <w:rStyle w:val="Huisstijl-Gegeven"/>
                            </w:rPr>
                          </w:pPr>
                          <w:r w:rsidRPr="00284E2C">
                            <w:rPr>
                              <w:rStyle w:val="Huisstijl-Gegeven"/>
                            </w:rPr>
                            <w:t>Definitief</w:t>
                          </w:r>
                        </w:p>
                        <w:p w:rsidR="00284E2C" w:rsidRPr="00284E2C" w:rsidRDefault="00284E2C">
                          <w:pPr>
                            <w:rPr>
                              <w:rStyle w:val="Huisstijl-Kopje"/>
                            </w:rPr>
                          </w:pPr>
                          <w:r w:rsidRPr="00284E2C">
                            <w:rPr>
                              <w:rStyle w:val="Huisstijl-Kopje"/>
                            </w:rPr>
                            <w:t>Blad</w:t>
                          </w:r>
                        </w:p>
                        <w:p w:rsidR="00FE12E8" w:rsidRPr="00284E2C" w:rsidRDefault="00284E2C">
                          <w:pPr>
                            <w:rPr>
                              <w:rStyle w:val="Huisstijl-Gegeven"/>
                            </w:rPr>
                          </w:pPr>
                          <w:r w:rsidRPr="00284E2C">
                            <w:rPr>
                              <w:rStyle w:val="Huisstijl-Gegeven"/>
                            </w:rPr>
                            <w:fldChar w:fldCharType="begin"/>
                          </w:r>
                          <w:r w:rsidRPr="00284E2C">
                            <w:rPr>
                              <w:rStyle w:val="Huisstijl-Gegeven"/>
                            </w:rPr>
                            <w:instrText xml:space="preserve"> PAGE  \* MERGEFORMAT </w:instrText>
                          </w:r>
                          <w:r w:rsidRPr="00284E2C">
                            <w:rPr>
                              <w:rStyle w:val="Huisstijl-Gegeven"/>
                            </w:rPr>
                            <w:fldChar w:fldCharType="separate"/>
                          </w:r>
                          <w:r w:rsidR="00A82813">
                            <w:rPr>
                              <w:rStyle w:val="Huisstijl-Gegeven"/>
                            </w:rPr>
                            <w:t>1</w:t>
                          </w:r>
                          <w:r w:rsidRPr="00284E2C">
                            <w:rPr>
                              <w:rStyle w:val="Huisstijl-Gegeven"/>
                            </w:rPr>
                            <w:fldChar w:fldCharType="end"/>
                          </w:r>
                          <w:r w:rsidRPr="00284E2C">
                            <w:rPr>
                              <w:rStyle w:val="Huisstijl-Gegeven"/>
                            </w:rPr>
                            <w:t xml:space="preserve"> van </w:t>
                          </w:r>
                          <w:r w:rsidRPr="00284E2C">
                            <w:rPr>
                              <w:rStyle w:val="Huisstijl-Gegeven"/>
                            </w:rPr>
                            <w:fldChar w:fldCharType="begin"/>
                          </w:r>
                          <w:r w:rsidRPr="00284E2C">
                            <w:rPr>
                              <w:rStyle w:val="Huisstijl-Gegeven"/>
                            </w:rPr>
                            <w:instrText xml:space="preserve"> NUMPAGES  \* MERGEFORMAT </w:instrText>
                          </w:r>
                          <w:r w:rsidRPr="00284E2C">
                            <w:rPr>
                              <w:rStyle w:val="Huisstijl-Gegeven"/>
                            </w:rPr>
                            <w:fldChar w:fldCharType="separate"/>
                          </w:r>
                          <w:r w:rsidR="00A82813">
                            <w:rPr>
                              <w:rStyle w:val="Huisstijl-Gegeven"/>
                            </w:rPr>
                            <w:t>22</w:t>
                          </w:r>
                          <w:r w:rsidRPr="00284E2C">
                            <w:rPr>
                              <w:rStyle w:val="Huisstijl-Gegeven"/>
                            </w:rPr>
                            <w:fldChar w:fldCharType="end"/>
                          </w:r>
                        </w:p>
                      </w:tc>
                    </w:tr>
                    <w:tr w:rsidR="00FE12E8" w:rsidTr="00284E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FE12E8" w:rsidRDefault="00FE12E8">
                          <w:pPr>
                            <w:rPr>
                              <w:rStyle w:val="Huisstijl-Kopje"/>
                            </w:rPr>
                          </w:pPr>
                          <w:bookmarkStart w:id="24" w:name="bmKopieKopjeB1" w:colFirst="0" w:colLast="0"/>
                          <w:bookmarkEnd w:id="23"/>
                        </w:p>
                      </w:tc>
                    </w:tr>
                    <w:tr w:rsidR="00FE12E8" w:rsidTr="007247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FE12E8" w:rsidRDefault="00FE12E8">
                          <w:pPr>
                            <w:spacing w:before="180"/>
                            <w:ind w:left="120" w:right="120"/>
                          </w:pPr>
                          <w:bookmarkStart w:id="25" w:name="bmKopieB1" w:colFirst="0" w:colLast="0"/>
                          <w:bookmarkEnd w:id="24"/>
                        </w:p>
                      </w:tc>
                    </w:tr>
                    <w:bookmarkEnd w:id="25"/>
                  </w:tbl>
                  <w:p w:rsidR="00FE12E8" w:rsidRDefault="00FE12E8"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E12E8" w:rsidTr="00CB1E87">
                            <w:tc>
                              <w:tcPr>
                                <w:tcW w:w="2520" w:type="dxa"/>
                              </w:tcPr>
                              <w:p w:rsidR="00284E2C" w:rsidRPr="00284E2C" w:rsidRDefault="00284E2C">
                                <w:pPr>
                                  <w:rPr>
                                    <w:rStyle w:val="Huisstijl-Adres"/>
                                    <w:b/>
                                  </w:rPr>
                                </w:pPr>
                                <w:bookmarkStart w:id="26" w:name="bmBedrijf1" w:colFirst="0" w:colLast="0"/>
                                <w:r w:rsidRPr="00284E2C">
                                  <w:rPr>
                                    <w:rStyle w:val="Huisstijl-Adres"/>
                                    <w:b/>
                                  </w:rPr>
                                  <w:t>Croonwolter&amp;dros B.V.</w:t>
                                </w:r>
                              </w:p>
                              <w:p w:rsidR="00284E2C" w:rsidRPr="00284E2C" w:rsidRDefault="00284E2C">
                                <w:pPr>
                                  <w:rPr>
                                    <w:rStyle w:val="Huisstijl-Adres"/>
                                    <w:b/>
                                  </w:rPr>
                                </w:pPr>
                              </w:p>
                              <w:p w:rsidR="00284E2C" w:rsidRPr="00284E2C" w:rsidRDefault="00284E2C">
                                <w:pPr>
                                  <w:rPr>
                                    <w:rStyle w:val="Huisstijl-Adres"/>
                                    <w:b/>
                                  </w:rPr>
                                </w:pPr>
                                <w:r w:rsidRPr="00284E2C">
                                  <w:rPr>
                                    <w:rStyle w:val="Huisstijl-Adres"/>
                                    <w:b/>
                                  </w:rPr>
                                  <w:t>Schiemond 20-22</w:t>
                                </w:r>
                              </w:p>
                              <w:p w:rsidR="00284E2C" w:rsidRPr="00284E2C" w:rsidRDefault="00284E2C">
                                <w:pPr>
                                  <w:rPr>
                                    <w:rStyle w:val="Huisstijl-Adres"/>
                                    <w:b/>
                                  </w:rPr>
                                </w:pPr>
                                <w:r w:rsidRPr="00284E2C">
                                  <w:rPr>
                                    <w:rStyle w:val="Huisstijl-Adres"/>
                                    <w:b/>
                                  </w:rPr>
                                  <w:t>3024 EE Rotterdam</w:t>
                                </w:r>
                              </w:p>
                              <w:p w:rsidR="00284E2C" w:rsidRPr="00284E2C" w:rsidRDefault="00284E2C">
                                <w:pPr>
                                  <w:rPr>
                                    <w:rStyle w:val="Huisstijl-Adres"/>
                                    <w:b/>
                                  </w:rPr>
                                </w:pPr>
                                <w:r w:rsidRPr="00284E2C">
                                  <w:rPr>
                                    <w:rStyle w:val="Huisstijl-Adres"/>
                                    <w:b/>
                                  </w:rPr>
                                  <w:t>Postbus 6073</w:t>
                                </w:r>
                              </w:p>
                              <w:p w:rsidR="00284E2C" w:rsidRPr="00284E2C" w:rsidRDefault="00284E2C">
                                <w:pPr>
                                  <w:rPr>
                                    <w:rStyle w:val="Huisstijl-Adres"/>
                                    <w:b/>
                                  </w:rPr>
                                </w:pPr>
                                <w:r w:rsidRPr="00284E2C">
                                  <w:rPr>
                                    <w:rStyle w:val="Huisstijl-Adres"/>
                                    <w:b/>
                                  </w:rPr>
                                  <w:t>3002 AB Rotterdam</w:t>
                                </w:r>
                              </w:p>
                              <w:p w:rsidR="00284E2C" w:rsidRPr="00284E2C" w:rsidRDefault="00284E2C">
                                <w:pPr>
                                  <w:rPr>
                                    <w:rStyle w:val="Huisstijl-Adres"/>
                                    <w:b/>
                                  </w:rPr>
                                </w:pPr>
                                <w:r w:rsidRPr="00284E2C">
                                  <w:rPr>
                                    <w:rStyle w:val="Huisstijl-Adres"/>
                                    <w:b/>
                                  </w:rPr>
                                  <w:t>Telefoon 088 - 923 33 44</w:t>
                                </w:r>
                              </w:p>
                              <w:p w:rsidR="00284E2C" w:rsidRPr="00284E2C" w:rsidRDefault="00284E2C">
                                <w:pPr>
                                  <w:rPr>
                                    <w:rStyle w:val="Huisstijl-Adres"/>
                                    <w:b/>
                                  </w:rPr>
                                </w:pPr>
                                <w:r w:rsidRPr="00284E2C">
                                  <w:rPr>
                                    <w:rStyle w:val="Huisstijl-Adres"/>
                                    <w:b/>
                                  </w:rPr>
                                  <w:t>www.croonwolterendros.nl</w:t>
                                </w:r>
                              </w:p>
                              <w:p w:rsidR="00284E2C" w:rsidRPr="00284E2C" w:rsidRDefault="00284E2C">
                                <w:pPr>
                                  <w:rPr>
                                    <w:rStyle w:val="Huisstijl-Adres"/>
                                  </w:rPr>
                                </w:pPr>
                              </w:p>
                              <w:p w:rsidR="00FE12E8" w:rsidRPr="00284E2C" w:rsidRDefault="00FE12E8">
                                <w:pPr>
                                  <w:rPr>
                                    <w:rStyle w:val="Huisstijl-Adres"/>
                                  </w:rPr>
                                </w:pPr>
                              </w:p>
                            </w:tc>
                          </w:tr>
                          <w:bookmarkEnd w:id="26"/>
                        </w:tbl>
                        <w:p w:rsidR="00FE12E8" w:rsidRDefault="00FE12E8"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FE12E8" w:rsidTr="00284E2C">
                            <w:trPr>
                              <w:trHeight w:hRule="exact" w:val="300"/>
                            </w:trPr>
                            <w:tc>
                              <w:tcPr>
                                <w:tcW w:w="2520" w:type="dxa"/>
                                <w:tcBorders>
                                  <w:top w:val="nil"/>
                                  <w:left w:val="nil"/>
                                  <w:bottom w:val="nil"/>
                                  <w:right w:val="nil"/>
                                </w:tcBorders>
                              </w:tcPr>
                              <w:p w:rsidR="00FE12E8" w:rsidRDefault="00FE12E8">
                                <w:pPr>
                                  <w:rPr>
                                    <w:rStyle w:val="Huisstijl-Kopje"/>
                                  </w:rPr>
                                </w:pPr>
                                <w:bookmarkStart w:id="27" w:name="bmKopieKopjeA1" w:colFirst="0" w:colLast="0"/>
                              </w:p>
                            </w:tc>
                          </w:tr>
                          <w:tr w:rsidR="00FE12E8" w:rsidTr="00284E2C">
                            <w:trPr>
                              <w:trHeight w:hRule="exact" w:val="600"/>
                            </w:trPr>
                            <w:tc>
                              <w:tcPr>
                                <w:tcW w:w="2520" w:type="dxa"/>
                                <w:tcBorders>
                                  <w:top w:val="nil"/>
                                  <w:left w:val="nil"/>
                                  <w:bottom w:val="nil"/>
                                  <w:right w:val="nil"/>
                                </w:tcBorders>
                                <w:shd w:val="clear" w:color="auto" w:fill="auto"/>
                              </w:tcPr>
                              <w:p w:rsidR="00FE12E8" w:rsidRDefault="00FE12E8">
                                <w:pPr>
                                  <w:spacing w:before="180"/>
                                  <w:ind w:left="120" w:right="120"/>
                                </w:pPr>
                                <w:bookmarkStart w:id="28" w:name="bmKopieA1" w:colFirst="0" w:colLast="0"/>
                                <w:bookmarkEnd w:id="27"/>
                              </w:p>
                            </w:tc>
                          </w:tr>
                          <w:bookmarkEnd w:id="28"/>
                        </w:tbl>
                        <w:p w:rsidR="00FE12E8" w:rsidRDefault="00FE12E8"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FE12E8" w:rsidTr="00CB1E87">
                      <w:tc>
                        <w:tcPr>
                          <w:tcW w:w="2520" w:type="dxa"/>
                        </w:tcPr>
                        <w:p w:rsidR="00284E2C" w:rsidRPr="00284E2C" w:rsidRDefault="00284E2C">
                          <w:pPr>
                            <w:rPr>
                              <w:rStyle w:val="Huisstijl-Adres"/>
                              <w:b/>
                            </w:rPr>
                          </w:pPr>
                          <w:bookmarkStart w:id="29" w:name="bmBedrijf1" w:colFirst="0" w:colLast="0"/>
                          <w:r w:rsidRPr="00284E2C">
                            <w:rPr>
                              <w:rStyle w:val="Huisstijl-Adres"/>
                              <w:b/>
                            </w:rPr>
                            <w:t>Croonwolter&amp;dros B.V.</w:t>
                          </w:r>
                        </w:p>
                        <w:p w:rsidR="00284E2C" w:rsidRPr="00284E2C" w:rsidRDefault="00284E2C">
                          <w:pPr>
                            <w:rPr>
                              <w:rStyle w:val="Huisstijl-Adres"/>
                              <w:b/>
                            </w:rPr>
                          </w:pPr>
                        </w:p>
                        <w:p w:rsidR="00284E2C" w:rsidRPr="00284E2C" w:rsidRDefault="00284E2C">
                          <w:pPr>
                            <w:rPr>
                              <w:rStyle w:val="Huisstijl-Adres"/>
                              <w:b/>
                            </w:rPr>
                          </w:pPr>
                          <w:r w:rsidRPr="00284E2C">
                            <w:rPr>
                              <w:rStyle w:val="Huisstijl-Adres"/>
                              <w:b/>
                            </w:rPr>
                            <w:t>Schiemond 20-22</w:t>
                          </w:r>
                        </w:p>
                        <w:p w:rsidR="00284E2C" w:rsidRPr="00284E2C" w:rsidRDefault="00284E2C">
                          <w:pPr>
                            <w:rPr>
                              <w:rStyle w:val="Huisstijl-Adres"/>
                              <w:b/>
                            </w:rPr>
                          </w:pPr>
                          <w:r w:rsidRPr="00284E2C">
                            <w:rPr>
                              <w:rStyle w:val="Huisstijl-Adres"/>
                              <w:b/>
                            </w:rPr>
                            <w:t>3024 EE Rotterdam</w:t>
                          </w:r>
                        </w:p>
                        <w:p w:rsidR="00284E2C" w:rsidRPr="00284E2C" w:rsidRDefault="00284E2C">
                          <w:pPr>
                            <w:rPr>
                              <w:rStyle w:val="Huisstijl-Adres"/>
                              <w:b/>
                            </w:rPr>
                          </w:pPr>
                          <w:r w:rsidRPr="00284E2C">
                            <w:rPr>
                              <w:rStyle w:val="Huisstijl-Adres"/>
                              <w:b/>
                            </w:rPr>
                            <w:t>Postbus 6073</w:t>
                          </w:r>
                        </w:p>
                        <w:p w:rsidR="00284E2C" w:rsidRPr="00284E2C" w:rsidRDefault="00284E2C">
                          <w:pPr>
                            <w:rPr>
                              <w:rStyle w:val="Huisstijl-Adres"/>
                              <w:b/>
                            </w:rPr>
                          </w:pPr>
                          <w:r w:rsidRPr="00284E2C">
                            <w:rPr>
                              <w:rStyle w:val="Huisstijl-Adres"/>
                              <w:b/>
                            </w:rPr>
                            <w:t>3002 AB Rotterdam</w:t>
                          </w:r>
                        </w:p>
                        <w:p w:rsidR="00284E2C" w:rsidRPr="00284E2C" w:rsidRDefault="00284E2C">
                          <w:pPr>
                            <w:rPr>
                              <w:rStyle w:val="Huisstijl-Adres"/>
                              <w:b/>
                            </w:rPr>
                          </w:pPr>
                          <w:r w:rsidRPr="00284E2C">
                            <w:rPr>
                              <w:rStyle w:val="Huisstijl-Adres"/>
                              <w:b/>
                            </w:rPr>
                            <w:t>Telefoon 088 - 923 33 44</w:t>
                          </w:r>
                        </w:p>
                        <w:p w:rsidR="00284E2C" w:rsidRPr="00284E2C" w:rsidRDefault="00284E2C">
                          <w:pPr>
                            <w:rPr>
                              <w:rStyle w:val="Huisstijl-Adres"/>
                              <w:b/>
                            </w:rPr>
                          </w:pPr>
                          <w:r w:rsidRPr="00284E2C">
                            <w:rPr>
                              <w:rStyle w:val="Huisstijl-Adres"/>
                              <w:b/>
                            </w:rPr>
                            <w:t>www.croonwolterendros.nl</w:t>
                          </w:r>
                        </w:p>
                        <w:p w:rsidR="00284E2C" w:rsidRPr="00284E2C" w:rsidRDefault="00284E2C">
                          <w:pPr>
                            <w:rPr>
                              <w:rStyle w:val="Huisstijl-Adres"/>
                            </w:rPr>
                          </w:pPr>
                        </w:p>
                        <w:p w:rsidR="00FE12E8" w:rsidRPr="00284E2C" w:rsidRDefault="00FE12E8">
                          <w:pPr>
                            <w:rPr>
                              <w:rStyle w:val="Huisstijl-Adres"/>
                            </w:rPr>
                          </w:pPr>
                        </w:p>
                      </w:tc>
                    </w:tr>
                    <w:bookmarkEnd w:id="29"/>
                  </w:tbl>
                  <w:p w:rsidR="00FE12E8" w:rsidRDefault="00FE12E8"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FE12E8" w:rsidTr="00284E2C">
                      <w:trPr>
                        <w:trHeight w:hRule="exact" w:val="300"/>
                      </w:trPr>
                      <w:tc>
                        <w:tcPr>
                          <w:tcW w:w="2520" w:type="dxa"/>
                          <w:tcBorders>
                            <w:top w:val="nil"/>
                            <w:left w:val="nil"/>
                            <w:bottom w:val="nil"/>
                            <w:right w:val="nil"/>
                          </w:tcBorders>
                        </w:tcPr>
                        <w:p w:rsidR="00FE12E8" w:rsidRDefault="00FE12E8">
                          <w:pPr>
                            <w:rPr>
                              <w:rStyle w:val="Huisstijl-Kopje"/>
                            </w:rPr>
                          </w:pPr>
                          <w:bookmarkStart w:id="30" w:name="bmKopieKopjeA1" w:colFirst="0" w:colLast="0"/>
                        </w:p>
                      </w:tc>
                    </w:tr>
                    <w:tr w:rsidR="00FE12E8" w:rsidTr="00284E2C">
                      <w:trPr>
                        <w:trHeight w:hRule="exact" w:val="600"/>
                      </w:trPr>
                      <w:tc>
                        <w:tcPr>
                          <w:tcW w:w="2520" w:type="dxa"/>
                          <w:tcBorders>
                            <w:top w:val="nil"/>
                            <w:left w:val="nil"/>
                            <w:bottom w:val="nil"/>
                            <w:right w:val="nil"/>
                          </w:tcBorders>
                          <w:shd w:val="clear" w:color="auto" w:fill="auto"/>
                        </w:tcPr>
                        <w:p w:rsidR="00FE12E8" w:rsidRDefault="00FE12E8">
                          <w:pPr>
                            <w:spacing w:before="180"/>
                            <w:ind w:left="120" w:right="120"/>
                          </w:pPr>
                          <w:bookmarkStart w:id="31" w:name="bmKopieA1" w:colFirst="0" w:colLast="0"/>
                          <w:bookmarkEnd w:id="30"/>
                        </w:p>
                      </w:tc>
                    </w:tr>
                    <w:bookmarkEnd w:id="31"/>
                  </w:tbl>
                  <w:p w:rsidR="00FE12E8" w:rsidRDefault="00FE12E8"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FE12E8" w:rsidTr="005915C8">
                            <w:tc>
                              <w:tcPr>
                                <w:tcW w:w="11984" w:type="dxa"/>
                              </w:tcPr>
                              <w:p w:rsidR="00FE12E8" w:rsidRDefault="00284E2C" w:rsidP="00284E2C">
                                <w:bookmarkStart w:id="32"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2"/>
                        </w:tbl>
                        <w:p w:rsidR="00FE12E8" w:rsidRDefault="00FE12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FE12E8" w:rsidTr="005915C8">
                      <w:tc>
                        <w:tcPr>
                          <w:tcW w:w="11984" w:type="dxa"/>
                        </w:tcPr>
                        <w:p w:rsidR="00FE12E8" w:rsidRDefault="00284E2C" w:rsidP="00284E2C">
                          <w:bookmarkStart w:id="33"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3"/>
                  </w:tbl>
                  <w:p w:rsidR="00FE12E8" w:rsidRDefault="00FE12E8"/>
                </w:txbxContent>
              </v:textbox>
              <w10:wrap anchorx="page" anchory="page"/>
              <w10:anchorlock/>
            </v:shape>
          </w:pict>
        </mc:Fallback>
      </mc:AlternateContent>
    </w:r>
  </w:p>
  <w:p w:rsidR="00FE12E8" w:rsidRDefault="00FE12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nsid w:val="0D325F92"/>
    <w:multiLevelType w:val="hybridMultilevel"/>
    <w:tmpl w:val="81C6F69C"/>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DF59BA"/>
    <w:multiLevelType w:val="hybridMultilevel"/>
    <w:tmpl w:val="0F4E7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8CD2550"/>
    <w:multiLevelType w:val="hybridMultilevel"/>
    <w:tmpl w:val="3A786EC4"/>
    <w:lvl w:ilvl="0" w:tplc="C2105506">
      <w:numFmt w:val="bullet"/>
      <w:lvlText w:val="-"/>
      <w:lvlJc w:val="left"/>
      <w:pPr>
        <w:ind w:left="720" w:hanging="360"/>
      </w:pPr>
      <w:rPr>
        <w:rFonts w:ascii="Arial" w:eastAsia="Times New Roman" w:hAnsi="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7">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25D038D"/>
    <w:multiLevelType w:val="multilevel"/>
    <w:tmpl w:val="92FEBD20"/>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2E082046"/>
    <w:multiLevelType w:val="hybridMultilevel"/>
    <w:tmpl w:val="B7884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1C628D9"/>
    <w:multiLevelType w:val="hybridMultilevel"/>
    <w:tmpl w:val="B03EE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B2B21B3"/>
    <w:multiLevelType w:val="hybridMultilevel"/>
    <w:tmpl w:val="7446284A"/>
    <w:lvl w:ilvl="0" w:tplc="04130001">
      <w:start w:val="4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1496265"/>
    <w:multiLevelType w:val="hybridMultilevel"/>
    <w:tmpl w:val="104E0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8800B92"/>
    <w:multiLevelType w:val="hybridMultilevel"/>
    <w:tmpl w:val="00A894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5A831EEE"/>
    <w:multiLevelType w:val="hybridMultilevel"/>
    <w:tmpl w:val="86FA9E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F2D0235"/>
    <w:multiLevelType w:val="hybridMultilevel"/>
    <w:tmpl w:val="B40832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4D51191"/>
    <w:multiLevelType w:val="hybridMultilevel"/>
    <w:tmpl w:val="E74C0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7822DA3"/>
    <w:multiLevelType w:val="hybridMultilevel"/>
    <w:tmpl w:val="994A40AC"/>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1">
    <w:nsid w:val="6AB44AF2"/>
    <w:multiLevelType w:val="hybridMultilevel"/>
    <w:tmpl w:val="DFC66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20D1A27"/>
    <w:multiLevelType w:val="hybridMultilevel"/>
    <w:tmpl w:val="0C00C7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2"/>
  </w:num>
  <w:num w:numId="26">
    <w:abstractNumId w:val="16"/>
  </w:num>
  <w:num w:numId="27">
    <w:abstractNumId w:val="1"/>
  </w:num>
  <w:num w:numId="28">
    <w:abstractNumId w:val="13"/>
  </w:num>
  <w:num w:numId="29">
    <w:abstractNumId w:val="0"/>
  </w:num>
  <w:num w:numId="30">
    <w:abstractNumId w:val="7"/>
  </w:num>
  <w:num w:numId="31">
    <w:abstractNumId w:val="23"/>
  </w:num>
  <w:num w:numId="32">
    <w:abstractNumId w:val="12"/>
  </w:num>
  <w:num w:numId="33">
    <w:abstractNumId w:val="8"/>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1"/>
  </w:num>
  <w:num w:numId="37">
    <w:abstractNumId w:val="22"/>
  </w:num>
  <w:num w:numId="38">
    <w:abstractNumId w:val="14"/>
  </w:num>
  <w:num w:numId="39">
    <w:abstractNumId w:val="15"/>
  </w:num>
  <w:num w:numId="40">
    <w:abstractNumId w:val="3"/>
  </w:num>
  <w:num w:numId="41">
    <w:abstractNumId w:val="19"/>
  </w:num>
  <w:num w:numId="42">
    <w:abstractNumId w:val="21"/>
  </w:num>
  <w:num w:numId="43">
    <w:abstractNumId w:val="10"/>
  </w:num>
  <w:num w:numId="44">
    <w:abstractNumId w:val="5"/>
  </w:num>
  <w:num w:numId="45">
    <w:abstractNumId w:val="9"/>
  </w:num>
  <w:num w:numId="46">
    <w:abstractNumId w:val="17"/>
  </w:num>
  <w:num w:numId="47">
    <w:abstractNumId w:val="18"/>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ATC9yrpfScBx4+q35CO6BR/Ur2/kaP/PuNo2opjHNmeSa7fQYkEaPAvAtIs9Rm+66dXCSA7FVmjnxrlCzzQSpA==" w:salt="5ydq+BIYogwhCfCmEDO4u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04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jAfsluitenOpslagSysteemBijwerken" w:val="1"/>
    <w:docVar w:name="_AanmaakDatum" w:val="19-04-2017"/>
    <w:docVar w:name="_AanmaakGebruiker" w:val="sstrav"/>
    <w:docVar w:name="_KlantCode" w:val="TBI\Croon"/>
    <w:docVar w:name="_LicCode" w:val="TBI"/>
    <w:docVar w:name="_Versie" w:val="2016.1.8"/>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9685"/>
    <w:docVar w:name="Auteurs_PrintValue" w:val="S. (Stefan) Straver"/>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STRAVER S"/>
    <w:docVar w:name="ContactpersoonID" w:val="3567"/>
    <w:docVar w:name="ContactpersoonVoluit" w:val="S. (Stefan) Straver"/>
    <w:docVar w:name="Datum" w:val="08-05-2017"/>
    <w:docVar w:name="Datum_PrintValue" w:val="8 mei 2017"/>
    <w:docVar w:name="DatumOpgesteld" w:val="19-04-2017"/>
    <w:docVar w:name="DatumOpgesteld_PrintValue" w:val="19 april 2017"/>
    <w:docVar w:name="Debug" w:val="08-05-2017 10:13:43 | Mode = NewVersionPrimary; True; True | Gebruiker = 3567; 3567; 3567 | Registratietype = 2 | ProjectID =  | WerkgroepID =  | LocatieID =  | Project = ; ;  | Bedrijf = 1; 1; 1 | Afdeling = 34; 34; 34 | Vestiging = 1; 1; 1 | Beveiligingsniveau = 5; 5; 5 | StandaardDoc = ; ;"/>
    <w:docVar w:name="DocID" w:val="a701121d-d697-454c-abf3-37b4d078e272"/>
    <w:docVar w:name="DocIsReadOnly" w:val="1"/>
    <w:docVar w:name="DocRootDocID" w:val="2f0fdcfc-b31d-4164-85ca-2dc99f16cc48"/>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roon.nl\croondfs\Applicaties\Croon\DigiOffice\ALG\2016.1\SP08\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8\Programs\WhiteOffice\CRN\Logo\Print\Kleur\WO 2016_TBI_CWD_PW_100_CMYK - WO.png&lt;/Option&gt;_x000d__x000a__x0009__x0009__x0009__x0009__x0009__x0009_&lt;Option Name=&quot;BestandMonochroom&quot;&gt;\\croon.nl\croondfs\Applicaties\Croon\DigiOffice\ALG\2016.1\SP08\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roon.nl\croondfs\Applicaties\Croon\DigiOffice\ALG\2016.1\SP08\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8\Programs\WhiteOffice\CRN\Logo\Print\Kleur\WO 2016_TBI_CWD_PW_100_CMYK - WO.png&lt;/Option&gt;_x000d__x000a__x0009__x0009__x0009__x0009__x0009__x0009_&lt;Option Name=&quot;BestandMonochroom&quot;&gt;\\croon.nl\croondfs\Applicaties\Croon\DigiOffice\ALG\2016.1\SP08\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roon.nl\croondfs\Applicaties\Croon\DigiOffice\ALG\2016.1\SP08\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8\Programs\WhiteOffice\CRN\Logo\Print\Kleur\WO 2016_TBI_CWD_PW_100_CMYK - WO.png&lt;/Option&gt;_x000d__x000a__x0009__x0009__x0009__x0009__x0009__x0009_&lt;Option Name=&quot;BestandMonochroom&quot;&gt;\\croon.nl\croondfs\Applicaties\Croon\DigiOffice\ALG\2016.1\SP08\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april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8 me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4-01015]]&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april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8 me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4-01015]]&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april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8 me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4-01015]]&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Q1 2017]]&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S. (Stefan) Straver]]&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Q1 2017]]&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2f0fdcfc-b31d-4164-85ca-2dc99f16cc48&lt;/Value&gt;_x000d__x000a__x0009__x0009_&lt;/DataField&gt;_x000d__x000a__x0009__x0009_&lt;DataField&gt;_x000d__x000a__x0009__x0009__x0009_&lt;Name&gt;DocumentID&lt;/Name&gt;_x000d__x000a__x0009__x0009__x0009_&lt;Value&gt;a701121d-d697-454c-abf3-37b4d078e272&lt;/Value&gt;_x000d__x000a__x0009__x0009_&lt;/DataField&gt;_x000d__x000a__x0009_&lt;/DataFields&gt;_x000d__x000a__x0009_&lt;MetaDataFields&gt;_x000d__x000a__x0009__x0009_&lt;MetaDataField&gt;_x000d__x000a__x0009__x0009__x0009_&lt;PrintValue&gt;&lt;![CDATA[1704-01015]]&gt;&lt;/PrintValue&gt;_x000d__x000a__x0009__x0009__x0009_&lt;RegistrationValue&gt;&lt;![CDATA[1704-01015]]&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3567]]&gt;&lt;/RegistrationValue&gt;_x000d__x000a__x0009__x0009__x0009_&lt;ShadowRegistrationValue&gt;&lt;![CDATA[S. (Stefan) Straver]]&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 (Stefan) Straver]]&gt;&lt;/PrintValue&gt;_x000d__x000a__x0009__x0009__x0009_&lt;RegistrationValue&gt;&lt;![CDATA[RPKeyID_39685]]&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Q1 2017]]&gt;&lt;/PrintValue&gt;_x000d__x000a__x0009__x0009__x0009_&lt;RegistrationValue&gt;&lt;![CDATA[Storingsanalyse Q1 2017]]&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 mei 2017]]&gt;&lt;/PrintValue&gt;_x000d__x000a__x0009__x0009__x0009_&lt;RegistrationValue&gt;&lt;![CDATA[2017-05-08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9 april 2017]]&gt;&lt;/PrintValue&gt;_x000d__x000a__x0009__x0009__x0009_&lt;RegistrationValue&gt;&lt;![CDATA[2017-04-19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Q1 2017]]&gt;&lt;/PrintValue&gt;_x000d__x000a__x0009__x0009__x0009_&lt;RegistrationValue&gt;&lt;![CDATA[Storingsanalyse Q1 2017]]&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8-05-2017 10:13:43 | Mode = NewVersionPrimary; True; True | Gebruiker = 3567; 3567; 3567 | Registratietype = 2 | ProjectID =  | WerkgroepID =  | LocatieID =  | Project = ; ;  | Bedrijf = 1; 1; 1 | Afdeling = 34; 34; 34 | Vestiging = 1; 1; 1 | Beveiligingsniveau = 5; 5; 5 | StandaardDoc = ; ;]]&gt;&lt;/PrintValue&gt;_x000d__x000a__x0009__x0009__x0009_&lt;RegistrationValue&gt;&lt;![CDATA[08-05-2017 10:13:43 | Mode = NewVersionPrimary; True; True | Gebruiker = 3567; 3567; 3567 | Registratietype = 2 | ProjectID =  | WerkgroepID =  | LocatieID =  | Project = ; ;  | Bedrijf = 1; 1; 1 | Afdeling = 34; 34; 34 | Vestiging = 1; 1; 1 | Beveiligingsniveau = 5; 5; 5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04-01015]]&gt;&lt;/PrintValue&gt;_x000d__x000a__x0009__x0009__x0009_&lt;RegistrationValue&gt;&lt;![CDATA[1704-01015]]&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704-01015"/>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Q1 2017"/>
    <w:docVar w:name="VersieNrVermelden" w:val="1"/>
    <w:docVar w:name="VersieNrVermelden_PrintValue" w:val="1.0"/>
    <w:docVar w:name="Versienummer" w:val="1.0"/>
    <w:docVar w:name="VerwijderenNaVerzending" w:val="0"/>
    <w:docVar w:name="VestigingID" w:val="1"/>
    <w:docVar w:name="Wijzig" w:val="1"/>
  </w:docVars>
  <w:rsids>
    <w:rsidRoot w:val="00724788"/>
    <w:rsid w:val="00002929"/>
    <w:rsid w:val="00091BF9"/>
    <w:rsid w:val="000C2A98"/>
    <w:rsid w:val="000D37A2"/>
    <w:rsid w:val="000E0E3C"/>
    <w:rsid w:val="00117754"/>
    <w:rsid w:val="0014251E"/>
    <w:rsid w:val="0014761F"/>
    <w:rsid w:val="00175807"/>
    <w:rsid w:val="0018451E"/>
    <w:rsid w:val="001B1BB3"/>
    <w:rsid w:val="001B560E"/>
    <w:rsid w:val="001C0634"/>
    <w:rsid w:val="001F1CA7"/>
    <w:rsid w:val="00204C30"/>
    <w:rsid w:val="002165EE"/>
    <w:rsid w:val="00217432"/>
    <w:rsid w:val="002275CB"/>
    <w:rsid w:val="002634C6"/>
    <w:rsid w:val="00284E2C"/>
    <w:rsid w:val="002854A2"/>
    <w:rsid w:val="0029151F"/>
    <w:rsid w:val="0029589C"/>
    <w:rsid w:val="002A1C6C"/>
    <w:rsid w:val="002E652E"/>
    <w:rsid w:val="002F0330"/>
    <w:rsid w:val="0034402B"/>
    <w:rsid w:val="00345CD8"/>
    <w:rsid w:val="00371288"/>
    <w:rsid w:val="0039335C"/>
    <w:rsid w:val="003A7728"/>
    <w:rsid w:val="003E7B85"/>
    <w:rsid w:val="003F65D9"/>
    <w:rsid w:val="0040478E"/>
    <w:rsid w:val="004248F1"/>
    <w:rsid w:val="004616A8"/>
    <w:rsid w:val="00481A3C"/>
    <w:rsid w:val="004A11E8"/>
    <w:rsid w:val="004D03F0"/>
    <w:rsid w:val="004D79C2"/>
    <w:rsid w:val="00516151"/>
    <w:rsid w:val="00522D22"/>
    <w:rsid w:val="00547A91"/>
    <w:rsid w:val="005536A0"/>
    <w:rsid w:val="005617C1"/>
    <w:rsid w:val="00575CA4"/>
    <w:rsid w:val="005915C8"/>
    <w:rsid w:val="00594265"/>
    <w:rsid w:val="00595449"/>
    <w:rsid w:val="005C072C"/>
    <w:rsid w:val="005C3960"/>
    <w:rsid w:val="005D7660"/>
    <w:rsid w:val="005E6DEC"/>
    <w:rsid w:val="005F5555"/>
    <w:rsid w:val="00634D90"/>
    <w:rsid w:val="00662951"/>
    <w:rsid w:val="00672360"/>
    <w:rsid w:val="006946DA"/>
    <w:rsid w:val="006977BE"/>
    <w:rsid w:val="006B08B7"/>
    <w:rsid w:val="006B4B8D"/>
    <w:rsid w:val="00724788"/>
    <w:rsid w:val="007562A4"/>
    <w:rsid w:val="007717D1"/>
    <w:rsid w:val="007B2338"/>
    <w:rsid w:val="007B4ABC"/>
    <w:rsid w:val="007D6F15"/>
    <w:rsid w:val="007E0D4E"/>
    <w:rsid w:val="008167C0"/>
    <w:rsid w:val="00827088"/>
    <w:rsid w:val="00874B7C"/>
    <w:rsid w:val="00875831"/>
    <w:rsid w:val="00884D2D"/>
    <w:rsid w:val="008C55F5"/>
    <w:rsid w:val="008D62D1"/>
    <w:rsid w:val="00915E3A"/>
    <w:rsid w:val="00970EC2"/>
    <w:rsid w:val="00997D81"/>
    <w:rsid w:val="009C44CE"/>
    <w:rsid w:val="009E6C3F"/>
    <w:rsid w:val="009F0272"/>
    <w:rsid w:val="00A33029"/>
    <w:rsid w:val="00A745E3"/>
    <w:rsid w:val="00A82813"/>
    <w:rsid w:val="00A93C52"/>
    <w:rsid w:val="00AB5CD7"/>
    <w:rsid w:val="00AC2EDF"/>
    <w:rsid w:val="00AC7D75"/>
    <w:rsid w:val="00B11685"/>
    <w:rsid w:val="00B11D77"/>
    <w:rsid w:val="00B31109"/>
    <w:rsid w:val="00B31A7B"/>
    <w:rsid w:val="00B343A6"/>
    <w:rsid w:val="00B363FF"/>
    <w:rsid w:val="00B36AD2"/>
    <w:rsid w:val="00B37BDC"/>
    <w:rsid w:val="00B50F43"/>
    <w:rsid w:val="00B62365"/>
    <w:rsid w:val="00B76924"/>
    <w:rsid w:val="00B84F38"/>
    <w:rsid w:val="00C26391"/>
    <w:rsid w:val="00C5645B"/>
    <w:rsid w:val="00C607F8"/>
    <w:rsid w:val="00CA6CDC"/>
    <w:rsid w:val="00CB1E87"/>
    <w:rsid w:val="00CB3EB4"/>
    <w:rsid w:val="00D11033"/>
    <w:rsid w:val="00D2351D"/>
    <w:rsid w:val="00D345FB"/>
    <w:rsid w:val="00D5157D"/>
    <w:rsid w:val="00D7071F"/>
    <w:rsid w:val="00DA44C2"/>
    <w:rsid w:val="00DA584F"/>
    <w:rsid w:val="00DB599E"/>
    <w:rsid w:val="00DE09EA"/>
    <w:rsid w:val="00DE3A85"/>
    <w:rsid w:val="00DF2677"/>
    <w:rsid w:val="00DF4636"/>
    <w:rsid w:val="00E05D08"/>
    <w:rsid w:val="00E20F4F"/>
    <w:rsid w:val="00E36E37"/>
    <w:rsid w:val="00E6488E"/>
    <w:rsid w:val="00EB4F85"/>
    <w:rsid w:val="00EB700B"/>
    <w:rsid w:val="00EB7F9C"/>
    <w:rsid w:val="00ED447B"/>
    <w:rsid w:val="00F16515"/>
    <w:rsid w:val="00F43D65"/>
    <w:rsid w:val="00FB3E9B"/>
    <w:rsid w:val="00FE12E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12925F1C-26DD-40A2-A3E0-C957FFAE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qFormat/>
    <w:rsid w:val="000D37A2"/>
    <w:pPr>
      <w:keepNext/>
      <w:pageBreakBefore/>
      <w:numPr>
        <w:numId w:val="16"/>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17"/>
      </w:numPr>
      <w:tabs>
        <w:tab w:val="clear" w:pos="0"/>
        <w:tab w:val="clear" w:pos="240"/>
        <w:tab w:val="left" w:pos="360"/>
      </w:tabs>
      <w:spacing w:after="0"/>
      <w:ind w:left="360" w:hanging="360"/>
      <w:outlineLvl w:val="1"/>
    </w:pPr>
    <w:rPr>
      <w:sz w:val="19"/>
    </w:rPr>
  </w:style>
  <w:style w:type="paragraph" w:styleId="Heading3">
    <w:name w:val="heading 3"/>
    <w:basedOn w:val="Heading2"/>
    <w:next w:val="Normal"/>
    <w:qFormat/>
    <w:rsid w:val="000D37A2"/>
    <w:pPr>
      <w:numPr>
        <w:ilvl w:val="2"/>
        <w:numId w:val="18"/>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19"/>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20"/>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21"/>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22"/>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23"/>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24"/>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26"/>
      </w:numPr>
    </w:pPr>
    <w:rPr>
      <w:szCs w:val="20"/>
    </w:rPr>
  </w:style>
  <w:style w:type="paragraph" w:styleId="ListBullet2">
    <w:name w:val="List Bullet 2"/>
    <w:basedOn w:val="ListBullet"/>
    <w:rsid w:val="000D37A2"/>
    <w:pPr>
      <w:numPr>
        <w:numId w:val="28"/>
      </w:numPr>
      <w:tabs>
        <w:tab w:val="clear" w:pos="643"/>
      </w:tabs>
      <w:ind w:left="480" w:hanging="240"/>
    </w:pPr>
  </w:style>
  <w:style w:type="paragraph" w:styleId="ListBullet3">
    <w:name w:val="List Bullet 3"/>
    <w:basedOn w:val="ListBullet"/>
    <w:rsid w:val="000D37A2"/>
    <w:pPr>
      <w:numPr>
        <w:numId w:val="30"/>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ListParagraph">
    <w:name w:val="List Paragraph"/>
    <w:basedOn w:val="Normal"/>
    <w:uiPriority w:val="34"/>
    <w:qFormat/>
    <w:rsid w:val="00724788"/>
    <w:pPr>
      <w:ind w:left="720"/>
      <w:contextualSpacing/>
    </w:pPr>
    <w:rPr>
      <w:szCs w:val="19"/>
    </w:rPr>
  </w:style>
  <w:style w:type="paragraph" w:styleId="BalloonText">
    <w:name w:val="Balloon Text"/>
    <w:basedOn w:val="Normal"/>
    <w:link w:val="BalloonTextChar"/>
    <w:semiHidden/>
    <w:unhideWhenUsed/>
    <w:rsid w:val="0072478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24788"/>
    <w:rPr>
      <w:rFonts w:ascii="Tahoma" w:hAnsi="Tahoma" w:cs="Tahoma"/>
      <w:sz w:val="16"/>
      <w:szCs w:val="16"/>
    </w:rPr>
  </w:style>
  <w:style w:type="table" w:styleId="LightList-Accent2">
    <w:name w:val="Light List Accent 2"/>
    <w:basedOn w:val="TableNormal"/>
    <w:uiPriority w:val="61"/>
    <w:rsid w:val="00724788"/>
    <w:pPr>
      <w:spacing w:line="240" w:lineRule="auto"/>
    </w:pPr>
    <w:tblPr>
      <w:tblStyleRowBandSize w:val="1"/>
      <w:tblStyleColBandSize w:val="1"/>
      <w:tblBorders>
        <w:top w:val="single" w:sz="8" w:space="0" w:color="A8D728" w:themeColor="accent2"/>
        <w:left w:val="single" w:sz="8" w:space="0" w:color="A8D728" w:themeColor="accent2"/>
        <w:bottom w:val="single" w:sz="8" w:space="0" w:color="A8D728" w:themeColor="accent2"/>
        <w:right w:val="single" w:sz="8" w:space="0" w:color="A8D728" w:themeColor="accent2"/>
      </w:tblBorders>
    </w:tblPr>
    <w:tblStylePr w:type="firstRow">
      <w:pPr>
        <w:spacing w:before="0" w:after="0"/>
      </w:pPr>
      <w:rPr>
        <w:rFonts w:cs="Times New Roman"/>
        <w:b/>
        <w:bCs/>
        <w:color w:val="FFFFFF" w:themeColor="background1"/>
      </w:rPr>
      <w:tblPr/>
      <w:tcPr>
        <w:shd w:val="clear" w:color="auto" w:fill="A8D728" w:themeFill="accent2"/>
      </w:tcPr>
    </w:tblStylePr>
    <w:tblStylePr w:type="lastRow">
      <w:pPr>
        <w:spacing w:before="0" w:after="0"/>
      </w:pPr>
      <w:rPr>
        <w:rFonts w:cs="Times New Roman"/>
        <w:b/>
        <w:bCs/>
      </w:rPr>
      <w:tblPr/>
      <w:tcPr>
        <w:tcBorders>
          <w:top w:val="double" w:sz="6" w:space="0" w:color="A8D728" w:themeColor="accent2"/>
          <w:left w:val="single" w:sz="8" w:space="0" w:color="A8D728" w:themeColor="accent2"/>
          <w:bottom w:val="single" w:sz="8" w:space="0" w:color="A8D728" w:themeColor="accent2"/>
          <w:right w:val="single" w:sz="8" w:space="0" w:color="A8D728"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tblStylePr w:type="band1Horz">
      <w:rPr>
        <w:rFonts w:cs="Times New Roman"/>
      </w:rPr>
      <w:tblPr/>
      <w:tcPr>
        <w:tcBorders>
          <w:top w:val="single" w:sz="8" w:space="0" w:color="A8D728" w:themeColor="accent2"/>
          <w:left w:val="single" w:sz="8" w:space="0" w:color="A8D728" w:themeColor="accent2"/>
          <w:bottom w:val="single" w:sz="8" w:space="0" w:color="A8D728" w:themeColor="accent2"/>
          <w:right w:val="single" w:sz="8" w:space="0" w:color="A8D728" w:themeColor="accent2"/>
        </w:tcBorders>
      </w:tcPr>
    </w:tblStylePr>
  </w:style>
  <w:style w:type="character" w:styleId="CommentReference">
    <w:name w:val="annotation reference"/>
    <w:basedOn w:val="DefaultParagraphFont"/>
    <w:semiHidden/>
    <w:unhideWhenUsed/>
    <w:rsid w:val="00724788"/>
    <w:rPr>
      <w:rFonts w:cs="Times New Roman"/>
      <w:sz w:val="16"/>
      <w:szCs w:val="16"/>
    </w:rPr>
  </w:style>
  <w:style w:type="paragraph" w:styleId="CommentText">
    <w:name w:val="annotation text"/>
    <w:basedOn w:val="Normal"/>
    <w:link w:val="CommentTextChar"/>
    <w:semiHidden/>
    <w:unhideWhenUsed/>
    <w:rsid w:val="00724788"/>
    <w:pPr>
      <w:spacing w:line="240" w:lineRule="auto"/>
    </w:pPr>
    <w:rPr>
      <w:sz w:val="20"/>
      <w:szCs w:val="20"/>
    </w:rPr>
  </w:style>
  <w:style w:type="character" w:customStyle="1" w:styleId="CommentTextChar">
    <w:name w:val="Comment Text Char"/>
    <w:basedOn w:val="DefaultParagraphFont"/>
    <w:link w:val="CommentText"/>
    <w:semiHidden/>
    <w:rsid w:val="00724788"/>
    <w:rPr>
      <w:sz w:val="20"/>
      <w:szCs w:val="20"/>
    </w:rPr>
  </w:style>
  <w:style w:type="table" w:styleId="TableGrid">
    <w:name w:val="Table Grid"/>
    <w:basedOn w:val="TableNormal"/>
    <w:rsid w:val="007247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788"/>
    <w:pPr>
      <w:spacing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0869">
      <w:bodyDiv w:val="1"/>
      <w:marLeft w:val="0"/>
      <w:marRight w:val="0"/>
      <w:marTop w:val="0"/>
      <w:marBottom w:val="0"/>
      <w:divBdr>
        <w:top w:val="none" w:sz="0" w:space="0" w:color="auto"/>
        <w:left w:val="none" w:sz="0" w:space="0" w:color="auto"/>
        <w:bottom w:val="none" w:sz="0" w:space="0" w:color="auto"/>
        <w:right w:val="none" w:sz="0" w:space="0" w:color="auto"/>
      </w:divBdr>
    </w:div>
    <w:div w:id="128131511">
      <w:bodyDiv w:val="1"/>
      <w:marLeft w:val="0"/>
      <w:marRight w:val="0"/>
      <w:marTop w:val="0"/>
      <w:marBottom w:val="0"/>
      <w:divBdr>
        <w:top w:val="none" w:sz="0" w:space="0" w:color="auto"/>
        <w:left w:val="none" w:sz="0" w:space="0" w:color="auto"/>
        <w:bottom w:val="none" w:sz="0" w:space="0" w:color="auto"/>
        <w:right w:val="none" w:sz="0" w:space="0" w:color="auto"/>
      </w:divBdr>
    </w:div>
    <w:div w:id="177937405">
      <w:bodyDiv w:val="1"/>
      <w:marLeft w:val="0"/>
      <w:marRight w:val="0"/>
      <w:marTop w:val="0"/>
      <w:marBottom w:val="0"/>
      <w:divBdr>
        <w:top w:val="none" w:sz="0" w:space="0" w:color="auto"/>
        <w:left w:val="none" w:sz="0" w:space="0" w:color="auto"/>
        <w:bottom w:val="none" w:sz="0" w:space="0" w:color="auto"/>
        <w:right w:val="none" w:sz="0" w:space="0" w:color="auto"/>
      </w:divBdr>
    </w:div>
    <w:div w:id="192576476">
      <w:bodyDiv w:val="1"/>
      <w:marLeft w:val="0"/>
      <w:marRight w:val="0"/>
      <w:marTop w:val="0"/>
      <w:marBottom w:val="0"/>
      <w:divBdr>
        <w:top w:val="none" w:sz="0" w:space="0" w:color="auto"/>
        <w:left w:val="none" w:sz="0" w:space="0" w:color="auto"/>
        <w:bottom w:val="none" w:sz="0" w:space="0" w:color="auto"/>
        <w:right w:val="none" w:sz="0" w:space="0" w:color="auto"/>
      </w:divBdr>
    </w:div>
    <w:div w:id="258487994">
      <w:bodyDiv w:val="1"/>
      <w:marLeft w:val="0"/>
      <w:marRight w:val="0"/>
      <w:marTop w:val="0"/>
      <w:marBottom w:val="0"/>
      <w:divBdr>
        <w:top w:val="none" w:sz="0" w:space="0" w:color="auto"/>
        <w:left w:val="none" w:sz="0" w:space="0" w:color="auto"/>
        <w:bottom w:val="none" w:sz="0" w:space="0" w:color="auto"/>
        <w:right w:val="none" w:sz="0" w:space="0" w:color="auto"/>
      </w:divBdr>
    </w:div>
    <w:div w:id="291132952">
      <w:bodyDiv w:val="1"/>
      <w:marLeft w:val="0"/>
      <w:marRight w:val="0"/>
      <w:marTop w:val="0"/>
      <w:marBottom w:val="0"/>
      <w:divBdr>
        <w:top w:val="none" w:sz="0" w:space="0" w:color="auto"/>
        <w:left w:val="none" w:sz="0" w:space="0" w:color="auto"/>
        <w:bottom w:val="none" w:sz="0" w:space="0" w:color="auto"/>
        <w:right w:val="none" w:sz="0" w:space="0" w:color="auto"/>
      </w:divBdr>
    </w:div>
    <w:div w:id="344288695">
      <w:bodyDiv w:val="1"/>
      <w:marLeft w:val="0"/>
      <w:marRight w:val="0"/>
      <w:marTop w:val="0"/>
      <w:marBottom w:val="0"/>
      <w:divBdr>
        <w:top w:val="none" w:sz="0" w:space="0" w:color="auto"/>
        <w:left w:val="none" w:sz="0" w:space="0" w:color="auto"/>
        <w:bottom w:val="none" w:sz="0" w:space="0" w:color="auto"/>
        <w:right w:val="none" w:sz="0" w:space="0" w:color="auto"/>
      </w:divBdr>
    </w:div>
    <w:div w:id="524097753">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58927916">
      <w:bodyDiv w:val="1"/>
      <w:marLeft w:val="0"/>
      <w:marRight w:val="0"/>
      <w:marTop w:val="0"/>
      <w:marBottom w:val="0"/>
      <w:divBdr>
        <w:top w:val="none" w:sz="0" w:space="0" w:color="auto"/>
        <w:left w:val="none" w:sz="0" w:space="0" w:color="auto"/>
        <w:bottom w:val="none" w:sz="0" w:space="0" w:color="auto"/>
        <w:right w:val="none" w:sz="0" w:space="0" w:color="auto"/>
      </w:divBdr>
    </w:div>
    <w:div w:id="692611132">
      <w:bodyDiv w:val="1"/>
      <w:marLeft w:val="0"/>
      <w:marRight w:val="0"/>
      <w:marTop w:val="0"/>
      <w:marBottom w:val="0"/>
      <w:divBdr>
        <w:top w:val="none" w:sz="0" w:space="0" w:color="auto"/>
        <w:left w:val="none" w:sz="0" w:space="0" w:color="auto"/>
        <w:bottom w:val="none" w:sz="0" w:space="0" w:color="auto"/>
        <w:right w:val="none" w:sz="0" w:space="0" w:color="auto"/>
      </w:divBdr>
    </w:div>
    <w:div w:id="867985625">
      <w:bodyDiv w:val="1"/>
      <w:marLeft w:val="0"/>
      <w:marRight w:val="0"/>
      <w:marTop w:val="0"/>
      <w:marBottom w:val="0"/>
      <w:divBdr>
        <w:top w:val="none" w:sz="0" w:space="0" w:color="auto"/>
        <w:left w:val="none" w:sz="0" w:space="0" w:color="auto"/>
        <w:bottom w:val="none" w:sz="0" w:space="0" w:color="auto"/>
        <w:right w:val="none" w:sz="0" w:space="0" w:color="auto"/>
      </w:divBdr>
    </w:div>
    <w:div w:id="873347327">
      <w:bodyDiv w:val="1"/>
      <w:marLeft w:val="0"/>
      <w:marRight w:val="0"/>
      <w:marTop w:val="0"/>
      <w:marBottom w:val="0"/>
      <w:divBdr>
        <w:top w:val="none" w:sz="0" w:space="0" w:color="auto"/>
        <w:left w:val="none" w:sz="0" w:space="0" w:color="auto"/>
        <w:bottom w:val="none" w:sz="0" w:space="0" w:color="auto"/>
        <w:right w:val="none" w:sz="0" w:space="0" w:color="auto"/>
      </w:divBdr>
    </w:div>
    <w:div w:id="903831490">
      <w:bodyDiv w:val="1"/>
      <w:marLeft w:val="0"/>
      <w:marRight w:val="0"/>
      <w:marTop w:val="0"/>
      <w:marBottom w:val="0"/>
      <w:divBdr>
        <w:top w:val="none" w:sz="0" w:space="0" w:color="auto"/>
        <w:left w:val="none" w:sz="0" w:space="0" w:color="auto"/>
        <w:bottom w:val="none" w:sz="0" w:space="0" w:color="auto"/>
        <w:right w:val="none" w:sz="0" w:space="0" w:color="auto"/>
      </w:divBdr>
    </w:div>
    <w:div w:id="945310430">
      <w:bodyDiv w:val="1"/>
      <w:marLeft w:val="0"/>
      <w:marRight w:val="0"/>
      <w:marTop w:val="0"/>
      <w:marBottom w:val="0"/>
      <w:divBdr>
        <w:top w:val="none" w:sz="0" w:space="0" w:color="auto"/>
        <w:left w:val="none" w:sz="0" w:space="0" w:color="auto"/>
        <w:bottom w:val="none" w:sz="0" w:space="0" w:color="auto"/>
        <w:right w:val="none" w:sz="0" w:space="0" w:color="auto"/>
      </w:divBdr>
    </w:div>
    <w:div w:id="1018199050">
      <w:bodyDiv w:val="1"/>
      <w:marLeft w:val="0"/>
      <w:marRight w:val="0"/>
      <w:marTop w:val="0"/>
      <w:marBottom w:val="0"/>
      <w:divBdr>
        <w:top w:val="none" w:sz="0" w:space="0" w:color="auto"/>
        <w:left w:val="none" w:sz="0" w:space="0" w:color="auto"/>
        <w:bottom w:val="none" w:sz="0" w:space="0" w:color="auto"/>
        <w:right w:val="none" w:sz="0" w:space="0" w:color="auto"/>
      </w:divBdr>
    </w:div>
    <w:div w:id="1130325406">
      <w:bodyDiv w:val="1"/>
      <w:marLeft w:val="0"/>
      <w:marRight w:val="0"/>
      <w:marTop w:val="0"/>
      <w:marBottom w:val="0"/>
      <w:divBdr>
        <w:top w:val="none" w:sz="0" w:space="0" w:color="auto"/>
        <w:left w:val="none" w:sz="0" w:space="0" w:color="auto"/>
        <w:bottom w:val="none" w:sz="0" w:space="0" w:color="auto"/>
        <w:right w:val="none" w:sz="0" w:space="0" w:color="auto"/>
      </w:divBdr>
    </w:div>
    <w:div w:id="1177695319">
      <w:bodyDiv w:val="1"/>
      <w:marLeft w:val="0"/>
      <w:marRight w:val="0"/>
      <w:marTop w:val="0"/>
      <w:marBottom w:val="0"/>
      <w:divBdr>
        <w:top w:val="none" w:sz="0" w:space="0" w:color="auto"/>
        <w:left w:val="none" w:sz="0" w:space="0" w:color="auto"/>
        <w:bottom w:val="none" w:sz="0" w:space="0" w:color="auto"/>
        <w:right w:val="none" w:sz="0" w:space="0" w:color="auto"/>
      </w:divBdr>
    </w:div>
    <w:div w:id="1247885776">
      <w:bodyDiv w:val="1"/>
      <w:marLeft w:val="0"/>
      <w:marRight w:val="0"/>
      <w:marTop w:val="0"/>
      <w:marBottom w:val="0"/>
      <w:divBdr>
        <w:top w:val="none" w:sz="0" w:space="0" w:color="auto"/>
        <w:left w:val="none" w:sz="0" w:space="0" w:color="auto"/>
        <w:bottom w:val="none" w:sz="0" w:space="0" w:color="auto"/>
        <w:right w:val="none" w:sz="0" w:space="0" w:color="auto"/>
      </w:divBdr>
    </w:div>
    <w:div w:id="1414283531">
      <w:bodyDiv w:val="1"/>
      <w:marLeft w:val="0"/>
      <w:marRight w:val="0"/>
      <w:marTop w:val="0"/>
      <w:marBottom w:val="0"/>
      <w:divBdr>
        <w:top w:val="none" w:sz="0" w:space="0" w:color="auto"/>
        <w:left w:val="none" w:sz="0" w:space="0" w:color="auto"/>
        <w:bottom w:val="none" w:sz="0" w:space="0" w:color="auto"/>
        <w:right w:val="none" w:sz="0" w:space="0" w:color="auto"/>
      </w:divBdr>
    </w:div>
    <w:div w:id="1490251610">
      <w:bodyDiv w:val="1"/>
      <w:marLeft w:val="0"/>
      <w:marRight w:val="0"/>
      <w:marTop w:val="0"/>
      <w:marBottom w:val="0"/>
      <w:divBdr>
        <w:top w:val="none" w:sz="0" w:space="0" w:color="auto"/>
        <w:left w:val="none" w:sz="0" w:space="0" w:color="auto"/>
        <w:bottom w:val="none" w:sz="0" w:space="0" w:color="auto"/>
        <w:right w:val="none" w:sz="0" w:space="0" w:color="auto"/>
      </w:divBdr>
    </w:div>
    <w:div w:id="1495871998">
      <w:bodyDiv w:val="1"/>
      <w:marLeft w:val="0"/>
      <w:marRight w:val="0"/>
      <w:marTop w:val="0"/>
      <w:marBottom w:val="0"/>
      <w:divBdr>
        <w:top w:val="none" w:sz="0" w:space="0" w:color="auto"/>
        <w:left w:val="none" w:sz="0" w:space="0" w:color="auto"/>
        <w:bottom w:val="none" w:sz="0" w:space="0" w:color="auto"/>
        <w:right w:val="none" w:sz="0" w:space="0" w:color="auto"/>
      </w:divBdr>
    </w:div>
    <w:div w:id="1583948581">
      <w:bodyDiv w:val="1"/>
      <w:marLeft w:val="0"/>
      <w:marRight w:val="0"/>
      <w:marTop w:val="0"/>
      <w:marBottom w:val="0"/>
      <w:divBdr>
        <w:top w:val="none" w:sz="0" w:space="0" w:color="auto"/>
        <w:left w:val="none" w:sz="0" w:space="0" w:color="auto"/>
        <w:bottom w:val="none" w:sz="0" w:space="0" w:color="auto"/>
        <w:right w:val="none" w:sz="0" w:space="0" w:color="auto"/>
      </w:divBdr>
    </w:div>
    <w:div w:id="1656185156">
      <w:bodyDiv w:val="1"/>
      <w:marLeft w:val="0"/>
      <w:marRight w:val="0"/>
      <w:marTop w:val="0"/>
      <w:marBottom w:val="0"/>
      <w:divBdr>
        <w:top w:val="none" w:sz="0" w:space="0" w:color="auto"/>
        <w:left w:val="none" w:sz="0" w:space="0" w:color="auto"/>
        <w:bottom w:val="none" w:sz="0" w:space="0" w:color="auto"/>
        <w:right w:val="none" w:sz="0" w:space="0" w:color="auto"/>
      </w:divBdr>
    </w:div>
    <w:div w:id="1675912539">
      <w:bodyDiv w:val="1"/>
      <w:marLeft w:val="0"/>
      <w:marRight w:val="0"/>
      <w:marTop w:val="0"/>
      <w:marBottom w:val="0"/>
      <w:divBdr>
        <w:top w:val="none" w:sz="0" w:space="0" w:color="auto"/>
        <w:left w:val="none" w:sz="0" w:space="0" w:color="auto"/>
        <w:bottom w:val="none" w:sz="0" w:space="0" w:color="auto"/>
        <w:right w:val="none" w:sz="0" w:space="0" w:color="auto"/>
      </w:divBdr>
    </w:div>
    <w:div w:id="1684238859">
      <w:bodyDiv w:val="1"/>
      <w:marLeft w:val="0"/>
      <w:marRight w:val="0"/>
      <w:marTop w:val="0"/>
      <w:marBottom w:val="0"/>
      <w:divBdr>
        <w:top w:val="none" w:sz="0" w:space="0" w:color="auto"/>
        <w:left w:val="none" w:sz="0" w:space="0" w:color="auto"/>
        <w:bottom w:val="none" w:sz="0" w:space="0" w:color="auto"/>
        <w:right w:val="none" w:sz="0" w:space="0" w:color="auto"/>
      </w:divBdr>
    </w:div>
    <w:div w:id="1690832392">
      <w:bodyDiv w:val="1"/>
      <w:marLeft w:val="0"/>
      <w:marRight w:val="0"/>
      <w:marTop w:val="0"/>
      <w:marBottom w:val="0"/>
      <w:divBdr>
        <w:top w:val="none" w:sz="0" w:space="0" w:color="auto"/>
        <w:left w:val="none" w:sz="0" w:space="0" w:color="auto"/>
        <w:bottom w:val="none" w:sz="0" w:space="0" w:color="auto"/>
        <w:right w:val="none" w:sz="0" w:space="0" w:color="auto"/>
      </w:divBdr>
    </w:div>
    <w:div w:id="1698121482">
      <w:bodyDiv w:val="1"/>
      <w:marLeft w:val="0"/>
      <w:marRight w:val="0"/>
      <w:marTop w:val="0"/>
      <w:marBottom w:val="0"/>
      <w:divBdr>
        <w:top w:val="none" w:sz="0" w:space="0" w:color="auto"/>
        <w:left w:val="none" w:sz="0" w:space="0" w:color="auto"/>
        <w:bottom w:val="none" w:sz="0" w:space="0" w:color="auto"/>
        <w:right w:val="none" w:sz="0" w:space="0" w:color="auto"/>
      </w:divBdr>
    </w:div>
    <w:div w:id="1712880189">
      <w:bodyDiv w:val="1"/>
      <w:marLeft w:val="0"/>
      <w:marRight w:val="0"/>
      <w:marTop w:val="0"/>
      <w:marBottom w:val="0"/>
      <w:divBdr>
        <w:top w:val="none" w:sz="0" w:space="0" w:color="auto"/>
        <w:left w:val="none" w:sz="0" w:space="0" w:color="auto"/>
        <w:bottom w:val="none" w:sz="0" w:space="0" w:color="auto"/>
        <w:right w:val="none" w:sz="0" w:space="0" w:color="auto"/>
      </w:divBdr>
    </w:div>
    <w:div w:id="1738043441">
      <w:bodyDiv w:val="1"/>
      <w:marLeft w:val="0"/>
      <w:marRight w:val="0"/>
      <w:marTop w:val="0"/>
      <w:marBottom w:val="0"/>
      <w:divBdr>
        <w:top w:val="none" w:sz="0" w:space="0" w:color="auto"/>
        <w:left w:val="none" w:sz="0" w:space="0" w:color="auto"/>
        <w:bottom w:val="none" w:sz="0" w:space="0" w:color="auto"/>
        <w:right w:val="none" w:sz="0" w:space="0" w:color="auto"/>
      </w:divBdr>
    </w:div>
    <w:div w:id="1811942625">
      <w:bodyDiv w:val="1"/>
      <w:marLeft w:val="0"/>
      <w:marRight w:val="0"/>
      <w:marTop w:val="0"/>
      <w:marBottom w:val="0"/>
      <w:divBdr>
        <w:top w:val="none" w:sz="0" w:space="0" w:color="auto"/>
        <w:left w:val="none" w:sz="0" w:space="0" w:color="auto"/>
        <w:bottom w:val="none" w:sz="0" w:space="0" w:color="auto"/>
        <w:right w:val="none" w:sz="0" w:space="0" w:color="auto"/>
      </w:divBdr>
    </w:div>
    <w:div w:id="1911886559">
      <w:bodyDiv w:val="1"/>
      <w:marLeft w:val="0"/>
      <w:marRight w:val="0"/>
      <w:marTop w:val="0"/>
      <w:marBottom w:val="0"/>
      <w:divBdr>
        <w:top w:val="none" w:sz="0" w:space="0" w:color="auto"/>
        <w:left w:val="none" w:sz="0" w:space="0" w:color="auto"/>
        <w:bottom w:val="none" w:sz="0" w:space="0" w:color="auto"/>
        <w:right w:val="none" w:sz="0" w:space="0" w:color="auto"/>
      </w:divBdr>
    </w:div>
    <w:div w:id="1938057470">
      <w:bodyDiv w:val="1"/>
      <w:marLeft w:val="0"/>
      <w:marRight w:val="0"/>
      <w:marTop w:val="0"/>
      <w:marBottom w:val="0"/>
      <w:divBdr>
        <w:top w:val="none" w:sz="0" w:space="0" w:color="auto"/>
        <w:left w:val="none" w:sz="0" w:space="0" w:color="auto"/>
        <w:bottom w:val="none" w:sz="0" w:space="0" w:color="auto"/>
        <w:right w:val="none" w:sz="0" w:space="0" w:color="auto"/>
      </w:divBdr>
    </w:div>
    <w:div w:id="1939560744">
      <w:bodyDiv w:val="1"/>
      <w:marLeft w:val="0"/>
      <w:marRight w:val="0"/>
      <w:marTop w:val="0"/>
      <w:marBottom w:val="0"/>
      <w:divBdr>
        <w:top w:val="none" w:sz="0" w:space="0" w:color="auto"/>
        <w:left w:val="none" w:sz="0" w:space="0" w:color="auto"/>
        <w:bottom w:val="none" w:sz="0" w:space="0" w:color="auto"/>
        <w:right w:val="none" w:sz="0" w:space="0" w:color="auto"/>
      </w:divBdr>
    </w:div>
    <w:div w:id="1999574212">
      <w:bodyDiv w:val="1"/>
      <w:marLeft w:val="0"/>
      <w:marRight w:val="0"/>
      <w:marTop w:val="0"/>
      <w:marBottom w:val="0"/>
      <w:divBdr>
        <w:top w:val="none" w:sz="0" w:space="0" w:color="auto"/>
        <w:left w:val="none" w:sz="0" w:space="0" w:color="auto"/>
        <w:bottom w:val="none" w:sz="0" w:space="0" w:color="auto"/>
        <w:right w:val="none" w:sz="0" w:space="0" w:color="auto"/>
      </w:divBdr>
    </w:div>
    <w:div w:id="2009670753">
      <w:bodyDiv w:val="1"/>
      <w:marLeft w:val="0"/>
      <w:marRight w:val="0"/>
      <w:marTop w:val="0"/>
      <w:marBottom w:val="0"/>
      <w:divBdr>
        <w:top w:val="none" w:sz="0" w:space="0" w:color="auto"/>
        <w:left w:val="none" w:sz="0" w:space="0" w:color="auto"/>
        <w:bottom w:val="none" w:sz="0" w:space="0" w:color="auto"/>
        <w:right w:val="none" w:sz="0" w:space="0" w:color="auto"/>
      </w:divBdr>
    </w:div>
    <w:div w:id="2045596163">
      <w:bodyDiv w:val="1"/>
      <w:marLeft w:val="0"/>
      <w:marRight w:val="0"/>
      <w:marTop w:val="0"/>
      <w:marBottom w:val="0"/>
      <w:divBdr>
        <w:top w:val="none" w:sz="0" w:space="0" w:color="auto"/>
        <w:left w:val="none" w:sz="0" w:space="0" w:color="auto"/>
        <w:bottom w:val="none" w:sz="0" w:space="0" w:color="auto"/>
        <w:right w:val="none" w:sz="0" w:space="0" w:color="auto"/>
      </w:divBdr>
    </w:div>
    <w:div w:id="2050690440">
      <w:bodyDiv w:val="1"/>
      <w:marLeft w:val="0"/>
      <w:marRight w:val="0"/>
      <w:marTop w:val="0"/>
      <w:marBottom w:val="0"/>
      <w:divBdr>
        <w:top w:val="none" w:sz="0" w:space="0" w:color="auto"/>
        <w:left w:val="none" w:sz="0" w:space="0" w:color="auto"/>
        <w:bottom w:val="none" w:sz="0" w:space="0" w:color="auto"/>
        <w:right w:val="none" w:sz="0" w:space="0" w:color="auto"/>
      </w:divBdr>
    </w:div>
    <w:div w:id="212114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CE616-9CC8-4269-88F9-4581E3516E27}"/>
</file>

<file path=customXml/itemProps2.xml><?xml version="1.0" encoding="utf-8"?>
<ds:datastoreItem xmlns:ds="http://schemas.openxmlformats.org/officeDocument/2006/customXml" ds:itemID="{BD568C48-7A15-4A6C-9DF8-293A2FE12ABE}"/>
</file>

<file path=customXml/itemProps3.xml><?xml version="1.0" encoding="utf-8"?>
<ds:datastoreItem xmlns:ds="http://schemas.openxmlformats.org/officeDocument/2006/customXml" ds:itemID="{2DF50641-7C97-4476-9C97-A861CCE3CBF7}"/>
</file>

<file path=docProps/app.xml><?xml version="1.0" encoding="utf-8"?>
<Properties xmlns="http://schemas.openxmlformats.org/officeDocument/2006/extended-properties" xmlns:vt="http://schemas.openxmlformats.org/officeDocument/2006/docPropsVTypes">
  <Template>Normal.dotm</Template>
  <TotalTime>736</TotalTime>
  <Pages>1</Pages>
  <Words>3586</Words>
  <Characters>19727</Characters>
  <Application>Microsoft Office Word</Application>
  <DocSecurity>8</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(Stefan) Straver</dc:creator>
  <cp:keywords>1704-01015</cp:keywords>
  <dc:description>Dit document is gemaakt met WhiteOffice versie 2016.1.8</dc:description>
  <cp:lastModifiedBy>Straver, S. (Stefan)</cp:lastModifiedBy>
  <cp:revision>31</cp:revision>
  <cp:lastPrinted>2017-05-08T08:15:00Z</cp:lastPrinted>
  <dcterms:created xsi:type="dcterms:W3CDTF">2017-04-19T07:23:00Z</dcterms:created>
  <dcterms:modified xsi:type="dcterms:W3CDTF">2017-05-08T08:18:00Z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2f0fdcfc-b31d-4164-85ca-2dc99f16cc48</vt:lpwstr>
  </property>
  <property fmtid="{D5CDD505-2E9C-101B-9397-08002B2CF9AE}" pid="3" name="idb_DocumentID">
    <vt:lpwstr>a701121d-d697-454c-abf3-37b4d078e272</vt:lpwstr>
  </property>
  <property fmtid="{D5CDD505-2E9C-101B-9397-08002B2CF9AE}" pid="4" name="idb_Nr">
    <vt:lpwstr>1704-01015</vt:lpwstr>
  </property>
  <property fmtid="{D5CDD505-2E9C-101B-9397-08002B2CF9AE}" pid="5" name="idb_VersieNr">
    <vt:lpwstr>1.0</vt:lpwstr>
  </property>
  <property fmtid="{D5CDD505-2E9C-101B-9397-08002B2CF9AE}" pid="6" name="idb_GebrID">
    <vt:i4>3567</vt:i4>
  </property>
  <property fmtid="{D5CDD505-2E9C-101B-9397-08002B2CF9AE}" pid="7" name="idb_Gebruiker">
    <vt:lpwstr>S. (Stefan) Straver</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ect">
    <vt:lpwstr/>
  </property>
  <property fmtid="{D5CDD505-2E9C-101B-9397-08002B2CF9AE}" pid="13" name="idb_BeveiligingsniveauID">
    <vt:i4>5</vt:i4>
  </property>
  <property fmtid="{D5CDD505-2E9C-101B-9397-08002B2CF9AE}" pid="14" name="idb_ExternNr">
    <vt:lpwstr/>
  </property>
  <property fmtid="{D5CDD505-2E9C-101B-9397-08002B2CF9AE}" pid="15" name="idb_ExternVersieNr">
    <vt:lpwstr/>
  </property>
  <property fmtid="{D5CDD505-2E9C-101B-9397-08002B2CF9AE}" pid="16" name="idb_Relatie">
    <vt:lpwstr/>
  </property>
  <property fmtid="{D5CDD505-2E9C-101B-9397-08002B2CF9AE}" pid="17" name="idb_Onderwerp">
    <vt:lpwstr>Storingsanalyse Q1 2017</vt:lpwstr>
  </property>
  <property fmtid="{D5CDD505-2E9C-101B-9397-08002B2CF9AE}" pid="18" name="idb_Datum">
    <vt:filetime>2017-05-07T22:00:00Z</vt:filetime>
  </property>
  <property fmtid="{D5CDD505-2E9C-101B-9397-08002B2CF9AE}" pid="19" name="idb_IntBedrID">
    <vt:i4>1</vt:i4>
  </property>
  <property fmtid="{D5CDD505-2E9C-101B-9397-08002B2CF9AE}" pid="20" name="idb_InternBedrijf">
    <vt:lpwstr>Croonwolter&amp;dros B.V.</vt:lpwstr>
  </property>
  <property fmtid="{D5CDD505-2E9C-101B-9397-08002B2CF9AE}" pid="21" name="idb_IntAfdID">
    <vt:i4>34</vt:i4>
  </property>
  <property fmtid="{D5CDD505-2E9C-101B-9397-08002B2CF9AE}" pid="22" name="idb_InterneAfdeling">
    <vt:lpwstr>INF</vt:lpwstr>
  </property>
  <property fmtid="{D5CDD505-2E9C-101B-9397-08002B2CF9AE}" pid="23" name="idb_IntVestID">
    <vt:i4>1</vt:i4>
  </property>
  <property fmtid="{D5CDD505-2E9C-101B-9397-08002B2CF9AE}" pid="24" name="idb_InterneVestiging">
    <vt:lpwstr>(Geen)</vt:lpwstr>
  </property>
  <property fmtid="{D5CDD505-2E9C-101B-9397-08002B2CF9AE}" pid="25" name="idb_PublicatieFilter">
    <vt:lpwstr/>
  </property>
  <property fmtid="{D5CDD505-2E9C-101B-9397-08002B2CF9AE}" pid="26" name="idb_PublicatieGroepering">
    <vt:lpwstr/>
  </property>
  <property fmtid="{D5CDD505-2E9C-101B-9397-08002B2CF9AE}" pid="27" name="idb_InternFactuurNr">
    <vt:lpwstr/>
  </property>
  <property fmtid="{D5CDD505-2E9C-101B-9397-08002B2CF9AE}" pid="28" name="idb_BouwProduct">
    <vt:lpwstr/>
  </property>
  <property fmtid="{D5CDD505-2E9C-101B-9397-08002B2CF9AE}" pid="29" name="idb_DocStatusID">
    <vt:i4>18</vt:i4>
  </property>
  <property fmtid="{D5CDD505-2E9C-101B-9397-08002B2CF9AE}" pid="30" name="ContentTypeId">
    <vt:lpwstr>0x010100B5AC4DC3FA0A4847BA3AE3D10E0F9BA4</vt:lpwstr>
  </property>
</Properties>
</file>