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120"/>
        <w:jc w:val="center"/>
      </w:pPr>
      <w:r>
        <w:rPr>
          <w:rFonts w:ascii="맑은 고딕" w:hAnsi="맑은 고딕" w:eastAsia="맑은 고딕"/>
          <w:b/>
          <w:color w:val="1F3B63"/>
          <w:sz w:val="52"/>
        </w:rPr>
        <w:t>Fashion Trend Radar</w:t>
      </w:r>
    </w:p>
    <w:p>
      <w:pPr>
        <w:spacing w:after="560"/>
        <w:jc w:val="center"/>
      </w:pPr>
      <w:r>
        <w:rPr>
          <w:rFonts w:ascii="맑은 고딕" w:hAnsi="맑은 고딕" w:eastAsia="맑은 고딕"/>
          <w:color w:val="555555"/>
          <w:sz w:val="25"/>
        </w:rPr>
        <w:t>LLM 기반 패션 트렌드 조기 탐지 및 동대문 사입 후보 추천 시스템 — 설계서</w:t>
      </w:r>
    </w:p>
    <w:p>
      <w:pPr>
        <w:spacing w:after="60"/>
        <w:jc w:val="center"/>
      </w:pPr>
      <w:r>
        <w:rPr>
          <w:rFonts w:ascii="맑은 고딕" w:hAnsi="맑은 고딕" w:eastAsia="맑은 고딕"/>
          <w:color w:val="555555"/>
          <w:sz w:val="20"/>
        </w:rPr>
        <w:t>2026년 10월 21일</w:t>
      </w:r>
    </w:p>
    <w:p>
      <w:pPr>
        <w:spacing w:after="60"/>
        <w:jc w:val="center"/>
      </w:pPr>
      <w:r>
        <w:rPr>
          <w:rFonts w:ascii="맑은 고딕" w:hAnsi="맑은 고딕" w:eastAsia="맑은 고딕"/>
          <w:color w:val="555555"/>
          <w:sz w:val="20"/>
        </w:rPr>
        <w:t>passion project</w:t>
      </w:r>
    </w:p>
    <w:p>
      <w:r>
        <w:br w:type="page"/>
      </w:r>
    </w:p>
    <w:p>
      <w:r>
        <w:rPr>
          <w:rFonts w:ascii="맑은 고딕" w:hAnsi="맑은 고딕" w:eastAsia="맑은 고딕"/>
          <w:sz w:val="21"/>
        </w:rPr>
        <w:t>LLM 기반 패션 트렌드 조기 탐지 및 동대문 사입 후보 추천 시스템</w:t>
      </w:r>
    </w:p>
    <w:p>
      <w:pPr>
        <w:spacing w:before="120" w:after="200"/>
        <w:ind w:left="283"/>
        <w:pBdr>
          <w:left w:val="single" w:sz="18" w:space="8" w:color="9AA4B0"/>
        </w:pBdr>
        <w:shd w:val="clear" w:color="auto" w:fill="F7F8FA"/>
      </w:pPr>
      <w:r>
        <w:rPr>
          <w:rFonts w:ascii="맑은 고딕" w:hAnsi="맑은 고딕" w:eastAsia="맑은 고딕"/>
          <w:color w:val="555555"/>
          <w:sz w:val="20"/>
        </w:rPr>
        <w:t xml:space="preserve">최종 갱신 2026-10-21 · 관련 문서: </w:t>
      </w:r>
      <w:r>
        <w:rPr>
          <w:rFonts w:ascii="맑은 고딕" w:hAnsi="맑은 고딕" w:eastAsia="맑은 고딕"/>
          <w:b/>
          <w:color w:val="1F3B63"/>
          <w:sz w:val="20"/>
        </w:rPr>
        <w:t>TREND_SENSING.md</w:t>
      </w:r>
      <w:r>
        <w:rPr>
          <w:rFonts w:ascii="맑은 고딕" w:hAnsi="맑은 고딕" w:eastAsia="맑은 고딕"/>
          <w:color w:val="555555"/>
          <w:sz w:val="20"/>
        </w:rPr>
        <w:t xml:space="preserve">, </w:t>
      </w:r>
      <w:r>
        <w:rPr>
          <w:rFonts w:ascii="맑은 고딕" w:hAnsi="맑은 고딕" w:eastAsia="맑은 고딕"/>
          <w:b/>
          <w:color w:val="1F3B63"/>
          <w:sz w:val="20"/>
        </w:rPr>
        <w:t>ABLY_DATA_CHECKLIST.md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0. 이 프로젝트의 이중 목표</w:t>
      </w:r>
    </w:p>
    <w:p>
      <w:r>
        <w:rPr>
          <w:rFonts w:ascii="맑은 고딕" w:hAnsi="맑은 고딕" w:eastAsia="맑은 고딕"/>
          <w:sz w:val="21"/>
        </w:rPr>
        <w:t xml:space="preserve">이 시스템은 두 가지를 동시에 노린다. 충돌하면 </w:t>
      </w:r>
      <w:r>
        <w:rPr>
          <w:rFonts w:ascii="맑은 고딕" w:hAnsi="맑은 고딕" w:eastAsia="맑은 고딕"/>
          <w:b/>
          <w:sz w:val="21"/>
        </w:rPr>
        <w:t>포트폴리오를 우선한다</w:t>
      </w:r>
      <w:r>
        <w:rPr>
          <w:rFonts w:ascii="맑은 고딕" w:hAnsi="맑은 고딕" w:eastAsia="맑은 고딕"/>
          <w:sz w:val="21"/>
        </w:rPr>
        <w:t xml:space="preserve"> — 사업 검증은 수개월이 걸리지만 포트폴리오는 수 주 안에 완성되고, 전자가 실패해도 후자는 남는다.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27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</w:p>
        </w:tc>
        <w:tc>
          <w:tcPr>
            <w:tcW w:type="dxa" w:w="5190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성공 조건</w:t>
            </w:r>
          </w:p>
        </w:tc>
        <w:tc>
          <w:tcPr>
            <w:tcW w:type="dxa" w:w="3522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평가 방식</w:t>
            </w:r>
          </w:p>
        </w:tc>
      </w:tr>
      <w:tr>
        <w:tc>
          <w:tcPr>
            <w:tcW w:type="dxa" w:w="92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포트폴리오</w:t>
            </w:r>
          </w:p>
        </w:tc>
        <w:tc>
          <w:tcPr>
            <w:tcW w:type="dxa" w:w="5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안 맞을 때 안 맞는다고 측정할 수 있게 설계했는가</w:t>
            </w:r>
          </w:p>
        </w:tc>
        <w:tc>
          <w:tcPr>
            <w:tcW w:type="dxa" w:w="352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백테스트 지표 (§6)</w:t>
            </w:r>
          </w:p>
        </w:tc>
      </w:tr>
      <w:tr>
        <w:tc>
          <w:tcPr>
            <w:tcW w:type="dxa" w:w="92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사업 검증</w:t>
            </w:r>
          </w:p>
        </w:tc>
        <w:tc>
          <w:tcPr>
            <w:tcW w:type="dxa" w:w="5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친구가 매주 실제로 열어보는가</w:t>
            </w:r>
          </w:p>
        </w:tc>
        <w:tc>
          <w:tcPr>
            <w:tcW w:type="dxa" w:w="352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사용 로그 + 사후 사입 이력 대조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sz w:val="21"/>
        </w:rPr>
        <w:t xml:space="preserve">정확도보다 </w:t>
      </w:r>
      <w:r>
        <w:rPr>
          <w:rFonts w:ascii="맑은 고딕" w:hAnsi="맑은 고딕" w:eastAsia="맑은 고딕"/>
          <w:b/>
          <w:sz w:val="21"/>
        </w:rPr>
        <w:t>검증 설계가 산출물</w:t>
      </w:r>
      <w:r>
        <w:rPr>
          <w:rFonts w:ascii="맑은 고딕" w:hAnsi="맑은 고딕" w:eastAsia="맑은 고딕"/>
          <w:sz w:val="21"/>
        </w:rPr>
        <w:t>이다. 모델이 틀릴 수 있다는 전제 위에서, 틀린 정도를 정량화하는 구조를 갖추는 것이 이 프로젝트가 보여줄 역량이다.</w:t>
      </w:r>
    </w:p>
    <w:p>
      <w:r>
        <w:rPr>
          <w:rFonts w:ascii="맑은 고딕" w:hAnsi="맑은 고딕" w:eastAsia="맑은 고딕"/>
          <w:b/>
          <w:sz w:val="21"/>
        </w:rPr>
        <w:t>사용자</w:t>
      </w:r>
      <w:r>
        <w:rPr>
          <w:rFonts w:ascii="맑은 고딕" w:hAnsi="맑은 고딕" w:eastAsia="맑은 고딕"/>
          <w:sz w:val="21"/>
        </w:rPr>
        <w:t xml:space="preserve">: 에이블리에서 여성 의류를 판매하고 동대문에서 직접 사입하는 소규모 셀러 </w:t>
      </w:r>
      <w:r>
        <w:rPr>
          <w:rFonts w:ascii="맑은 고딕" w:hAnsi="맑은 고딕" w:eastAsia="맑은 고딕"/>
          <w:b/>
          <w:sz w:val="21"/>
        </w:rPr>
        <w:t>주 고객층</w:t>
      </w:r>
      <w:r>
        <w:rPr>
          <w:rFonts w:ascii="맑은 고딕" w:hAnsi="맑은 고딕" w:eastAsia="맑은 고딕"/>
          <w:sz w:val="21"/>
        </w:rPr>
        <w:t xml:space="preserve">: 10~20대 여성 (→ 모든 수집에 성별·연령 세그먼트를 건다) </w:t>
      </w:r>
      <w:r>
        <w:rPr>
          <w:rFonts w:ascii="맑은 고딕" w:hAnsi="맑은 고딕" w:eastAsia="맑은 고딕"/>
          <w:b/>
          <w:sz w:val="21"/>
        </w:rPr>
        <w:t>의사결정 주기</w:t>
      </w:r>
      <w:r>
        <w:rPr>
          <w:rFonts w:ascii="맑은 고딕" w:hAnsi="맑은 고딕" w:eastAsia="맑은 고딕"/>
          <w:sz w:val="21"/>
        </w:rPr>
        <w:t xml:space="preserve">: 주 1회 · </w:t>
      </w:r>
      <w:r>
        <w:rPr>
          <w:rFonts w:ascii="맑은 고딕" w:hAnsi="맑은 고딕" w:eastAsia="맑은 고딕"/>
          <w:b/>
          <w:sz w:val="21"/>
        </w:rPr>
        <w:t>예측 지평</w:t>
      </w:r>
      <w:r>
        <w:rPr>
          <w:rFonts w:ascii="맑은 고딕" w:hAnsi="맑은 고딕" w:eastAsia="맑은 고딕"/>
          <w:sz w:val="21"/>
        </w:rPr>
        <w:t>: 2~6주 (사입 1~3일 + 촬영·등록 2~3일 + 초기 반응 1~2주)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1. 데이터 소스 현황 (2026-10 조사 결과)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1-1. 쓸 수 있는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835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소스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얻는 것</w:t>
            </w:r>
          </w:p>
        </w:tc>
        <w:tc>
          <w:tcPr>
            <w:tcW w:type="dxa" w:w="1587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접근</w:t>
            </w:r>
          </w:p>
        </w:tc>
        <w:tc>
          <w:tcPr>
            <w:tcW w:type="dxa" w:w="1814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한도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쇼핑인사이트</w:t>
            </w:r>
            <w:r>
              <w:rPr>
                <w:rFonts w:ascii="맑은 고딕" w:hAnsi="맑은 고딕" w:eastAsia="맑은 고딕"/>
                <w:sz w:val="19"/>
              </w:rPr>
              <w:t xml:space="preserve"> (API HUB)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 xml:space="preserve">분야별·키워드별 쇼핑 </w:t>
            </w:r>
            <w:r>
              <w:rPr>
                <w:rFonts w:ascii="맑은 고딕" w:hAnsi="맑은 고딕" w:eastAsia="맑은 고딕"/>
                <w:b/>
                <w:sz w:val="19"/>
              </w:rPr>
              <w:t>클릭</w:t>
            </w:r>
            <w:r>
              <w:rPr>
                <w:rFonts w:ascii="맑은 고딕" w:hAnsi="맑은 고딕" w:eastAsia="맑은 고딕"/>
                <w:sz w:val="19"/>
              </w:rPr>
              <w:t xml:space="preserve"> 추이, 기기/성별/연령 분해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공식 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월 50,000건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검색어 트렌드</w:t>
            </w:r>
            <w:r>
              <w:rPr>
                <w:rFonts w:ascii="맑은 고딕" w:hAnsi="맑은 고딕" w:eastAsia="맑은 고딕"/>
                <w:sz w:val="19"/>
              </w:rPr>
              <w:t xml:space="preserve"> (API HUB)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검색어 관심도 추이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공식 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월 50,000건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검색광고 키워드도구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연관 키워드 발굴</w:t>
            </w:r>
            <w:r>
              <w:rPr>
                <w:rFonts w:ascii="맑은 고딕" w:hAnsi="맑은 고딕" w:eastAsia="맑은 고딕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/>
                <w:sz w:val="19"/>
              </w:rPr>
              <w:t>월간 검색수 절대값</w:t>
            </w:r>
            <w:r>
              <w:rPr>
                <w:rFonts w:ascii="맑은 고딕" w:hAnsi="맑은 고딕" w:eastAsia="맑은 고딕"/>
                <w:sz w:val="19"/>
              </w:rPr>
              <w:t xml:space="preserve"> + 경쟁도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공식 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별도 체계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문서검색</w:t>
            </w:r>
            <w:r>
              <w:rPr>
                <w:rFonts w:ascii="맑은 고딕" w:hAnsi="맑은 고딕" w:eastAsia="맑은 고딕"/>
                <w:sz w:val="19"/>
              </w:rPr>
              <w:t xml:space="preserve"> (블로그/카페/뉴스, API HUB)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패션 담론 텍스트 + 문서 수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공식 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검색 합계 월 775,000건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LLM 웹 검색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패션 기사·콘텐츠에서 신규 스타일 후보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Anthropic 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과금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KOSIS 온라인쇼핑동향조사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 xml:space="preserve">월간 의복 온라인 거래액 </w:t>
            </w:r>
            <w:r>
              <w:rPr>
                <w:rFonts w:ascii="맑은 고딕" w:hAnsi="맑은 고딕" w:eastAsia="맑은 고딕"/>
                <w:b/>
                <w:sz w:val="19"/>
              </w:rPr>
              <w:t>절대값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공공 API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신상마켓</w:t>
            </w:r>
            <w:r>
              <w:rPr>
                <w:rFonts w:ascii="맑은 고딕" w:hAnsi="맑은 고딕" w:eastAsia="맑은 고딕"/>
                <w:sz w:val="19"/>
              </w:rPr>
              <w:t xml:space="preserve"> (동대문 B2B)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 xml:space="preserve">도매 신상 피드 — </w:t>
            </w:r>
            <w:r>
              <w:rPr>
                <w:rFonts w:ascii="맑은 고딕" w:hAnsi="맑은 고딕" w:eastAsia="맑은 고딕"/>
                <w:b/>
                <w:sz w:val="19"/>
              </w:rPr>
              <w:t>최상류 선행 신호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소매회원 가입, 수기 관찰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플랫폼 랭킹</w:t>
            </w:r>
            <w:r>
              <w:rPr>
                <w:rFonts w:ascii="맑은 고딕" w:hAnsi="맑은 고딕" w:eastAsia="맑은 고딕"/>
                <w:sz w:val="19"/>
              </w:rPr>
              <w:t xml:space="preserve"> (에이블리/지그재그/무신사우먼)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실제 인기 상품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수기 관찰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1-2. 못 쓰는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70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소스</w:t>
            </w:r>
          </w:p>
        </w:tc>
        <w:tc>
          <w:tcPr>
            <w:tcW w:type="dxa" w:w="7768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사유</w:t>
            </w:r>
          </w:p>
        </w:tc>
      </w:tr>
      <w:tr>
        <w:tc>
          <w:tcPr>
            <w:tcW w:type="dxa" w:w="187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네이버 쇼핑 검색 API</w:t>
            </w:r>
          </w:p>
        </w:tc>
        <w:tc>
          <w:tcPr>
            <w:tcW w:type="dxa" w:w="776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2026-07-31 완전 종료, 대체 API 없음.</w:t>
            </w:r>
            <w:r>
              <w:rPr>
                <w:rFonts w:ascii="맑은 고딕" w:hAnsi="맑은 고딕" w:eastAsia="맑은 고딕"/>
                <w:sz w:val="19"/>
              </w:rPr>
              <w:t xml:space="preserve"> 상품명·가격·몰 데이터의 공식 경로 소멸</w:t>
            </w:r>
          </w:p>
        </w:tc>
      </w:tr>
      <w:tr>
        <w:tc>
          <w:tcPr>
            <w:tcW w:type="dxa" w:w="187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책·전문자료 검색 API</w:t>
            </w:r>
          </w:p>
        </w:tc>
        <w:tc>
          <w:tcPr>
            <w:tcW w:type="dxa" w:w="776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동일 시점 종료</w:t>
            </w:r>
          </w:p>
        </w:tc>
      </w:tr>
      <w:tr>
        <w:tc>
          <w:tcPr>
            <w:tcW w:type="dxa" w:w="187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에이블리 셀러 API</w:t>
            </w:r>
          </w:p>
        </w:tc>
        <w:tc>
          <w:tcPr>
            <w:tcW w:type="dxa" w:w="776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공개 API·공개 매뉴얼 모두 없음. 판매자센터(</w:t>
            </w:r>
            <w:r>
              <w:rPr>
                <w:rFonts w:ascii="Consolas" w:hAnsi="Consolas" w:eastAsia="Consolas"/>
                <w:color w:val="A03030"/>
                <w:sz w:val="18"/>
              </w:rPr>
              <w:t>my.a-bly.com</w:t>
            </w:r>
            <w:r>
              <w:rPr>
                <w:rFonts w:ascii="맑은 고딕" w:hAnsi="맑은 고딕" w:eastAsia="맑은 고딕"/>
                <w:sz w:val="19"/>
              </w:rPr>
              <w:t>) 로그인 뒤에만 확인 가능</w:t>
            </w:r>
          </w:p>
        </w:tc>
      </w:tr>
      <w:tr>
        <w:tc>
          <w:tcPr>
            <w:tcW w:type="dxa" w:w="187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Google Trends</w:t>
            </w:r>
          </w:p>
        </w:tc>
        <w:tc>
          <w:tcPr>
            <w:tcW w:type="dxa" w:w="776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 xml:space="preserve">pytrends 아카이브됨. </w:t>
            </w:r>
            <w:r>
              <w:rPr>
                <w:rFonts w:ascii="Consolas" w:hAnsi="Consolas" w:eastAsia="Consolas"/>
                <w:color w:val="A03030"/>
                <w:sz w:val="18"/>
              </w:rPr>
              <w:t>trendspy</w:t>
            </w:r>
            <w:r>
              <w:rPr>
                <w:rFonts w:ascii="맑은 고딕" w:hAnsi="맑은 고딕" w:eastAsia="맑은 고딕"/>
                <w:sz w:val="19"/>
              </w:rPr>
              <w:t xml:space="preserve"> 어댑터 가능하나 불안정 → 교차검증용, 기본 OFF</w:t>
            </w:r>
          </w:p>
        </w:tc>
      </w:tr>
      <w:tr>
        <w:tc>
          <w:tcPr>
            <w:tcW w:type="dxa" w:w="187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커머스 랭킹 자동 수집</w:t>
            </w:r>
          </w:p>
        </w:tc>
        <w:tc>
          <w:tcPr>
            <w:tcW w:type="dxa" w:w="776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ToS/robots.txt 위험. 수기 관찰로 대체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1-3. 인증 — 두 체계가 완전히 별개다</w:t>
      </w:r>
    </w:p>
    <w:p>
      <w:pPr>
        <w:spacing w:before="120" w:after="200" w:line="240" w:lineRule="auto"/>
        <w:ind w:left="170"/>
        <w:shd w:val="clear" w:color="auto" w:fill="F4F4F2"/>
        <w:pBdr>
          <w:left w:val="single" w:sz="18" w:space="8" w:color="B8B8B4"/>
        </w:pBdr>
      </w:pPr>
      <w:r>
        <w:rPr>
          <w:rFonts w:ascii="Consolas" w:hAnsi="Consolas" w:eastAsia="Consolas"/>
          <w:sz w:val="17"/>
        </w:rPr>
        <w:t>① NAVER API HUB                      ② 네이버 검색광고 API</w:t>
      </w:r>
      <w:r>
        <w:br/>
      </w:r>
      <w:r>
        <w:rPr>
          <w:rFonts w:ascii="Consolas" w:hAnsi="Consolas" w:eastAsia="Consolas"/>
          <w:sz w:val="17"/>
        </w:rPr>
        <w:t xml:space="preserve">   쇼핑인사이트/검색어트렌드/문서검색      키워드도구</w:t>
      </w:r>
      <w:r>
        <w:br/>
      </w:r>
      <w:r>
        <w:rPr>
          <w:rFonts w:ascii="Consolas" w:hAnsi="Consolas" w:eastAsia="Consolas"/>
          <w:sz w:val="17"/>
        </w:rPr>
        <w:t xml:space="preserve">   네이버클라우드 계정                    네이버 검색광고 계정</w:t>
      </w:r>
      <w:r>
        <w:br/>
      </w:r>
      <w:r>
        <w:rPr>
          <w:rFonts w:ascii="Consolas" w:hAnsi="Consolas" w:eastAsia="Consolas"/>
          <w:sz w:val="17"/>
        </w:rPr>
        <w:t xml:space="preserve">   naverapihub.apigw.ntruss.com         api.searchad.naver.com</w:t>
      </w:r>
      <w:r>
        <w:br/>
      </w:r>
      <w:r>
        <w:rPr>
          <w:rFonts w:ascii="Consolas" w:hAnsi="Consolas" w:eastAsia="Consolas"/>
          <w:sz w:val="17"/>
        </w:rPr>
        <w:t xml:space="preserve">   X-NCP-APIGW-API-KEY-ID               X-API-KEY / X-CUSTOMER / X-Signature</w:t>
      </w:r>
      <w:r>
        <w:br/>
      </w:r>
      <w:r>
        <w:rPr>
          <w:rFonts w:ascii="Consolas" w:hAnsi="Consolas" w:eastAsia="Consolas"/>
          <w:sz w:val="17"/>
        </w:rPr>
        <w:t xml:space="preserve">   X-NCP-APIGW-API-KEY                  (HMAC-SHA256 서명)</w:t>
      </w:r>
    </w:p>
    <w:p>
      <w:r>
        <w:rPr>
          <w:rFonts w:ascii="맑은 고딕" w:hAnsi="맑은 고딕" w:eastAsia="맑은 고딕"/>
          <w:sz w:val="21"/>
        </w:rPr>
        <w:t xml:space="preserve">developers.naver.com 신규 신청은 2026-07-31 종료. 기존 키는 2027-06-30까지 유예. </w:t>
      </w:r>
      <w:r>
        <w:rPr>
          <w:rFonts w:ascii="맑은 고딕" w:hAnsi="맑은 고딕" w:eastAsia="맑은 고딕"/>
          <w:b/>
          <w:sz w:val="21"/>
        </w:rPr>
        <w:t>둘 다 발급받아야 한다.</w:t>
      </w:r>
      <w:r>
        <w:rPr>
          <w:rFonts w:ascii="맑은 고딕" w:hAnsi="맑은 고딕" w:eastAsia="맑은 고딕"/>
          <w:sz w:val="21"/>
        </w:rPr>
        <w:t xml:space="preserve"> 광고를 집행하지 않아도 ②는 신청 가능하다.</w:t>
      </w:r>
    </w:p>
    <w:p>
      <w:pPr>
        <w:spacing w:before="120" w:after="200"/>
        <w:ind w:left="283"/>
        <w:pBdr>
          <w:left w:val="single" w:sz="18" w:space="8" w:color="9AA4B0"/>
        </w:pBdr>
        <w:shd w:val="clear" w:color="auto" w:fill="F7F8FA"/>
      </w:pPr>
      <w:r>
        <w:rPr>
          <w:rFonts w:ascii="맑은 고딕" w:hAnsi="맑은 고딕" w:eastAsia="맑은 고딕"/>
          <w:b/>
          <w:color w:val="555555"/>
          <w:sz w:val="20"/>
        </w:rPr>
        <w:t>주의</w:t>
      </w:r>
      <w:r>
        <w:rPr>
          <w:rFonts w:ascii="맑은 고딕" w:hAnsi="맑은 고딕" w:eastAsia="맑은 고딕"/>
          <w:color w:val="555555"/>
          <w:sz w:val="20"/>
        </w:rPr>
        <w:t>: 구 데이터랩 문서의 "하루 1,000회 제한"은 더 이상 유효하지 않다.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>API HUB 기준 월 50,000건 / 50 RPS. 세그먼트를 나눠 돌릴 여유가 충분하다.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1-4. 분석 단위가 "상품"이 아닌 이유</w:t>
      </w:r>
    </w:p>
    <w:p>
      <w:r>
        <w:rPr>
          <w:rFonts w:ascii="맑은 고딕" w:hAnsi="맑은 고딕" w:eastAsia="맑은 고딕"/>
          <w:sz w:val="21"/>
        </w:rPr>
        <w:t xml:space="preserve">쇼핑 검색 API 종료로 상품 단위 데이터를 공식 경로로 얻을 수 없다. 따라서 이 시스템의 분석 단위는 </w:t>
      </w:r>
      <w:r>
        <w:rPr>
          <w:rFonts w:ascii="맑은 고딕" w:hAnsi="맑은 고딕" w:eastAsia="맑은 고딕"/>
          <w:b/>
          <w:sz w:val="21"/>
        </w:rPr>
        <w:t>검색어 → 패션 속성</w:t>
      </w:r>
      <w:r>
        <w:rPr>
          <w:rFonts w:ascii="맑은 고딕" w:hAnsi="맑은 고딕" w:eastAsia="맑은 고딕"/>
          <w:sz w:val="21"/>
        </w:rPr>
        <w:t>이다. 속성 조합을 실제 사입 품목으로 번역하는 마지막 한 걸음은 사람(셀러의 감)이 맡는다.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2. 핵심 설계 결정 세 가지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2-1. 앵커 체이닝 — 배치 간 비교 가능성 확보</w:t>
      </w:r>
    </w:p>
    <w:p>
      <w:r>
        <w:rPr>
          <w:rFonts w:ascii="맑은 고딕" w:hAnsi="맑은 고딕" w:eastAsia="맑은 고딕"/>
          <w:sz w:val="21"/>
        </w:rPr>
        <w:t xml:space="preserve">쇼핑인사이트의 </w:t>
      </w:r>
      <w:r>
        <w:rPr>
          <w:rFonts w:ascii="Consolas" w:hAnsi="Consolas" w:eastAsia="Consolas"/>
          <w:color w:val="A03030"/>
          <w:sz w:val="20"/>
        </w:rPr>
        <w:t>ratio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>그 요청 안에서</w:t>
      </w:r>
      <w:r>
        <w:rPr>
          <w:rFonts w:ascii="맑은 고딕" w:hAnsi="맑은 고딕" w:eastAsia="맑은 고딕"/>
          <w:sz w:val="21"/>
        </w:rPr>
        <w:t xml:space="preserve"> 최댓값을 100으로 둔 상대값이다. 요청당 카테고리 3개, 키워드 5개 제한 → 키워드 1,000개를 보려면 200번 쪼개야 하고, </w:t>
      </w:r>
      <w:r>
        <w:rPr>
          <w:rFonts w:ascii="맑은 고딕" w:hAnsi="맑은 고딕" w:eastAsia="맑은 고딕"/>
          <w:b/>
          <w:sz w:val="21"/>
        </w:rPr>
        <w:t>배치끼리 값이 서로 비교 불가능</w:t>
      </w:r>
      <w:r>
        <w:rPr>
          <w:rFonts w:ascii="맑은 고딕" w:hAnsi="맑은 고딕" w:eastAsia="맑은 고딕"/>
          <w:sz w:val="21"/>
        </w:rPr>
        <w:t>하다.</w:t>
      </w:r>
    </w:p>
    <w:p>
      <w:r>
        <w:rPr>
          <w:rFonts w:ascii="맑은 고딕" w:hAnsi="맑은 고딕" w:eastAsia="맑은 고딕"/>
          <w:b/>
          <w:sz w:val="21"/>
        </w:rPr>
        <w:t>해결</w:t>
      </w:r>
      <w:r>
        <w:rPr>
          <w:rFonts w:ascii="맑은 고딕" w:hAnsi="맑은 고딕" w:eastAsia="맑은 고딕"/>
          <w:sz w:val="21"/>
        </w:rPr>
        <w:t xml:space="preserve">: 모든 배치에 고정 </w:t>
      </w:r>
      <w:r>
        <w:rPr>
          <w:rFonts w:ascii="맑은 고딕" w:hAnsi="맑은 고딕" w:eastAsia="맑은 고딕"/>
          <w:b/>
          <w:sz w:val="21"/>
        </w:rPr>
        <w:t>앵커</w:t>
      </w:r>
      <w:r>
        <w:rPr>
          <w:rFonts w:ascii="맑은 고딕" w:hAnsi="맑은 고딕" w:eastAsia="맑은 고딕"/>
          <w:sz w:val="21"/>
        </w:rPr>
        <w:t xml:space="preserve"> 키워드를 1개 끼워 넣고 앵커 레벨로 배치 전체를 나눈다.</w:t>
      </w:r>
    </w:p>
    <w:p>
      <w:pPr>
        <w:spacing w:before="120" w:after="200" w:line="240" w:lineRule="auto"/>
        <w:ind w:left="170"/>
        <w:shd w:val="clear" w:color="auto" w:fill="F4F4F2"/>
        <w:pBdr>
          <w:left w:val="single" w:sz="18" w:space="8" w:color="B8B8B4"/>
        </w:pBdr>
      </w:pPr>
      <w:r>
        <w:rPr>
          <w:rFonts w:ascii="Consolas" w:hAnsi="Consolas" w:eastAsia="Consolas"/>
          <w:sz w:val="17"/>
        </w:rPr>
        <w:t>chained_index(k, t) = ratio_batch(k, t) / mean_t( ratio_batch(anchor, t) )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배치당 가용 슬롯이 키워드 4개, 카테고리 2개로 줄지만 공통 단위를 얻는다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 xml:space="preserve">앵커 조건: 연중 꾸준한 검색량 + 급변하지 않는 범용어 (기본값 </w:t>
      </w:r>
      <w:r>
        <w:rPr>
          <w:rFonts w:ascii="Consolas" w:hAnsi="Consolas" w:eastAsia="Consolas"/>
          <w:color w:val="A03030"/>
          <w:sz w:val="20"/>
        </w:rPr>
        <w:t>원피스</w:t>
      </w:r>
      <w:r>
        <w:rPr>
          <w:rFonts w:ascii="맑은 고딕" w:hAnsi="맑은 고딕" w:eastAsia="맑은 고딕"/>
          <w:sz w:val="21"/>
        </w:rPr>
        <w:t>)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/>
          <w:sz w:val="21"/>
        </w:rPr>
        <w:t>이 보정이 타당한지는 반드시 검증해야 한다</w:t>
      </w:r>
      <w:r>
        <w:rPr>
          <w:rFonts w:ascii="맑은 고딕" w:hAnsi="맑은 고딕" w:eastAsia="맑은 고딕"/>
          <w:sz w:val="21"/>
        </w:rPr>
        <w:t xml:space="preserve"> → §6-2</w:t>
      </w:r>
    </w:p>
    <w:p>
      <w:r>
        <w:rPr>
          <w:rFonts w:ascii="맑은 고딕" w:hAnsi="맑은 고딕" w:eastAsia="맑은 고딕"/>
          <w:b/>
          <w:sz w:val="21"/>
        </w:rPr>
        <w:t>절대 스케일 환산</w:t>
      </w:r>
      <w:r>
        <w:rPr>
          <w:rFonts w:ascii="맑은 고딕" w:hAnsi="맑은 고딕" w:eastAsia="맑은 고딕"/>
          <w:sz w:val="21"/>
        </w:rPr>
        <w:t xml:space="preserve"> (선택): 검색광고의 월간 검색수 절대값, 또는 KOSIS 월간 거래액으로 상대지수를 실수치 축에 올린다.</w:t>
      </w:r>
    </w:p>
    <w:p>
      <w:pPr>
        <w:spacing w:before="120" w:after="200" w:line="240" w:lineRule="auto"/>
        <w:ind w:left="170"/>
        <w:shd w:val="clear" w:color="auto" w:fill="F4F4F2"/>
        <w:pBdr>
          <w:left w:val="single" w:sz="18" w:space="8" w:color="B8B8B4"/>
        </w:pBdr>
      </w:pPr>
      <w:r>
        <w:rPr>
          <w:rFonts w:ascii="Consolas" w:hAnsi="Consolas" w:eastAsia="Consolas"/>
          <w:sz w:val="17"/>
        </w:rPr>
        <w:t>수요추정(k,t) ≈ 절대규모(검색광고, 월) × 세그먼트비중(쇼핑인사이트) × 주간추이(쇼핑인사이트)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2-2. 소급 백테스트 — 오늘 당장 검증할 수 있다</w:t>
      </w:r>
    </w:p>
    <w:p>
      <w:r>
        <w:rPr>
          <w:rFonts w:ascii="맑은 고딕" w:hAnsi="맑은 고딕" w:eastAsia="맑은 고딕"/>
          <w:sz w:val="21"/>
        </w:rPr>
        <w:t xml:space="preserve">쇼핑인사이트는 </w:t>
      </w:r>
      <w:r>
        <w:rPr>
          <w:rFonts w:ascii="맑은 고딕" w:hAnsi="맑은 고딕" w:eastAsia="맑은 고딕"/>
          <w:b/>
          <w:sz w:val="21"/>
        </w:rPr>
        <w:t>2017-08-01부터 소급 조회</w:t>
      </w:r>
      <w:r>
        <w:rPr>
          <w:rFonts w:ascii="맑은 고딕" w:hAnsi="맑은 고딕" w:eastAsia="맑은 고딕"/>
          <w:sz w:val="21"/>
        </w:rPr>
        <w:t>가 된다. 이것의 의미가 크다.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  <w:sz w:val="21"/>
        </w:rPr>
        <w:t>이번 주에 처음 발견한 키워드도 즉시 과거 시계열을 채울 수 있다.</w:t>
      </w:r>
    </w:p>
    <w:p>
      <w:r>
        <w:rPr>
          <w:rFonts w:ascii="맑은 고딕" w:hAnsi="맑은 고딕" w:eastAsia="맑은 고딕"/>
          <w:sz w:val="21"/>
        </w:rPr>
        <w:t>"발견 → 1년 기다려 계절성 확인"이 아니라 "발견 → 그 자리에서 작년 패턴 확인"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  <w:sz w:val="21"/>
        </w:rPr>
        <w:t>데이터를 쌓기 시작할 필요 없이 오늘 백테스트가 가능하다.</w:t>
      </w:r>
    </w:p>
    <w:p>
      <w:r>
        <w:rPr>
          <w:rFonts w:ascii="맑은 고딕" w:hAnsi="맑은 고딕" w:eastAsia="맑은 고딕"/>
          <w:sz w:val="21"/>
        </w:rPr>
        <w:t>"2026-06-01 시점에 이 모델이 뽑은 TOP 10이 이후 8주간 올랐나?"를 바로 돌린다</w:t>
      </w:r>
    </w:p>
    <w:p>
      <w:r>
        <w:rPr>
          <w:rFonts w:ascii="맑은 고딕" w:hAnsi="맑은 고딕" w:eastAsia="맑은 고딕"/>
          <w:sz w:val="21"/>
        </w:rPr>
        <w:t>→ 키워드 레지스트리를 누적 관리하고, 신규 등록 시 과거 구간을 자동 백필한다.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2-3. 두 발굴 경로 비교 — 이 프로젝트의 중심 연구 질문</w:t>
      </w:r>
    </w:p>
    <w:p>
      <w:pPr>
        <w:spacing w:before="120" w:after="200"/>
        <w:ind w:left="283"/>
        <w:pBdr>
          <w:left w:val="single" w:sz="18" w:space="8" w:color="9AA4B0"/>
        </w:pBdr>
        <w:shd w:val="clear" w:color="auto" w:fill="F7F8FA"/>
      </w:pPr>
      <w:r>
        <w:rPr>
          <w:rFonts w:ascii="맑은 고딕" w:hAnsi="맑은 고딕" w:eastAsia="맑은 고딕"/>
          <w:color w:val="555555"/>
          <w:sz w:val="20"/>
        </w:rPr>
        <w:t>**LLM 웹 검색으로 발굴한 키워드와 검색광고 연관어로 발굴한 키워드 중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>어느 쪽이 상승 트렌드를 더 일찍, 더 정확하게 찾아내는가?**</w:t>
      </w:r>
    </w:p>
    <w:p>
      <w:r>
        <w:rPr>
          <w:rFonts w:ascii="맑은 고딕" w:hAnsi="맑은 고딕" w:eastAsia="맑은 고딕"/>
          <w:sz w:val="21"/>
        </w:rPr>
        <w:t xml:space="preserve">두 경로를 </w:t>
      </w:r>
      <w:r>
        <w:rPr>
          <w:rFonts w:ascii="맑은 고딕" w:hAnsi="맑은 고딕" w:eastAsia="맑은 고딕"/>
          <w:b/>
          <w:sz w:val="21"/>
        </w:rPr>
        <w:t>같은 평가 지표 위에서 경쟁</w:t>
      </w:r>
      <w:r>
        <w:rPr>
          <w:rFonts w:ascii="맑은 고딕" w:hAnsi="맑은 고딕" w:eastAsia="맑은 고딕"/>
          <w:sz w:val="21"/>
        </w:rPr>
        <w:t>시키고 백테스트로 승부를 낸다.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042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</w:p>
        </w:tc>
        <w:tc>
          <w:tcPr>
            <w:tcW w:type="dxa" w:w="4689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경로 A — LLM 웹 검색</w:t>
            </w:r>
          </w:p>
        </w:tc>
        <w:tc>
          <w:tcPr>
            <w:tcW w:type="dxa" w:w="3907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경로 B — 검색광고 연관어</w:t>
            </w:r>
          </w:p>
        </w:tc>
      </w:tr>
      <w:tr>
        <w:tc>
          <w:tcPr>
            <w:tcW w:type="dxa" w:w="104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입력</w:t>
            </w:r>
          </w:p>
        </w:tc>
        <w:tc>
          <w:tcPr>
            <w:tcW w:type="dxa" w:w="468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패션 기사·콘텐츠</w:t>
            </w:r>
          </w:p>
        </w:tc>
        <w:tc>
          <w:tcPr>
            <w:tcW w:type="dxa" w:w="390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힌트 키워드 5개</w:t>
            </w:r>
          </w:p>
        </w:tc>
      </w:tr>
      <w:tr>
        <w:tc>
          <w:tcPr>
            <w:tcW w:type="dxa" w:w="104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출력</w:t>
            </w:r>
          </w:p>
        </w:tc>
        <w:tc>
          <w:tcPr>
            <w:tcW w:type="dxa" w:w="468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신규 표현·스타일명</w:t>
            </w:r>
          </w:p>
        </w:tc>
        <w:tc>
          <w:tcPr>
            <w:tcW w:type="dxa" w:w="390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연관어 + 월간 검색수</w:t>
            </w:r>
          </w:p>
        </w:tc>
      </w:tr>
      <w:tr>
        <w:tc>
          <w:tcPr>
            <w:tcW w:type="dxa" w:w="104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강점</w:t>
            </w:r>
          </w:p>
        </w:tc>
        <w:tc>
          <w:tcPr>
            <w:tcW w:type="dxa" w:w="468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아직 검색량이 없는 새 표현 포착</w:t>
            </w:r>
          </w:p>
        </w:tc>
        <w:tc>
          <w:tcPr>
            <w:tcW w:type="dxa" w:w="390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망라적, 정량적, 재현 가능</w:t>
            </w:r>
          </w:p>
        </w:tc>
      </w:tr>
      <w:tr>
        <w:tc>
          <w:tcPr>
            <w:tcW w:type="dxa" w:w="104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약점</w:t>
            </w:r>
          </w:p>
        </w:tc>
        <w:tc>
          <w:tcPr>
            <w:tcW w:type="dxa" w:w="468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공급측 의도 편향, 재현성 낮음</w:t>
            </w:r>
          </w:p>
        </w:tc>
        <w:tc>
          <w:tcPr>
            <w:tcW w:type="dxa" w:w="390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이미 검색되는 것만 나옴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sz w:val="21"/>
        </w:rPr>
        <w:t xml:space="preserve">이 비교가 있고 없고가 프로젝트의 성격을 가른다 — </w:t>
      </w:r>
      <w:r>
        <w:rPr>
          <w:rFonts w:ascii="맑은 고딕" w:hAnsi="맑은 고딕" w:eastAsia="맑은 고딕"/>
          <w:i/>
          <w:sz w:val="21"/>
        </w:rPr>
        <w:t>"패션 트렌드 대시보드를 만들었다"</w:t>
      </w:r>
      <w:r>
        <w:rPr>
          <w:rFonts w:ascii="맑은 고딕" w:hAnsi="맑은 고딕" w:eastAsia="맑은 고딕"/>
          <w:sz w:val="21"/>
        </w:rPr>
        <w:t xml:space="preserve"> vs </w:t>
      </w:r>
      <w:r>
        <w:rPr>
          <w:rFonts w:ascii="맑은 고딕" w:hAnsi="맑은 고딕" w:eastAsia="맑은 고딕"/>
          <w:i/>
          <w:sz w:val="21"/>
        </w:rPr>
        <w:t>"LLM의 비정형 정보 탐색이 정형 API 대비 조기 탐지에 기여하는지를 Lead Time과 Precision@10으로 정량 평가했다"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3. 상류와 하류 — 신호의 지형</w:t>
      </w:r>
    </w:p>
    <w:p>
      <w:pPr>
        <w:spacing w:before="120" w:after="200" w:line="240" w:lineRule="auto"/>
        <w:ind w:left="170"/>
        <w:shd w:val="clear" w:color="auto" w:fill="F4F4F2"/>
        <w:pBdr>
          <w:left w:val="single" w:sz="18" w:space="8" w:color="B8B8B4"/>
        </w:pBdr>
      </w:pPr>
      <w:r>
        <w:rPr>
          <w:rFonts w:ascii="Consolas" w:hAnsi="Consolas" w:eastAsia="Consolas"/>
          <w:sz w:val="17"/>
        </w:rPr>
        <w:t>[상류] 동대문 도매 신상 → 신상마켓 업로드 (하루 3.5만 개)</w:t>
      </w:r>
      <w:r>
        <w:br/>
      </w:r>
      <w:r>
        <w:rPr>
          <w:rFonts w:ascii="Consolas" w:hAnsi="Consolas" w:eastAsia="Consolas"/>
          <w:sz w:val="17"/>
        </w:rPr>
        <w:t xml:space="preserve">          ↓ 2~4주</w:t>
      </w:r>
      <w:r>
        <w:br/>
      </w:r>
      <w:r>
        <w:rPr>
          <w:rFonts w:ascii="Consolas" w:hAnsi="Consolas" w:eastAsia="Consolas"/>
          <w:sz w:val="17"/>
        </w:rPr>
        <w:t>[중류] 셀러 사입 → 에이블리 등록 → 인스타/틱톡 노출</w:t>
      </w:r>
      <w:r>
        <w:br/>
      </w:r>
      <w:r>
        <w:rPr>
          <w:rFonts w:ascii="Consolas" w:hAnsi="Consolas" w:eastAsia="Consolas"/>
          <w:sz w:val="17"/>
        </w:rPr>
        <w:t xml:space="preserve">          ↓ 1~3주</w:t>
      </w:r>
      <w:r>
        <w:br/>
      </w:r>
      <w:r>
        <w:rPr>
          <w:rFonts w:ascii="Consolas" w:hAnsi="Consolas" w:eastAsia="Consolas"/>
          <w:sz w:val="17"/>
        </w:rPr>
        <w:t>[하류] 소비자 검색·클릭 → 쇼핑인사이트 · 검색어트렌드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752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</w:p>
        </w:tc>
        <w:tc>
          <w:tcPr>
            <w:tcW w:type="dxa" w:w="1752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빠르기</w:t>
            </w:r>
          </w:p>
        </w:tc>
        <w:tc>
          <w:tcPr>
            <w:tcW w:type="dxa" w:w="2190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정량화</w:t>
            </w:r>
          </w:p>
        </w:tc>
        <w:tc>
          <w:tcPr>
            <w:tcW w:type="dxa" w:w="1752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노이즈</w:t>
            </w:r>
          </w:p>
        </w:tc>
        <w:tc>
          <w:tcPr>
            <w:tcW w:type="dxa" w:w="2190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</w:tr>
      <w:tr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상류</w:t>
            </w:r>
          </w:p>
        </w:tc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★★★</w:t>
            </w:r>
          </w:p>
        </w:tc>
        <w:tc>
          <w:tcPr>
            <w:tcW w:type="dxa" w:w="2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✗</w:t>
            </w:r>
          </w:p>
        </w:tc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많음</w:t>
            </w:r>
          </w:p>
        </w:tc>
        <w:tc>
          <w:tcPr>
            <w:tcW w:type="dxa" w:w="2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후보 발굴</w:t>
            </w:r>
          </w:p>
        </w:tc>
      </w:tr>
      <w:tr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중류</w:t>
            </w:r>
          </w:p>
        </w:tc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  <w:tc>
          <w:tcPr>
            <w:tcW w:type="dxa" w:w="2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△ 수기</w:t>
            </w:r>
          </w:p>
        </w:tc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2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확산 확인</w:t>
            </w:r>
          </w:p>
        </w:tc>
      </w:tr>
      <w:tr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하류</w:t>
            </w:r>
          </w:p>
        </w:tc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★</w:t>
            </w:r>
          </w:p>
        </w:tc>
        <w:tc>
          <w:tcPr>
            <w:tcW w:type="dxa" w:w="2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✓ API</w:t>
            </w:r>
          </w:p>
        </w:tc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적음</w:t>
            </w:r>
          </w:p>
        </w:tc>
        <w:tc>
          <w:tcPr>
            <w:tcW w:type="dxa" w:w="2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검증·추세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  <w:sz w:val="21"/>
        </w:rPr>
        <w:t>네이버는 하류다.</w:t>
      </w:r>
      <w:r>
        <w:rPr>
          <w:rFonts w:ascii="맑은 고딕" w:hAnsi="맑은 고딕" w:eastAsia="맑은 고딕"/>
          <w:sz w:val="21"/>
        </w:rPr>
        <w:t xml:space="preserve"> 소비자가 이미 알고 찾는 단계라 네이버에서 보이면 늦은 경우가 많다. 상류만 보면 오탐이 넘치고, 하류만 보면 늘 늦는다. 교차해야 한다.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4. 파이프라인</w:t>
      </w:r>
    </w:p>
    <w:p>
      <w:pPr>
        <w:spacing w:before="120" w:after="200" w:line="240" w:lineRule="auto"/>
        <w:ind w:left="170"/>
        <w:shd w:val="clear" w:color="auto" w:fill="F4F4F2"/>
        <w:pBdr>
          <w:left w:val="single" w:sz="18" w:space="8" w:color="B8B8B4"/>
        </w:pBdr>
      </w:pPr>
      <w:r>
        <w:rPr>
          <w:rFonts w:ascii="Consolas" w:hAnsi="Consolas" w:eastAsia="Consolas"/>
          <w:sz w:val="17"/>
        </w:rPr>
        <w:t xml:space="preserve"> ┌─ 경로 A: LLM 웹 검색 ──┐</w:t>
      </w:r>
      <w:r>
        <w:br/>
      </w:r>
      <w:r>
        <w:rPr>
          <w:rFonts w:ascii="Consolas" w:hAnsi="Consolas" w:eastAsia="Consolas"/>
          <w:sz w:val="17"/>
        </w:rPr>
        <w:t xml:space="preserve"> │  패션 기사·콘텐츠       │</w:t>
      </w:r>
      <w:r>
        <w:br/>
      </w:r>
      <w:r>
        <w:rPr>
          <w:rFonts w:ascii="Consolas" w:hAnsi="Consolas" w:eastAsia="Consolas"/>
          <w:sz w:val="17"/>
        </w:rPr>
        <w:t xml:space="preserve"> ├─ 경로 B: 검색광고 ──────┤──► LLM 키워드 정규화 ──► 쇼핑인사이트 조회 ──►</w:t>
      </w:r>
      <w:r>
        <w:br/>
      </w:r>
      <w:r>
        <w:rPr>
          <w:rFonts w:ascii="Consolas" w:hAnsi="Consolas" w:eastAsia="Consolas"/>
          <w:sz w:val="17"/>
        </w:rPr>
        <w:t xml:space="preserve"> │  연관어 + 월간 검색수   │     중복 제거·속성 분류      10~20대 여성 세그먼트</w:t>
      </w:r>
      <w:r>
        <w:br/>
      </w:r>
      <w:r>
        <w:rPr>
          <w:rFonts w:ascii="Consolas" w:hAnsi="Consolas" w:eastAsia="Consolas"/>
          <w:sz w:val="17"/>
        </w:rPr>
        <w:t xml:space="preserve"> └─────────────────────────┘     레지스트리 적재          주간 · 과거 백필</w:t>
      </w:r>
      <w:r>
        <w:br/>
      </w:r>
      <w:r>
        <w:rPr>
          <w:rFonts w:ascii="Consolas" w:hAnsi="Consolas" w:eastAsia="Consolas"/>
          <w:sz w:val="17"/>
        </w:rPr>
        <w:t xml:space="preserve"> </w:t>
      </w:r>
      <w:r>
        <w:br/>
      </w:r>
      <w:r>
        <w:rPr>
          <w:rFonts w:ascii="Consolas" w:hAnsi="Consolas" w:eastAsia="Consolas"/>
          <w:sz w:val="17"/>
        </w:rPr>
        <w:t xml:space="preserve"> ──► 통계 트렌드 탐지 ──► 생애주기 분류 ──► 주간 리포트</w:t>
      </w:r>
      <w:r>
        <w:br/>
      </w:r>
      <w:r>
        <w:rPr>
          <w:rFonts w:ascii="Consolas" w:hAnsi="Consolas" w:eastAsia="Consolas"/>
          <w:sz w:val="17"/>
        </w:rPr>
        <w:t xml:space="preserve">     계절성 제거·변화점       Emerging/Growing/     상승 TOP 10 + 하락 경보</w:t>
      </w:r>
      <w:r>
        <w:br/>
      </w:r>
      <w:r>
        <w:rPr>
          <w:rFonts w:ascii="Consolas" w:hAnsi="Consolas" w:eastAsia="Consolas"/>
          <w:sz w:val="17"/>
        </w:rPr>
        <w:t xml:space="preserve">     가속도·지속성            Mature/Declining      근거·불확실성·관련 검색어</w:t>
      </w:r>
      <w:r>
        <w:br/>
      </w:r>
      <w:r>
        <w:rPr>
          <w:rFonts w:ascii="Consolas" w:hAnsi="Consolas" w:eastAsia="Consolas"/>
          <w:sz w:val="17"/>
        </w:rPr>
        <w:t xml:space="preserve">                                                            │</w:t>
      </w:r>
      <w:r>
        <w:br/>
      </w:r>
      <w:r>
        <w:rPr>
          <w:rFonts w:ascii="Consolas" w:hAnsi="Consolas" w:eastAsia="Consolas"/>
          <w:sz w:val="17"/>
        </w:rPr>
        <w:t xml:space="preserve">                        플랫폼 랭킹 수기 기록 ◄──────────────┘</w:t>
      </w:r>
      <w:r>
        <w:br/>
      </w:r>
      <w:r>
        <w:rPr>
          <w:rFonts w:ascii="Consolas" w:hAnsi="Consolas" w:eastAsia="Consolas"/>
          <w:sz w:val="17"/>
        </w:rPr>
        <w:t xml:space="preserve">                        ↻ 정답지 — 다음 주 후보에 반영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단계별 책임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71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433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  <w:tc>
          <w:tcPr>
            <w:tcW w:type="dxa" w:w="4433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하지 않는 일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발굴</w:t>
            </w:r>
          </w:p>
        </w:tc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후보 키워드 목록 생성</w:t>
            </w:r>
          </w:p>
        </w:tc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유행 판단</w:t>
            </w:r>
            <w:r>
              <w:rPr>
                <w:rFonts w:ascii="맑은 고딕" w:hAnsi="맑은 고딕" w:eastAsia="맑은 고딕"/>
                <w:sz w:val="19"/>
              </w:rPr>
              <w:t xml:space="preserve"> — 웹 기사는 공급측 의도일 뿐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정규화</w:t>
            </w:r>
          </w:p>
        </w:tc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속성 분류, 동의어 통합, 레지스트리 적재</w:t>
            </w:r>
          </w:p>
        </w:tc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중요도 가중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조회</w:t>
            </w:r>
          </w:p>
        </w:tc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세그먼트별 시계열 수집, 과거 백필</w:t>
            </w:r>
          </w:p>
        </w:tc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탐지</w:t>
            </w:r>
          </w:p>
        </w:tc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지표 계산, 점수화, 생애주기 분류</w:t>
            </w:r>
          </w:p>
        </w:tc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리포트</w:t>
            </w:r>
          </w:p>
        </w:tc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계산된 지표를 근거로 서술</w:t>
            </w:r>
          </w:p>
        </w:tc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숫자 창작</w:t>
            </w:r>
            <w:r>
              <w:rPr>
                <w:rFonts w:ascii="맑은 고딕" w:hAnsi="맑은 고딕" w:eastAsia="맑은 고딕"/>
                <w:sz w:val="19"/>
              </w:rPr>
              <w:t xml:space="preserve"> — 테이블 밖 수치 금지</w:t>
            </w:r>
          </w:p>
        </w:tc>
      </w:tr>
    </w:tbl>
    <w:p>
      <w:pPr>
        <w:spacing w:after="80"/>
      </w:pPr>
    </w:p>
    <w:p>
      <w:pPr>
        <w:spacing w:before="120" w:after="200"/>
        <w:ind w:left="283"/>
        <w:pBdr>
          <w:left w:val="single" w:sz="18" w:space="8" w:color="9AA4B0"/>
        </w:pBdr>
        <w:shd w:val="clear" w:color="auto" w:fill="F7F8FA"/>
      </w:pPr>
      <w:r>
        <w:rPr>
          <w:rFonts w:ascii="맑은 고딕" w:hAnsi="맑은 고딕" w:eastAsia="맑은 고딕"/>
          <w:b/>
          <w:color w:val="555555"/>
          <w:sz w:val="20"/>
        </w:rPr>
        <w:t>LLM의 역할 경계</w:t>
      </w:r>
      <w:r>
        <w:rPr>
          <w:rFonts w:ascii="맑은 고딕" w:hAnsi="맑은 고딕" w:eastAsia="맑은 고딕"/>
          <w:color w:val="555555"/>
          <w:sz w:val="20"/>
        </w:rPr>
        <w:t xml:space="preserve">: LLM은 </w:t>
      </w:r>
      <w:r>
        <w:rPr>
          <w:rFonts w:ascii="맑은 고딕" w:hAnsi="맑은 고딕" w:eastAsia="맑은 고딕"/>
          <w:i/>
          <w:color w:val="555555"/>
          <w:sz w:val="20"/>
        </w:rPr>
        <w:t>분석 대상을 발굴하고 비정형 정보를 구조화</w:t>
      </w:r>
      <w:r>
        <w:rPr>
          <w:rFonts w:ascii="맑은 고딕" w:hAnsi="맑은 고딕" w:eastAsia="맑은 고딕"/>
          <w:color w:val="555555"/>
          <w:sz w:val="20"/>
        </w:rPr>
        <w:t>한다.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 xml:space="preserve">트렌드 </w:t>
      </w:r>
      <w:r>
        <w:rPr>
          <w:rFonts w:ascii="맑은 고딕" w:hAnsi="맑은 고딕" w:eastAsia="맑은 고딕"/>
          <w:b/>
          <w:color w:val="555555"/>
          <w:sz w:val="20"/>
        </w:rPr>
        <w:t>판정은 정량 모델이</w:t>
      </w:r>
      <w:r>
        <w:rPr>
          <w:rFonts w:ascii="맑은 고딕" w:hAnsi="맑은 고딕" w:eastAsia="맑은 고딕"/>
          <w:color w:val="555555"/>
          <w:sz w:val="20"/>
        </w:rPr>
        <w:t xml:space="preserve"> 한다. LLM이 데이터를 보고 유행 여부를 판단하게 하지 않는다.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5. 트렌드 탐지 방법론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5-1. 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95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지표</w:t>
            </w:r>
          </w:p>
        </w:tc>
        <w:tc>
          <w:tcPr>
            <w:tcW w:type="dxa" w:w="5447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정의</w:t>
            </w:r>
          </w:p>
        </w:tc>
        <w:tc>
          <w:tcPr>
            <w:tcW w:type="dxa" w:w="2095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최근 상승률</w:t>
            </w:r>
          </w:p>
        </w:tc>
        <w:tc>
          <w:tcPr>
            <w:tcW w:type="dxa" w:w="54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최근 4주 vs 이전 4주</w:t>
            </w:r>
          </w:p>
        </w:tc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성장 탐지</w:t>
            </w:r>
          </w:p>
        </w:tc>
      </w:tr>
      <w:tr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상승 가속도</w:t>
            </w:r>
          </w:p>
        </w:tc>
        <w:tc>
          <w:tcPr>
            <w:tcW w:type="dxa" w:w="54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증가 속도의 변화 (2차 차분)</w:t>
            </w:r>
          </w:p>
        </w:tc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초기 급등 탐지</w:t>
            </w:r>
          </w:p>
        </w:tc>
      </w:tr>
      <w:tr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계절성 보정 상승률</w:t>
            </w:r>
          </w:p>
        </w:tc>
        <w:tc>
          <w:tcPr>
            <w:tcW w:type="dxa" w:w="54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STL 분해 후 잔차 추세 / 전년 동기 대비</w:t>
            </w:r>
          </w:p>
        </w:tc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계절 반복과 구분</w:t>
            </w:r>
          </w:p>
        </w:tc>
      </w:tr>
      <w:tr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상승 지속성</w:t>
            </w:r>
          </w:p>
        </w:tc>
        <w:tc>
          <w:tcPr>
            <w:tcW w:type="dxa" w:w="54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최근 N주 중 양의 성장 주차 비율</w:t>
            </w:r>
          </w:p>
        </w:tc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일회성 급등 제외</w:t>
            </w:r>
          </w:p>
        </w:tc>
      </w:tr>
      <w:tr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관심도 수준</w:t>
            </w:r>
          </w:p>
        </w:tc>
        <w:tc>
          <w:tcPr>
            <w:tcW w:type="dxa" w:w="54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앵커 보정 상대지수의 분위</w:t>
            </w:r>
          </w:p>
        </w:tc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극소규모 변동 구분</w:t>
            </w:r>
          </w:p>
        </w:tc>
      </w:tr>
      <w:tr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신규성</w:t>
            </w:r>
          </w:p>
        </w:tc>
        <w:tc>
          <w:tcPr>
            <w:tcW w:type="dxa" w:w="54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장기 평균 대비 괴리, 최초 관측 후 경과 주차</w:t>
            </w:r>
          </w:p>
        </w:tc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신규 후보 구분</w:t>
            </w:r>
          </w:p>
        </w:tc>
      </w:tr>
      <w:tr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변화점</w:t>
            </w:r>
          </w:p>
        </w:tc>
        <w:tc>
          <w:tcPr>
            <w:tcW w:type="dxa" w:w="54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구조 변화 시점 탐지</w:t>
            </w:r>
          </w:p>
        </w:tc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추세 전환 포착</w:t>
            </w:r>
          </w:p>
        </w:tc>
      </w:tr>
      <w:tr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인구통계 스큐</w:t>
            </w:r>
          </w:p>
        </w:tc>
        <w:tc>
          <w:tcPr>
            <w:tcW w:type="dxa" w:w="54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10~20대 여성 비중 / 전체 비중</w:t>
            </w:r>
          </w:p>
        </w:tc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고객 적합성</w:t>
            </w:r>
          </w:p>
        </w:tc>
      </w:tr>
      <w:tr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교차 소스 확인</w:t>
            </w:r>
          </w:p>
        </w:tc>
        <w:tc>
          <w:tcPr>
            <w:tcW w:type="dxa" w:w="54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검색어트렌드·블로그 문서수와의 동반 상승</w:t>
            </w:r>
          </w:p>
        </w:tc>
        <w:tc>
          <w:tcPr>
            <w:tcW w:type="dxa" w:w="209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오탐 억제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5-2. 점수</w:t>
      </w:r>
    </w:p>
    <w:p>
      <w:pPr>
        <w:spacing w:before="120" w:after="200" w:line="240" w:lineRule="auto"/>
        <w:ind w:left="170"/>
        <w:shd w:val="clear" w:color="auto" w:fill="F4F4F2"/>
        <w:pBdr>
          <w:left w:val="single" w:sz="18" w:space="8" w:color="B8B8B4"/>
        </w:pBdr>
      </w:pPr>
      <w:r>
        <w:rPr>
          <w:rFonts w:ascii="Consolas" w:hAnsi="Consolas" w:eastAsia="Consolas"/>
          <w:sz w:val="17"/>
        </w:rPr>
        <w:t>T_i = w1·Z(growth_i) + w2·Z(acceleration_i) + w3·Z(persistence_i)</w:t>
      </w:r>
    </w:p>
    <w:p>
      <w:r>
        <w:rPr>
          <w:rFonts w:ascii="맑은 고딕" w:hAnsi="맑은 고딕" w:eastAsia="맑은 고딕"/>
          <w:b/>
          <w:sz w:val="21"/>
        </w:rPr>
        <w:t>가중치를 임의로 정한 점수를 최종 모델로 쓰지 않는다.</w:t>
      </w:r>
      <w:r>
        <w:rPr>
          <w:rFonts w:ascii="맑은 고딕" w:hAnsi="맑은 고딕" w:eastAsia="맑은 고딕"/>
          <w:sz w:val="21"/>
        </w:rPr>
        <w:t xml:space="preserve"> 과거 시점에서 추천한 뒤 실제로 이후 4~8주 상승했는지 백테스트해 가중치를 조정한다.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5-3. 생애주기 분류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86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4609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조건</w:t>
            </w:r>
          </w:p>
        </w:tc>
        <w:tc>
          <w:tcPr>
            <w:tcW w:type="dxa" w:w="3143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사입 함의</w:t>
            </w:r>
          </w:p>
        </w:tc>
      </w:tr>
      <w:tr>
        <w:tc>
          <w:tcPr>
            <w:tcW w:type="dxa" w:w="188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Emerging</w:t>
            </w:r>
          </w:p>
        </w:tc>
        <w:tc>
          <w:tcPr>
            <w:tcW w:type="dxa" w:w="460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낮은 레벨 + 상승 시작 + 지속성 확인</w:t>
            </w:r>
          </w:p>
        </w:tc>
        <w:tc>
          <w:tcPr>
            <w:tcW w:type="dxa" w:w="314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소량 시험 사입</w:t>
            </w:r>
          </w:p>
        </w:tc>
      </w:tr>
      <w:tr>
        <w:tc>
          <w:tcPr>
            <w:tcW w:type="dxa" w:w="188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Growing</w:t>
            </w:r>
          </w:p>
        </w:tc>
        <w:tc>
          <w:tcPr>
            <w:tcW w:type="dxa" w:w="460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여러 기간 상승 확인</w:t>
            </w:r>
          </w:p>
        </w:tc>
        <w:tc>
          <w:tcPr>
            <w:tcW w:type="dxa" w:w="314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확대 후보</w:t>
            </w:r>
          </w:p>
        </w:tc>
      </w:tr>
      <w:tr>
        <w:tc>
          <w:tcPr>
            <w:tcW w:type="dxa" w:w="188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Mature</w:t>
            </w:r>
          </w:p>
        </w:tc>
        <w:tc>
          <w:tcPr>
            <w:tcW w:type="dxa" w:w="460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높은 레벨 + 증가세 둔화</w:t>
            </w:r>
          </w:p>
        </w:tc>
        <w:tc>
          <w:tcPr>
            <w:tcW w:type="dxa" w:w="314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유지, 신규 확대 자제</w:t>
            </w:r>
          </w:p>
        </w:tc>
      </w:tr>
      <w:tr>
        <w:tc>
          <w:tcPr>
            <w:tcW w:type="dxa" w:w="188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Declining</w:t>
            </w:r>
          </w:p>
        </w:tc>
        <w:tc>
          <w:tcPr>
            <w:tcW w:type="dxa" w:w="460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상대 관심도 감소</w:t>
            </w:r>
          </w:p>
        </w:tc>
        <w:tc>
          <w:tcPr>
            <w:tcW w:type="dxa" w:w="314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신규 사입 중단, 재고 소진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5-4. 오탐 억제 — 여기가 실제 난이도</w:t>
      </w:r>
    </w:p>
    <w:p>
      <w:r>
        <w:rPr>
          <w:rFonts w:ascii="맑은 고딕" w:hAnsi="맑은 고딕" w:eastAsia="맑은 고딕"/>
          <w:sz w:val="21"/>
        </w:rPr>
        <w:t>연예인 착용 한 번으로 생긴 단발 스파이크와 진짜 트렌드를 구분해야 한다.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/>
          <w:sz w:val="21"/>
        </w:rPr>
        <w:t>지속성 필터</w:t>
      </w:r>
      <w:r>
        <w:rPr>
          <w:rFonts w:ascii="맑은 고딕" w:hAnsi="맑은 고딕" w:eastAsia="맑은 고딕"/>
          <w:sz w:val="21"/>
        </w:rPr>
        <w:t>: 3주 연속 양의 성장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/>
          <w:sz w:val="21"/>
        </w:rPr>
        <w:t>신호 대 잡음비</w:t>
      </w:r>
      <w:r>
        <w:rPr>
          <w:rFonts w:ascii="맑은 고딕" w:hAnsi="맑은 고딕" w:eastAsia="맑은 고딕"/>
          <w:sz w:val="21"/>
        </w:rPr>
        <w:t>: 상승폭 / 과거 변동성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/>
          <w:sz w:val="21"/>
        </w:rPr>
        <w:t>다중 소스 동시 확인</w:t>
      </w:r>
      <w:r>
        <w:rPr>
          <w:rFonts w:ascii="맑은 고딕" w:hAnsi="맑은 고딕" w:eastAsia="맑은 고딕"/>
          <w:sz w:val="21"/>
        </w:rPr>
        <w:t>: 쇼핑 클릭 + 검색 + 담론이 같이 움직이는가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/>
          <w:sz w:val="21"/>
        </w:rPr>
        <w:t>괴리 신호 활용</w:t>
      </w:r>
      <w:r>
        <w:rPr>
          <w:rFonts w:ascii="맑은 고딕" w:hAnsi="맑은 고딕" w:eastAsia="맑은 고딕"/>
          <w:sz w:val="21"/>
        </w:rPr>
        <w:t>: 검색은 느는데 쇼핑 클릭이 안 늘면</w:t>
      </w:r>
    </w:p>
    <w:p>
      <w:r>
        <w:rPr>
          <w:rFonts w:ascii="맑은 고딕" w:hAnsi="맑은 고딕" w:eastAsia="맑은 고딕"/>
          <w:sz w:val="21"/>
        </w:rPr>
        <w:t xml:space="preserve">→ "화제성은 있으나 구매로 안 이어짐" → </w:t>
      </w:r>
      <w:r>
        <w:rPr>
          <w:rFonts w:ascii="맑은 고딕" w:hAnsi="맑은 고딕" w:eastAsia="맑은 고딕"/>
          <w:b/>
          <w:sz w:val="21"/>
        </w:rPr>
        <w:t>사입 금지 신호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5-5. 비용 비대칭</w:t>
      </w:r>
    </w:p>
    <w:p>
      <w:r>
        <w:rPr>
          <w:rFonts w:ascii="맑은 고딕" w:hAnsi="맑은 고딕" w:eastAsia="맑은 고딕"/>
          <w:sz w:val="21"/>
        </w:rPr>
        <w:t xml:space="preserve">잘못 떼오면 재고 손실이 크고, 못 떼오면 기회손실인데 작다. → </w:t>
      </w:r>
      <w:r>
        <w:rPr>
          <w:rFonts w:ascii="맑은 고딕" w:hAnsi="맑은 고딕" w:eastAsia="맑은 고딕"/>
          <w:b/>
          <w:sz w:val="21"/>
        </w:rPr>
        <w:t>정밀도 우선, 확신도 병기, 하락 경보를 상승 추천과 동등하게 취급.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6. 평가 설계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6-1. 탐지 성능 (판매 데이터 없이도 측정 가능)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27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지표</w:t>
            </w:r>
          </w:p>
        </w:tc>
        <w:tc>
          <w:tcPr>
            <w:tcW w:type="dxa" w:w="6211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확인하려는 것</w:t>
            </w:r>
          </w:p>
        </w:tc>
      </w:tr>
      <w:tr>
        <w:tc>
          <w:tcPr>
            <w:tcW w:type="dxa" w:w="342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Precision@10</w:t>
            </w:r>
          </w:p>
        </w:tc>
        <w:tc>
          <w:tcPr>
            <w:tcW w:type="dxa" w:w="621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추천 상위 10개 중 이후 4~8주 실제 상승한 비율</w:t>
            </w:r>
          </w:p>
        </w:tc>
      </w:tr>
      <w:tr>
        <w:tc>
          <w:tcPr>
            <w:tcW w:type="dxa" w:w="342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Recall@K</w:t>
            </w:r>
          </w:p>
        </w:tc>
        <w:tc>
          <w:tcPr>
            <w:tcW w:type="dxa" w:w="621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사후 확인된 상승 트렌드를 얼마나 찾아냈나</w:t>
            </w:r>
          </w:p>
        </w:tc>
      </w:tr>
      <w:tr>
        <w:tc>
          <w:tcPr>
            <w:tcW w:type="dxa" w:w="342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Lead Time</w:t>
            </w:r>
          </w:p>
        </w:tc>
        <w:tc>
          <w:tcPr>
            <w:tcW w:type="dxa" w:w="621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상승이 뚜렷해지기 몇 주 전에 탐지했나 (중앙값)</w:t>
            </w:r>
          </w:p>
        </w:tc>
      </w:tr>
      <w:tr>
        <w:tc>
          <w:tcPr>
            <w:tcW w:type="dxa" w:w="342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False Alarm Rate</w:t>
            </w:r>
          </w:p>
        </w:tc>
        <w:tc>
          <w:tcPr>
            <w:tcW w:type="dxa" w:w="621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상승 예측했으나 실제로는 아니었던 비율</w:t>
            </w:r>
          </w:p>
        </w:tc>
      </w:tr>
      <w:tr>
        <w:tc>
          <w:tcPr>
            <w:tcW w:type="dxa" w:w="342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하락 경보 적중률</w:t>
            </w:r>
          </w:p>
        </w:tc>
        <w:tc>
          <w:tcPr>
            <w:tcW w:type="dxa" w:w="621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악성재고 회피 기여</w:t>
            </w:r>
          </w:p>
        </w:tc>
      </w:tr>
    </w:tbl>
    <w:p>
      <w:pPr>
        <w:spacing w:after="80"/>
      </w:pP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롤링 오리진 교차검증, 최소 3폴드, 폴드 간 gap = 평가 지평 (누수 차단)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베이스라인: (a) 단순 상승률 정렬 (b) 레벨 상위 정렬 (c) 랜덤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/>
          <w:sz w:val="21"/>
        </w:rPr>
        <w:t>경로 A vs 경로 B를 같은 지표로 비교</w:t>
      </w:r>
      <w:r>
        <w:rPr>
          <w:rFonts w:ascii="맑은 고딕" w:hAnsi="맑은 고딕" w:eastAsia="맑은 고딕"/>
          <w:sz w:val="21"/>
        </w:rPr>
        <w:t xml:space="preserve"> (§2-3)</w:t>
      </w:r>
    </w:p>
    <w:p>
      <w:pPr>
        <w:spacing w:before="120" w:after="200"/>
        <w:ind w:left="283"/>
        <w:pBdr>
          <w:left w:val="single" w:sz="18" w:space="8" w:color="9AA4B0"/>
        </w:pBdr>
        <w:shd w:val="clear" w:color="auto" w:fill="F7F8FA"/>
      </w:pPr>
      <w:r>
        <w:rPr>
          <w:rFonts w:ascii="맑은 고딕" w:hAnsi="맑은 고딕" w:eastAsia="맑은 고딕"/>
          <w:color w:val="555555"/>
          <w:sz w:val="20"/>
        </w:rPr>
        <w:t xml:space="preserve">이것은 </w:t>
      </w:r>
      <w:r>
        <w:rPr>
          <w:rFonts w:ascii="맑은 고딕" w:hAnsi="맑은 고딕" w:eastAsia="맑은 고딕"/>
          <w:b/>
          <w:color w:val="555555"/>
          <w:sz w:val="20"/>
        </w:rPr>
        <w:t>미래 쇼핑 클릭 관심도 예측 성능</w:t>
      </w:r>
      <w:r>
        <w:rPr>
          <w:rFonts w:ascii="맑은 고딕" w:hAnsi="맑은 고딕" w:eastAsia="맑은 고딕"/>
          <w:color w:val="555555"/>
          <w:sz w:val="20"/>
        </w:rPr>
        <w:t>의 검증이다.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>판매량 예측이나 수익 개선을 검증하는 것이 아니다. 리포트에 이 한계를 명시한다.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6-2. 앵커 보정 타당성 검증</w:t>
      </w:r>
    </w:p>
    <w:p>
      <w:r>
        <w:rPr>
          <w:rFonts w:ascii="맑은 고딕" w:hAnsi="맑은 고딕" w:eastAsia="맑은 고딕"/>
          <w:sz w:val="21"/>
        </w:rPr>
        <w:t>앵커 체이닝이 성립하는지는 가정이 아니라 측정으로 확인한다.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 xml:space="preserve">키워드 쌍을 </w:t>
      </w:r>
      <w:r>
        <w:rPr>
          <w:rFonts w:ascii="맑은 고딕" w:hAnsi="맑은 고딕" w:eastAsia="맑은 고딕"/>
          <w:b/>
          <w:sz w:val="21"/>
        </w:rPr>
        <w:t>같은 요청</w:t>
      </w:r>
      <w:r>
        <w:rPr>
          <w:rFonts w:ascii="맑은 고딕" w:hAnsi="맑은 고딕" w:eastAsia="맑은 고딕"/>
          <w:sz w:val="21"/>
        </w:rPr>
        <w:t>에 넣어 조회한 비율을 구한다 (정답)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 xml:space="preserve">같은 쌍을 </w:t>
      </w:r>
      <w:r>
        <w:rPr>
          <w:rFonts w:ascii="맑은 고딕" w:hAnsi="맑은 고딕" w:eastAsia="맑은 고딕"/>
          <w:b/>
          <w:sz w:val="21"/>
        </w:rPr>
        <w:t>따로 조회</w:t>
      </w:r>
      <w:r>
        <w:rPr>
          <w:rFonts w:ascii="맑은 고딕" w:hAnsi="맑은 고딕" w:eastAsia="맑은 고딕"/>
          <w:sz w:val="21"/>
        </w:rPr>
        <w:t>한 뒤 앵커로 보정한 비율을 구한다 (추정)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두 값의 오차 분포를 본다 — 앵커 후보를 바꿔가며 오차가 가장 작은 것을 채택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6-3. 사업 검증 (Phase 3, 판매 데이터 확보 시)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 xml:space="preserve">검색지수 → 실판매의 </w:t>
      </w:r>
      <w:r>
        <w:rPr>
          <w:rFonts w:ascii="맑은 고딕" w:hAnsi="맑은 고딕" w:eastAsia="맑은 고딕"/>
          <w:b/>
          <w:sz w:val="21"/>
        </w:rPr>
        <w:t>속성별 선행 주차</w:t>
      </w:r>
      <w:r>
        <w:rPr>
          <w:rFonts w:ascii="맑은 고딕" w:hAnsi="맑은 고딕" w:eastAsia="맑은 고딕"/>
          <w:sz w:val="21"/>
        </w:rPr>
        <w:t xml:space="preserve"> 추정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추천 상품의 판매율·매출총이익·잔여재고·재고회전율을 기존 사입 방식과 비교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가능하면 추천을 적용하지 않는 비교군 확보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7. 데이터 모델 (SQLite)</w:t>
      </w:r>
    </w:p>
    <w:p>
      <w:pPr>
        <w:spacing w:before="120" w:after="200" w:line="240" w:lineRule="auto"/>
        <w:ind w:left="170"/>
        <w:shd w:val="clear" w:color="auto" w:fill="F4F4F2"/>
        <w:pBdr>
          <w:left w:val="single" w:sz="18" w:space="8" w:color="B8B8B4"/>
        </w:pBdr>
      </w:pPr>
      <w:r>
        <w:rPr>
          <w:rFonts w:ascii="Consolas" w:hAnsi="Consolas" w:eastAsia="Consolas"/>
          <w:sz w:val="17"/>
        </w:rPr>
        <w:t>raw_observation   (source, metric, entity_type, entity_key, period, time_unit,</w:t>
      </w:r>
      <w:r>
        <w:br/>
      </w:r>
      <w:r>
        <w:rPr>
          <w:rFonts w:ascii="Consolas" w:hAnsi="Consolas" w:eastAsia="Consolas"/>
          <w:sz w:val="17"/>
        </w:rPr>
        <w:t xml:space="preserve">                   value, seg_device, seg_gender, seg_age, batch_id, fetched_at)</w:t>
      </w:r>
      <w:r>
        <w:br/>
      </w:r>
      <w:r>
        <w:rPr>
          <w:rFonts w:ascii="Consolas" w:hAnsi="Consolas" w:eastAsia="Consolas"/>
          <w:sz w:val="17"/>
        </w:rPr>
        <w:t>batch_run         (batch_id, source, endpoint, request_json, anchor_key, status, fetched_at)</w:t>
      </w:r>
      <w:r>
        <w:br/>
      </w:r>
      <w:r>
        <w:rPr>
          <w:rFonts w:ascii="Consolas" w:hAnsi="Consolas" w:eastAsia="Consolas"/>
          <w:sz w:val="17"/>
        </w:rPr>
        <w:t>chained_index     (entity_type, entity_key, period, time_unit, segment, index_value, anchor_key)</w:t>
      </w:r>
      <w:r>
        <w:br/>
      </w:r>
      <w:r>
        <w:rPr>
          <w:rFonts w:ascii="Consolas" w:hAnsi="Consolas" w:eastAsia="Consolas"/>
          <w:sz w:val="17"/>
        </w:rPr>
        <w:t>keyword_registry  (keyword, origin, discovered_at, backfilled_through, active)</w:t>
      </w:r>
      <w:r>
        <w:br/>
      </w:r>
      <w:r>
        <w:rPr>
          <w:rFonts w:ascii="Consolas" w:hAnsi="Consolas" w:eastAsia="Consolas"/>
          <w:sz w:val="17"/>
        </w:rPr>
        <w:t xml:space="preserve">                  -- origin: llm_websearch | searchad_related | seed | manual</w:t>
      </w:r>
      <w:r>
        <w:br/>
      </w:r>
      <w:r>
        <w:rPr>
          <w:rFonts w:ascii="Consolas" w:hAnsi="Consolas" w:eastAsia="Consolas"/>
          <w:sz w:val="17"/>
        </w:rPr>
        <w:t xml:space="preserve">                  -- 경로 비교(§2-3)의 근거가 되는 핵심 컬럼</w:t>
      </w:r>
      <w:r>
        <w:br/>
      </w:r>
      <w:r>
        <w:rPr>
          <w:rFonts w:ascii="Consolas" w:hAnsi="Consolas" w:eastAsia="Consolas"/>
          <w:sz w:val="17"/>
        </w:rPr>
        <w:t>document          (doc_id, source, title, text, url, published_at, query)</w:t>
      </w:r>
      <w:r>
        <w:br/>
      </w:r>
      <w:r>
        <w:rPr>
          <w:rFonts w:ascii="Consolas" w:hAnsi="Consolas" w:eastAsia="Consolas"/>
          <w:sz w:val="17"/>
        </w:rPr>
        <w:t>attribute         (attr_id, axis, value_ko, parent, aliases_json)</w:t>
      </w:r>
      <w:r>
        <w:br/>
      </w:r>
      <w:r>
        <w:rPr>
          <w:rFonts w:ascii="Consolas" w:hAnsi="Consolas" w:eastAsia="Consolas"/>
          <w:sz w:val="17"/>
        </w:rPr>
        <w:t>keyword_attribute (keyword, attr_id, weight, model, extracted_at)</w:t>
      </w:r>
      <w:r>
        <w:br/>
      </w:r>
      <w:r>
        <w:rPr>
          <w:rFonts w:ascii="Consolas" w:hAnsi="Consolas" w:eastAsia="Consolas"/>
          <w:sz w:val="17"/>
        </w:rPr>
        <w:t>attribute_index   (attr_id, period, time_unit, segment, index_value, n_keywords)</w:t>
      </w:r>
      <w:r>
        <w:br/>
      </w:r>
      <w:r>
        <w:rPr>
          <w:rFonts w:ascii="Consolas" w:hAnsi="Consolas" w:eastAsia="Consolas"/>
          <w:sz w:val="17"/>
        </w:rPr>
        <w:t>trend_score       (entity_key, asof, growth, accel, persistence, seasonal_resid,</w:t>
      </w:r>
      <w:r>
        <w:br/>
      </w:r>
      <w:r>
        <w:rPr>
          <w:rFonts w:ascii="Consolas" w:hAnsi="Consolas" w:eastAsia="Consolas"/>
          <w:sz w:val="17"/>
        </w:rPr>
        <w:t xml:space="preserve">                   novelty, score, stage)</w:t>
      </w:r>
      <w:r>
        <w:br/>
      </w:r>
      <w:r>
        <w:rPr>
          <w:rFonts w:ascii="Consolas" w:hAnsi="Consolas" w:eastAsia="Consolas"/>
          <w:sz w:val="17"/>
        </w:rPr>
        <w:t>recommendation    (asof, rank, entity_key, stage, score, evidence_json, direction)</w:t>
      </w:r>
      <w:r>
        <w:br/>
      </w:r>
      <w:r>
        <w:rPr>
          <w:rFonts w:ascii="Consolas" w:hAnsi="Consolas" w:eastAsia="Consolas"/>
          <w:sz w:val="17"/>
        </w:rPr>
        <w:t xml:space="preserve">                  -- direction: buy | watch | stop</w:t>
      </w:r>
      <w:r>
        <w:br/>
      </w:r>
      <w:r>
        <w:rPr>
          <w:rFonts w:ascii="Consolas" w:hAnsi="Consolas" w:eastAsia="Consolas"/>
          <w:sz w:val="17"/>
        </w:rPr>
        <w:t>backtest_result   (run_id, origin_asof, path, horizon, precision_at_10, recall_at_k,</w:t>
      </w:r>
      <w:r>
        <w:br/>
      </w:r>
      <w:r>
        <w:rPr>
          <w:rFonts w:ascii="Consolas" w:hAnsi="Consolas" w:eastAsia="Consolas"/>
          <w:sz w:val="17"/>
        </w:rPr>
        <w:t xml:space="preserve">                   lead_time_median, false_alarm_rate)</w:t>
      </w:r>
      <w:r>
        <w:br/>
      </w:r>
      <w:r>
        <w:rPr>
          <w:rFonts w:ascii="Consolas" w:hAnsi="Consolas" w:eastAsia="Consolas"/>
          <w:sz w:val="17"/>
        </w:rPr>
        <w:t>manual_observation(observed_at, source, rank, item, silhouette, material, color,</w:t>
      </w:r>
      <w:r>
        <w:br/>
      </w:r>
      <w:r>
        <w:rPr>
          <w:rFonts w:ascii="Consolas" w:hAnsi="Consolas" w:eastAsia="Consolas"/>
          <w:sz w:val="17"/>
        </w:rPr>
        <w:t xml:space="preserve">                   pattern, detail, style, price_krw, note)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8. 범위 — 단계별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Phase 0 — 확인 (코드 없음)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네이버클라우드 가입 → API HUB 쇼핑인사이트 키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네이버 검색광고 계정 → 키워드도구 API 라이선스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 xml:space="preserve">친구: </w:t>
      </w:r>
      <w:r>
        <w:rPr>
          <w:rFonts w:ascii="맑은 고딕" w:hAnsi="맑은 고딕" w:eastAsia="맑은 고딕"/>
          <w:b/>
          <w:color w:val="1F3B63"/>
          <w:sz w:val="21"/>
        </w:rPr>
        <w:t>ABLY_DATA_CHECKLIST.md</w:t>
      </w:r>
      <w:r>
        <w:rPr>
          <w:rFonts w:ascii="맑은 고딕" w:hAnsi="맑은 고딕" w:eastAsia="맑은 고딕"/>
          <w:sz w:val="21"/>
        </w:rPr>
        <w:t xml:space="preserve"> 확인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친구: 과거 사입 이력 (터진 것 5~10개 / 죽은 것 5~10개, 품목·시점·이유)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Phase 1 — 조기 탐지 ★본체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쇼핑인사이트 연결, 여성 패션 기본 품목 20~30개로 응답 형식·조회 범위 확인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앵커 체이닝 구현 + 타당성 검증 (§6-2)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두 발굴 경로 구현 (LLM 웹검색 / 검색광고 연관어), 후보 100~200개로 제한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LLM 정규화 — 속성 분류, 동의어 통합, 레지스트리 적재, 과거 백필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탐지 모델 — 계절성 보정, 상승률, 가속도, 지속성, 변화점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백테스트 — 경로 비교, 가중치 조정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sz w:val="21"/>
        </w:rPr>
        <w:t>주간 리포트 + Streamlit 대시보드</w:t>
      </w:r>
    </w:p>
    <w:p>
      <w:r>
        <w:rPr>
          <w:rFonts w:ascii="맑은 고딕" w:hAnsi="맑은 고딕" w:eastAsia="맑은 고딕"/>
          <w:b/>
          <w:sz w:val="21"/>
        </w:rPr>
        <w:t>1차 산출물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i/>
          <w:sz w:val="21"/>
        </w:rPr>
        <w:t>"이번 주 동대문 사입을 검토할 만한 여성 의류 스타일 TOP 10"</w:t>
      </w:r>
      <w:r>
        <w:rPr>
          <w:rFonts w:ascii="맑은 고딕" w:hAnsi="맑은 고딕" w:eastAsia="맑은 고딕"/>
          <w:sz w:val="21"/>
        </w:rPr>
        <w:t xml:space="preserve"> 각 스타일마다 상승 근거, 지난 1년 관심도 변화, 계절성, 불확실성, 관련 검색어. </w:t>
      </w:r>
      <w:r>
        <w:rPr>
          <w:rFonts w:ascii="맑은 고딕" w:hAnsi="맑은 고딕" w:eastAsia="맑은 고딕"/>
          <w:b/>
          <w:sz w:val="21"/>
        </w:rPr>
        <w:t>하락 경보를 동등한 비중으로 함께 낸다.</w:t>
      </w:r>
    </w:p>
    <w:p>
      <w:pPr>
        <w:spacing w:before="120" w:after="200"/>
        <w:ind w:left="283"/>
        <w:pBdr>
          <w:left w:val="single" w:sz="18" w:space="8" w:color="9AA4B0"/>
        </w:pBdr>
        <w:shd w:val="clear" w:color="auto" w:fill="F7F8FA"/>
      </w:pPr>
      <w:r>
        <w:rPr>
          <w:rFonts w:ascii="맑은 고딕" w:hAnsi="맑은 고딕" w:eastAsia="맑은 고딕"/>
          <w:b/>
          <w:color w:val="555555"/>
          <w:sz w:val="20"/>
        </w:rPr>
        <w:t>사입 수량은 넣지 않는다.</w:t>
      </w:r>
      <w:r>
        <w:rPr>
          <w:rFonts w:ascii="맑은 고딕" w:hAnsi="맑은 고딕" w:eastAsia="맑은 고딕"/>
          <w:color w:val="555555"/>
          <w:sz w:val="20"/>
        </w:rPr>
        <w:t xml:space="preserve"> 판매·원가·재고 없이 산출한 수량은 전부 가정 위의 숫자라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>오히려 신뢰를 깎아먹는다. 수량은 Phase 3.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Phase 2 — 속성 레이어</w:t>
      </w:r>
    </w:p>
    <w:p>
      <w:r>
        <w:rPr>
          <w:rFonts w:ascii="맑은 고딕" w:hAnsi="맑은 고딕" w:eastAsia="맑은 고딕"/>
          <w:sz w:val="21"/>
        </w:rPr>
        <w:t>키워드 지수를 속성 지수로 집계. "원피스가 뜬다"가 아니라 "벌룬 실루엣 + 새틴이 뜬다" 수준. 멀티모달 확장(상품 사진 → 색상·실루엣·디테일)은 여기서 검토.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 xml:space="preserve">Phase 3 — 캘리브레이션 + 사입 최적화 </w:t>
      </w:r>
      <w:r>
        <w:rPr>
          <w:rFonts w:ascii="맑은 고딕" w:hAnsi="맑은 고딕" w:eastAsia="맑은 고딕"/>
          <w:b/>
          <w:i/>
          <w:sz w:val="25"/>
        </w:rPr>
        <w:t>(판매 데이터 확보 시에만)</w:t>
      </w:r>
    </w:p>
    <w:p>
      <w:r>
        <w:rPr>
          <w:rFonts w:ascii="맑은 고딕" w:hAnsi="맑은 고딕" w:eastAsia="맑은 고딕"/>
          <w:sz w:val="21"/>
        </w:rPr>
        <w:t>검색지수 → 실판매 전이모델, 속성별 선행 주차, 예산 제약하 사입 수량 최적화. 상관이 낮은 속성은 신호에서 제외.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9. 리스크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03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리스크</w:t>
            </w:r>
          </w:p>
        </w:tc>
        <w:tc>
          <w:tcPr>
            <w:tcW w:type="dxa" w:w="1790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영향</w:t>
            </w:r>
          </w:p>
        </w:tc>
        <w:tc>
          <w:tcPr>
            <w:tcW w:type="dxa" w:w="5645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대응</w:t>
            </w:r>
          </w:p>
        </w:tc>
      </w:tr>
      <w:tr>
        <w:tc>
          <w:tcPr>
            <w:tcW w:type="dxa" w:w="220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네이버 신호 ≠ 에이블리 고객</w:t>
            </w:r>
          </w:p>
        </w:tc>
        <w:tc>
          <w:tcPr>
            <w:tcW w:type="dxa" w:w="17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시스템 전체 무용화</w:t>
            </w:r>
          </w:p>
        </w:tc>
        <w:tc>
          <w:tcPr>
            <w:tcW w:type="dxa" w:w="564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세그먼트 필터 고정, 수기 랭킹으로 간극 측정, 상관 낮은 속성 제외</w:t>
            </w:r>
          </w:p>
        </w:tc>
      </w:tr>
      <w:tr>
        <w:tc>
          <w:tcPr>
            <w:tcW w:type="dxa" w:w="220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판매 데이터 확보 실패</w:t>
            </w:r>
          </w:p>
        </w:tc>
        <w:tc>
          <w:tcPr>
            <w:tcW w:type="dxa" w:w="17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Phase 3 불가</w:t>
            </w:r>
          </w:p>
        </w:tc>
        <w:tc>
          <w:tcPr>
            <w:tcW w:type="dxa" w:w="564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Phase 1~2만으로도 포트폴리오 성립. 과거 사입 이력으로 사후 검증</w:t>
            </w:r>
          </w:p>
        </w:tc>
      </w:tr>
      <w:tr>
        <w:tc>
          <w:tcPr>
            <w:tcW w:type="dxa" w:w="220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상대지수 보정 실패</w:t>
            </w:r>
          </w:p>
        </w:tc>
        <w:tc>
          <w:tcPr>
            <w:tcW w:type="dxa" w:w="17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배치 간 비교 불가</w:t>
            </w:r>
          </w:p>
        </w:tc>
        <w:tc>
          <w:tcPr>
            <w:tcW w:type="dxa" w:w="564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§6-2 검증. 실패 시 배치 고정 운용으로 후퇴 (키워드 4개씩만 추적)</w:t>
            </w:r>
          </w:p>
        </w:tc>
      </w:tr>
      <w:tr>
        <w:tc>
          <w:tcPr>
            <w:tcW w:type="dxa" w:w="220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오탐 과다</w:t>
            </w:r>
          </w:p>
        </w:tc>
        <w:tc>
          <w:tcPr>
            <w:tcW w:type="dxa" w:w="17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재고 손실, 신뢰 상실</w:t>
            </w:r>
          </w:p>
        </w:tc>
        <w:tc>
          <w:tcPr>
            <w:tcW w:type="dxa" w:w="564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§5-4 필터, 정밀도 우선, 확신도 병기</w:t>
            </w:r>
          </w:p>
        </w:tc>
      </w:tr>
      <w:tr>
        <w:tc>
          <w:tcPr>
            <w:tcW w:type="dxa" w:w="220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LLM 웹검색의 공급측 편향</w:t>
            </w:r>
          </w:p>
        </w:tc>
        <w:tc>
          <w:tcPr>
            <w:tcW w:type="dxa" w:w="17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유행하지 않을 것을 추천</w:t>
            </w:r>
          </w:p>
        </w:tc>
        <w:tc>
          <w:tcPr>
            <w:tcW w:type="dxa" w:w="564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후보 발굴에만 사용, 판단 근거로 금지</w:t>
            </w:r>
          </w:p>
        </w:tc>
      </w:tr>
      <w:tr>
        <w:tc>
          <w:tcPr>
            <w:tcW w:type="dxa" w:w="220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친구가 안 쓴다</w:t>
            </w:r>
          </w:p>
        </w:tc>
        <w:tc>
          <w:tcPr>
            <w:tcW w:type="dxa" w:w="17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사업 검증 실패</w:t>
            </w:r>
          </w:p>
        </w:tc>
        <w:tc>
          <w:tcPr>
            <w:tcW w:type="dxa" w:w="564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포트폴리오 목표는 독립적으로 달성 (§0)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10. 기술 스택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14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영역</w:t>
            </w:r>
          </w:p>
        </w:tc>
        <w:tc>
          <w:tcPr>
            <w:tcW w:type="dxa" w:w="8924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기술</w:t>
            </w:r>
          </w:p>
        </w:tc>
      </w:tr>
      <w:tr>
        <w:tc>
          <w:tcPr>
            <w:tcW w:type="dxa" w:w="7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수집</w:t>
            </w:r>
          </w:p>
        </w:tc>
        <w:tc>
          <w:tcPr>
            <w:tcW w:type="dxa" w:w="89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Python, httpx, tenacity (재시도·레이트리밋)</w:t>
            </w:r>
          </w:p>
        </w:tc>
      </w:tr>
      <w:tr>
        <w:tc>
          <w:tcPr>
            <w:tcW w:type="dxa" w:w="7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저장</w:t>
            </w:r>
          </w:p>
        </w:tc>
        <w:tc>
          <w:tcPr>
            <w:tcW w:type="dxa" w:w="89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SQLite (단일 사용자 규모에 충분, 필요 시 DuckDB)</w:t>
            </w:r>
          </w:p>
        </w:tc>
      </w:tr>
      <w:tr>
        <w:tc>
          <w:tcPr>
            <w:tcW w:type="dxa" w:w="7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분석</w:t>
            </w:r>
          </w:p>
        </w:tc>
        <w:tc>
          <w:tcPr>
            <w:tcW w:type="dxa" w:w="89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pandas, numpy, statsmodels (STL·변화점), scikit-learn</w:t>
            </w:r>
          </w:p>
        </w:tc>
      </w:tr>
      <w:tr>
        <w:tc>
          <w:tcPr>
            <w:tcW w:type="dxa" w:w="7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LLM</w:t>
            </w:r>
          </w:p>
        </w:tc>
        <w:tc>
          <w:tcPr>
            <w:tcW w:type="dxa" w:w="89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Anthropic API (발굴·정규화·리포트), 디스크 캐시로 중복 호출 차단</w:t>
            </w:r>
          </w:p>
        </w:tc>
      </w:tr>
      <w:tr>
        <w:tc>
          <w:tcPr>
            <w:tcW w:type="dxa" w:w="7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프론트</w:t>
            </w:r>
          </w:p>
        </w:tc>
        <w:tc>
          <w:tcPr>
            <w:tcW w:type="dxa" w:w="89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Streamlit</w:t>
            </w:r>
          </w:p>
        </w:tc>
      </w:tr>
      <w:tr>
        <w:tc>
          <w:tcPr>
            <w:tcW w:type="dxa" w:w="71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운영</w:t>
            </w:r>
          </w:p>
        </w:tc>
        <w:tc>
          <w:tcPr>
            <w:tcW w:type="dxa" w:w="89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주간 스케줄러, 로그, 실패 알림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키 없이도 돌아간다</w:t>
      </w:r>
    </w:p>
    <w:p>
      <w:r>
        <w:rPr>
          <w:rFonts w:ascii="Consolas" w:hAnsi="Consolas" w:eastAsia="Consolas"/>
          <w:color w:val="A03030"/>
          <w:sz w:val="20"/>
        </w:rPr>
        <w:t>SOURCE_MODE=mock</w:t>
      </w:r>
      <w:r>
        <w:rPr>
          <w:rFonts w:ascii="맑은 고딕" w:hAnsi="맑은 고딕" w:eastAsia="맑은 고딕"/>
          <w:sz w:val="21"/>
        </w:rPr>
        <w:t xml:space="preserve"> — 계절성·추세·신규 트렌드 등장을 포함한 합성 데이터 생성기. </w:t>
      </w:r>
      <w:r>
        <w:rPr>
          <w:rFonts w:ascii="Consolas" w:hAnsi="Consolas" w:eastAsia="Consolas"/>
          <w:color w:val="A03030"/>
          <w:sz w:val="20"/>
        </w:rPr>
        <w:t>LLM_MODE=stub</w:t>
      </w:r>
      <w:r>
        <w:rPr>
          <w:rFonts w:ascii="맑은 고딕" w:hAnsi="맑은 고딕" w:eastAsia="맑은 고딕"/>
          <w:sz w:val="21"/>
        </w:rPr>
        <w:t xml:space="preserve"> — 규칙 기반 폴백 (taxonomy의 aliases 사용). 키 0개로 수집→탐지→리포트 end-to-end 검증이 가능하다.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11. 지금 할 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41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  <w:tc>
          <w:tcPr>
            <w:tcW w:type="dxa" w:w="4263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할 일</w:t>
            </w:r>
          </w:p>
        </w:tc>
        <w:tc>
          <w:tcPr>
            <w:tcW w:type="dxa" w:w="1297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소요</w:t>
            </w:r>
          </w:p>
        </w:tc>
        <w:tc>
          <w:tcPr>
            <w:tcW w:type="dxa" w:w="3336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효과</w:t>
            </w:r>
          </w:p>
        </w:tc>
      </w:tr>
      <w:tr>
        <w:tc>
          <w:tcPr>
            <w:tcW w:type="dxa" w:w="74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426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네이버클라우드 + 검색광고 키 2종 발급</w:t>
            </w:r>
          </w:p>
        </w:tc>
        <w:tc>
          <w:tcPr>
            <w:tcW w:type="dxa" w:w="129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1시간, 무료</w:t>
            </w:r>
          </w:p>
        </w:tc>
        <w:tc>
          <w:tcPr>
            <w:tcW w:type="dxa" w:w="33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Phase 1 가동</w:t>
            </w:r>
          </w:p>
        </w:tc>
      </w:tr>
      <w:tr>
        <w:tc>
          <w:tcPr>
            <w:tcW w:type="dxa" w:w="74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426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Phase 1 수집기 + 앵커 체이닝 구현</w:t>
            </w:r>
          </w:p>
        </w:tc>
        <w:tc>
          <w:tcPr>
            <w:tcW w:type="dxa" w:w="129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33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 xml:space="preserve">소급 조회로 </w:t>
            </w:r>
            <w:r>
              <w:rPr>
                <w:rFonts w:ascii="맑은 고딕" w:hAnsi="맑은 고딕" w:eastAsia="맑은 고딕"/>
                <w:b/>
                <w:sz w:val="19"/>
              </w:rPr>
              <w:t>즉시 백테스트 가능</w:t>
            </w:r>
          </w:p>
        </w:tc>
      </w:tr>
      <w:tr>
        <w:tc>
          <w:tcPr>
            <w:tcW w:type="dxa" w:w="74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426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친구 체크리스트 확인</w:t>
            </w:r>
          </w:p>
        </w:tc>
        <w:tc>
          <w:tcPr>
            <w:tcW w:type="dxa" w:w="129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</w:tc>
        <w:tc>
          <w:tcPr>
            <w:tcW w:type="dxa" w:w="33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Phase 3 가능 여부 판정</w:t>
            </w:r>
          </w:p>
        </w:tc>
      </w:tr>
      <w:tr>
        <w:tc>
          <w:tcPr>
            <w:tcW w:type="dxa" w:w="74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426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신상마켓 소매회원 가입</w:t>
            </w:r>
          </w:p>
        </w:tc>
        <w:tc>
          <w:tcPr>
            <w:tcW w:type="dxa" w:w="129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</w:tc>
        <w:tc>
          <w:tcPr>
            <w:tcW w:type="dxa" w:w="33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상류 신호</w:t>
            </w:r>
          </w:p>
        </w:tc>
      </w:tr>
      <w:tr>
        <w:tc>
          <w:tcPr>
            <w:tcW w:type="dxa" w:w="74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426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수기 관찰 시작</w:t>
            </w:r>
          </w:p>
        </w:tc>
        <w:tc>
          <w:tcPr>
            <w:tcW w:type="dxa" w:w="129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주 30분</w:t>
            </w:r>
          </w:p>
        </w:tc>
        <w:tc>
          <w:tcPr>
            <w:tcW w:type="dxa" w:w="33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검색↔실판매 간극 측정 (보완재)</w:t>
            </w:r>
          </w:p>
        </w:tc>
      </w:tr>
    </w:tbl>
    <w:p>
      <w:pPr>
        <w:spacing w:after="80"/>
      </w:pPr>
    </w:p>
    <w:p>
      <w:pPr>
        <w:spacing w:before="120" w:after="200"/>
        <w:ind w:left="283"/>
        <w:pBdr>
          <w:left w:val="single" w:sz="18" w:space="8" w:color="9AA4B0"/>
        </w:pBdr>
        <w:shd w:val="clear" w:color="auto" w:fill="F7F8FA"/>
      </w:pPr>
      <w:r>
        <w:rPr>
          <w:rFonts w:ascii="맑은 고딕" w:hAnsi="맑은 고딕" w:eastAsia="맑은 고딕"/>
          <w:color w:val="555555"/>
          <w:sz w:val="20"/>
        </w:rPr>
        <w:t xml:space="preserve">이전 판에서는 수기 관찰(5번)을 1순위로 적었으나 </w:t>
      </w:r>
      <w:r>
        <w:rPr>
          <w:rFonts w:ascii="맑은 고딕" w:hAnsi="맑은 고딕" w:eastAsia="맑은 고딕"/>
          <w:b/>
          <w:color w:val="555555"/>
          <w:sz w:val="20"/>
        </w:rPr>
        <w:t>정정한다.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>쇼핑인사이트 소급 조회로 오늘 당장 백테스트가 가능하므로, 모델 검증을 위해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>8주를 기다릴 필요가 없다. 수기 관찰의 역할은 모델 검증이 아니라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>"검색 관심도 ≠ 에이블리 실판매" 간극을 메우는 보완재다.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6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