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1.jpeg" ContentType="image/jpeg"/>
  <Override PartName="/word/media/image4.png" ContentType="image/png"/>
  <Override PartName="/word/media/image8.png" ContentType="image/png"/>
  <Override PartName="/word/media/image3.png" ContentType="image/png"/>
  <Override PartName="/word/media/image7.png" ContentType="image/png"/>
  <Override PartName="/word/media/image9.jpeg" ContentType="image/jpeg"/>
  <Override PartName="/word/media/image2.png" ContentType="image/png"/>
  <Override PartName="/word/media/image6.png" ContentType="image/png"/>
  <Override PartName="/word/media/image10.jpeg" ContentType="image/jpeg"/>
  <Override PartName="/word/media/image1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>
          <w:color w:val="800000"/>
        </w:rPr>
        <w:t>播放器</w:t>
      </w:r>
      <w:r>
        <w:rPr>
          <w:color w:val="800000"/>
        </w:rPr>
        <w:t>QuickTimePlayer</w:t>
      </w:r>
      <w:r>
        <w:rPr>
          <w:color w:val="800000"/>
        </w:rPr>
        <w:t>看视频：</w:t>
      </w:r>
    </w:p>
    <w:p>
      <w:pPr>
        <w:pStyle w:val="style0"/>
      </w:pPr>
      <w:r>
        <w:rPr/>
      </w:r>
    </w:p>
    <w:p>
      <w:pPr>
        <w:pStyle w:val="style0"/>
      </w:pPr>
      <w:r>
        <w:rPr>
          <w:color w:val="800000"/>
        </w:rPr>
        <w:t>Windows-&gt;</w:t>
      </w:r>
      <w:r>
        <w:rPr>
          <w:color w:val="800000"/>
        </w:rPr>
        <w:t>第一个选项，可以看帧率（</w:t>
      </w:r>
      <w:r>
        <w:rPr>
          <w:color w:val="800000"/>
        </w:rPr>
        <w:t>240</w:t>
      </w:r>
      <w:r>
        <w:rPr>
          <w:color w:val="800000"/>
        </w:rPr>
        <w:t>）</w:t>
      </w:r>
    </w:p>
    <w:p>
      <w:pPr>
        <w:pStyle w:val="style0"/>
      </w:pPr>
      <w:r>
        <w:rPr>
          <w:color w:val="800000"/>
        </w:rPr>
        <w:t>进度条右键可以选择查看帧率，看帧率（</w:t>
      </w:r>
      <w:r>
        <w:rPr>
          <w:color w:val="800000"/>
        </w:rPr>
        <w:t>xxxF</w:t>
      </w:r>
      <w:r>
        <w:rPr>
          <w:color w:val="800000"/>
        </w:rPr>
        <w:t>）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手速快：</w:t>
      </w:r>
      <w:r>
        <w:rPr/>
        <w:t>MOVIE FPS—240fps</w:t>
      </w:r>
    </w:p>
    <w:p>
      <w:pPr>
        <w:pStyle w:val="style0"/>
      </w:pPr>
      <w:r>
        <w:rPr/>
        <w:t>T2</w:t>
      </w:r>
    </w:p>
    <w:p>
      <w:pPr>
        <w:pStyle w:val="style0"/>
      </w:pPr>
      <w:r>
        <w:rPr/>
        <w:t>手指过线：</w:t>
      </w:r>
      <w:r>
        <w:rPr/>
        <w:t>2842f</w:t>
      </w:r>
    </w:p>
    <w:p>
      <w:pPr>
        <w:pStyle w:val="style0"/>
      </w:pPr>
      <w:r>
        <w:rPr/>
        <w:drawing>
          <wp:inline distB="0" distL="0" distR="0" distT="0">
            <wp:extent cx="5943600" cy="30670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点过线：</w:t>
      </w:r>
      <w:r>
        <w:rPr/>
        <w:t>---2858f</w:t>
      </w:r>
    </w:p>
    <w:p>
      <w:pPr>
        <w:pStyle w:val="style0"/>
      </w:pPr>
      <w:r>
        <w:rPr/>
        <w:drawing>
          <wp:inline distB="0" distL="0" distR="0" distT="0">
            <wp:extent cx="5943600" cy="30003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（</w:t>
      </w:r>
      <w:r>
        <w:rPr/>
        <w:t>2858-2842</w:t>
      </w:r>
      <w:r>
        <w:rPr/>
        <w:t>）</w:t>
      </w:r>
      <w:r>
        <w:rPr/>
        <w:t>*1000/240=66.7ms</w:t>
      </w:r>
    </w:p>
    <w:p>
      <w:pPr>
        <w:pStyle w:val="style0"/>
      </w:pPr>
      <w:r>
        <w:rPr/>
        <w:t>T3:</w:t>
      </w:r>
    </w:p>
    <w:p>
      <w:pPr>
        <w:pStyle w:val="style0"/>
      </w:pPr>
      <w:r>
        <w:rPr/>
        <w:t>手指过线：</w:t>
      </w:r>
      <w:r>
        <w:rPr/>
        <w:t>2873f</w:t>
      </w:r>
    </w:p>
    <w:p>
      <w:pPr>
        <w:pStyle w:val="style0"/>
      </w:pPr>
      <w:r>
        <w:rPr/>
        <w:drawing>
          <wp:inline distB="0" distL="0" distR="0" distT="0">
            <wp:extent cx="5943600" cy="30480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点：</w:t>
      </w:r>
      <w:r>
        <w:rPr/>
        <w:t>2891f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5943600" cy="299021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（</w:t>
      </w:r>
      <w:r>
        <w:rPr/>
        <w:t>2891-2873</w:t>
      </w:r>
      <w:r>
        <w:rPr/>
        <w:t>）</w:t>
      </w:r>
      <w:r>
        <w:rPr/>
        <w:t>*1000/240=75ms</w:t>
      </w:r>
    </w:p>
    <w:p>
      <w:pPr>
        <w:pStyle w:val="style0"/>
      </w:pPr>
      <w:r>
        <w:rPr/>
      </w:r>
    </w:p>
    <w:p>
      <w:pPr>
        <w:pStyle w:val="style0"/>
      </w:pPr>
      <w:r>
        <w:rPr/>
        <w:t>手速慢：</w:t>
      </w:r>
      <w:r>
        <w:rPr/>
        <w:t>MOVIE FPS—240fps</w:t>
      </w:r>
    </w:p>
    <w:p>
      <w:pPr>
        <w:pStyle w:val="style0"/>
      </w:pPr>
      <w:r>
        <w:rPr/>
        <w:t>T2</w:t>
      </w:r>
    </w:p>
    <w:p>
      <w:pPr>
        <w:pStyle w:val="style0"/>
      </w:pPr>
      <w:r>
        <w:rPr/>
        <w:t>手指：</w:t>
      </w:r>
      <w:r>
        <w:rPr/>
        <w:t>---10807f</w:t>
      </w:r>
    </w:p>
    <w:p>
      <w:pPr>
        <w:pStyle w:val="style0"/>
      </w:pPr>
      <w:r>
        <w:rPr/>
        <w:drawing>
          <wp:inline distB="0" distL="0" distR="0" distT="0">
            <wp:extent cx="5943600" cy="30099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点：</w:t>
      </w:r>
      <w:r>
        <w:rPr/>
        <w:t>----10822f</w:t>
      </w:r>
    </w:p>
    <w:p>
      <w:pPr>
        <w:pStyle w:val="style0"/>
      </w:pPr>
      <w:r>
        <w:rPr/>
        <w:drawing>
          <wp:inline distB="0" distL="0" distR="0" distT="0">
            <wp:extent cx="5943600" cy="29813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（</w:t>
      </w:r>
      <w:r>
        <w:rPr/>
        <w:t>10822-10807</w:t>
      </w:r>
      <w:r>
        <w:rPr/>
        <w:t>）</w:t>
      </w:r>
      <w:r>
        <w:rPr/>
        <w:t>*1000/240=62.5ms</w:t>
      </w:r>
    </w:p>
    <w:p>
      <w:pPr>
        <w:pStyle w:val="style0"/>
      </w:pPr>
      <w:r>
        <w:rPr/>
      </w:r>
    </w:p>
    <w:p>
      <w:pPr>
        <w:pStyle w:val="style0"/>
      </w:pPr>
      <w:r>
        <w:rPr/>
        <w:t>T3:</w:t>
      </w:r>
    </w:p>
    <w:p>
      <w:pPr>
        <w:pStyle w:val="style0"/>
      </w:pPr>
      <w:r>
        <w:rPr/>
        <w:t>手指</w:t>
      </w:r>
      <w:r>
        <w:rPr/>
        <w:t>--10833F</w:t>
      </w:r>
    </w:p>
    <w:p>
      <w:pPr>
        <w:pStyle w:val="style0"/>
      </w:pPr>
      <w:r>
        <w:rPr/>
        <w:drawing>
          <wp:inline distB="0" distL="0" distR="0" distT="0">
            <wp:extent cx="5934075" cy="27908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点：</w:t>
      </w:r>
      <w:r>
        <w:rPr/>
        <w:t>10849f</w:t>
      </w:r>
    </w:p>
    <w:p>
      <w:pPr>
        <w:pStyle w:val="style0"/>
      </w:pPr>
      <w:r>
        <w:rPr/>
        <w:drawing>
          <wp:inline distB="0" distL="0" distR="0" distT="0">
            <wp:extent cx="5943600" cy="28194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（</w:t>
      </w:r>
      <w:r>
        <w:rPr/>
        <w:t>10849-10833</w:t>
      </w:r>
      <w:r>
        <w:rPr/>
        <w:t>）</w:t>
      </w:r>
      <w:r>
        <w:rPr/>
        <w:t>*1000/240=66.7ms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>
          <w:color w:val="1F497D"/>
        </w:rPr>
        <w:t>2 LCM</w:t>
      </w:r>
      <w:r>
        <w:rPr>
          <w:rFonts w:ascii="宋体" w:eastAsia="宋体" w:hAnsi="宋体"/>
          <w:color w:val="1F497D"/>
        </w:rPr>
        <w:t>的刷新率 是多 少？</w:t>
      </w:r>
      <w:r>
        <w:rPr>
          <w:rFonts w:ascii="宋体" w:eastAsia="宋体" w:hAnsi="宋体"/>
          <w:color w:val="1F497D"/>
        </w:rPr>
        <w:t>----</w:t>
      </w:r>
    </w:p>
    <w:p>
      <w:pPr>
        <w:pStyle w:val="style0"/>
      </w:pPr>
      <w:r>
        <w:rPr>
          <w:rFonts w:ascii="宋体" w:cs="宋体" w:eastAsia="宋体" w:hAnsi="宋体"/>
        </w:rPr>
        <w:t>目前</w:t>
      </w:r>
      <w:r>
        <w:rPr/>
        <w:t>LCD</w:t>
      </w:r>
      <w:r>
        <w:rPr>
          <w:rFonts w:ascii="宋体" w:cs="宋体" w:eastAsia="宋体" w:hAnsi="宋体"/>
        </w:rPr>
        <w:t>的刷新率是</w:t>
      </w:r>
      <w:r>
        <w:rPr/>
        <w:t>60</w:t>
      </w:r>
      <w:r>
        <w:rPr>
          <w:rFonts w:ascii="宋体" w:cs="宋体" w:eastAsia="宋体" w:hAnsi="宋体"/>
        </w:rPr>
        <w:t>帧左右，具体的数值可以通过</w:t>
      </w:r>
      <w:r>
        <w:rPr/>
        <w:t>adb</w:t>
      </w:r>
      <w:r>
        <w:rPr>
          <w:rFonts w:ascii="宋体" w:cs="宋体" w:eastAsia="宋体" w:hAnsi="宋体"/>
        </w:rPr>
        <w:t>命令查看：</w:t>
      </w:r>
      <w:r>
        <w:rPr/>
        <w:br/>
        <w:t>    adb shell</w:t>
        <w:br/>
        <w:t>    cat /proc/cmdline</w:t>
        <w:br/>
        <w:t xml:space="preserve">console=tty0 console=ttyMT0,921600n1 root=/dev/ram vmalloc=496M slub_max_order=0 slub_debug=O androidboot.hardware=mt6797 maxcpus=5 mrdump.lk=MRDUMP04 mrdump_rsvmem=0x46000000,0x400000,0x44800000,0x9c280 androidboot.verifiedbootstate=green bootopt=64S3,32N2,64N2 lcm=1-r63350_fhd_vdo_tdt_flash3 </w:t>
      </w:r>
      <w:r>
        <w:rPr>
          <w:b/>
          <w:bCs/>
          <w:color w:val="CC0000"/>
          <w:u w:val="single"/>
        </w:rPr>
        <w:t>fps=6039</w:t>
      </w:r>
      <w:r>
        <w:rPr>
          <w:u w:val="single"/>
        </w:rPr>
        <w:t xml:space="preserve"> 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>
          <w:color w:val="1F497D"/>
        </w:rPr>
        <w:t xml:space="preserve"> </w:t>
      </w:r>
      <w:r>
        <w:rPr>
          <w:color w:val="1F497D"/>
        </w:rPr>
        <w:t>4</w:t>
      </w:r>
      <w:r>
        <w:rPr>
          <w:rFonts w:ascii="宋体" w:eastAsia="宋体" w:hAnsi="宋体"/>
          <w:color w:val="1F497D"/>
        </w:rPr>
        <w:t>确认如下</w:t>
      </w:r>
      <w:r>
        <w:rPr>
          <w:color w:val="1F497D"/>
        </w:rPr>
        <w:t>index</w:t>
      </w:r>
      <w:r>
        <w:rPr>
          <w:rFonts w:ascii="宋体" w:eastAsia="宋体" w:hAnsi="宋体"/>
          <w:color w:val="1F497D"/>
        </w:rPr>
        <w:t>，方法在 文档 里面 有</w:t>
      </w:r>
      <w:r>
        <w:rPr>
          <w:rFonts w:ascii="宋体" w:eastAsia="宋体" w:hAnsi="宋体"/>
          <w:color w:val="1F497D"/>
        </w:rPr>
        <w:t>-----</w:t>
      </w:r>
      <w:r>
        <w:rPr>
          <w:rFonts w:ascii="宋体" w:eastAsia="宋体" w:hAnsi="宋体"/>
          <w:color w:val="1F497D"/>
        </w:rPr>
        <w:t>确 认下面的几个</w:t>
      </w:r>
      <w:r>
        <w:rPr>
          <w:rFonts w:ascii="宋体" w:eastAsia="宋体" w:hAnsi="宋体"/>
          <w:color w:val="1F497D"/>
        </w:rPr>
        <w:t>time</w:t>
      </w:r>
      <w:r>
        <w:rPr>
          <w:rFonts w:ascii="宋体" w:eastAsia="宋体" w:hAnsi="宋体"/>
          <w:color w:val="1F497D"/>
        </w:rPr>
        <w:t>， 使用 硬币 量测，按下</w:t>
      </w:r>
      <w:r>
        <w:rPr>
          <w:rFonts w:ascii="宋体" w:eastAsia="宋体" w:hAnsi="宋体"/>
          <w:color w:val="1F497D"/>
        </w:rPr>
        <w:t>---</w:t>
      </w:r>
      <w:r>
        <w:rPr>
          <w:rFonts w:ascii="宋体" w:eastAsia="宋体" w:hAnsi="宋体"/>
          <w:color w:val="1F497D"/>
        </w:rPr>
        <w:t>滑动</w:t>
      </w:r>
      <w:r>
        <w:rPr>
          <w:rFonts w:ascii="宋体" w:eastAsia="宋体" w:hAnsi="宋体"/>
          <w:color w:val="1F497D"/>
        </w:rPr>
        <w:t>---</w:t>
      </w:r>
      <w:r>
        <w:rPr>
          <w:rFonts w:ascii="宋体" w:eastAsia="宋体" w:hAnsi="宋体"/>
          <w:color w:val="1F497D"/>
        </w:rPr>
        <w:t>抬起，抓取</w:t>
      </w:r>
      <w:r>
        <w:rPr>
          <w:rFonts w:ascii="宋体" w:eastAsia="宋体" w:hAnsi="宋体"/>
          <w:color w:val="1F497D"/>
        </w:rPr>
        <w:t>INT</w:t>
      </w:r>
      <w:r>
        <w:rPr>
          <w:rFonts w:ascii="宋体" w:eastAsia="宋体" w:hAnsi="宋体"/>
          <w:color w:val="1F497D"/>
        </w:rPr>
        <w:t>的波形。</w:t>
      </w:r>
    </w:p>
    <w:tbl>
      <w:tblPr>
        <w:jc w:val="left"/>
        <w:tblInd w:type="dxa" w:w="-216"/>
        <w:tblBorders>
          <w:top w:color="00000A" w:space="0" w:sz="8" w:val="single"/>
          <w:left w:color="00000A" w:space="0" w:sz="8" w:val="single"/>
          <w:bottom w:color="00000A" w:space="0" w:sz="8" w:val="single"/>
          <w:right w:color="00000A" w:space="0" w:sz="8" w:val="single"/>
        </w:tblBorders>
      </w:tblPr>
      <w:tblGrid>
        <w:gridCol w:w="1915"/>
        <w:gridCol w:w="1910"/>
        <w:gridCol w:w="1914"/>
        <w:gridCol w:w="1913"/>
        <w:gridCol w:w="1925"/>
      </w:tblGrid>
      <w:tr>
        <w:trPr>
          <w:cantSplit w:val="false"/>
        </w:trPr>
        <w:tc>
          <w:tcPr>
            <w:tcW w:type="dxa" w:w="1915"/>
            <w:tcBorders>
              <w:top w:color="00000A" w:space="0" w:sz="8" w:val="single"/>
              <w:left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TYPE</w:t>
            </w:r>
          </w:p>
        </w:tc>
        <w:tc>
          <w:tcPr>
            <w:tcW w:type="dxa" w:w="1910"/>
            <w:tcBorders>
              <w:top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Tdn</w:t>
            </w:r>
          </w:p>
        </w:tc>
        <w:tc>
          <w:tcPr>
            <w:tcW w:type="dxa" w:w="1914"/>
            <w:tcBorders>
              <w:top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Tm1</w:t>
            </w:r>
          </w:p>
        </w:tc>
        <w:tc>
          <w:tcPr>
            <w:tcW w:type="dxa" w:w="1913"/>
            <w:tcBorders>
              <w:top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Tm</w:t>
            </w:r>
          </w:p>
        </w:tc>
        <w:tc>
          <w:tcPr>
            <w:tcW w:type="dxa" w:w="1925"/>
            <w:tcBorders>
              <w:top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Tup</w:t>
            </w:r>
          </w:p>
        </w:tc>
      </w:tr>
      <w:tr>
        <w:trPr>
          <w:cantSplit w:val="false"/>
        </w:trPr>
        <w:tc>
          <w:tcPr>
            <w:tcW w:type="dxa" w:w="1915"/>
            <w:tcBorders>
              <w:left w:color="00000A" w:space="0" w:sz="8" w:val="single"/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Time</w:t>
            </w:r>
          </w:p>
        </w:tc>
        <w:tc>
          <w:tcPr>
            <w:tcW w:type="dxa" w:w="1910"/>
            <w:tcBorders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26.2ms</w:t>
            </w:r>
          </w:p>
        </w:tc>
        <w:tc>
          <w:tcPr>
            <w:tcW w:type="dxa" w:w="1914"/>
            <w:tcBorders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10ms</w:t>
            </w:r>
          </w:p>
        </w:tc>
        <w:tc>
          <w:tcPr>
            <w:tcW w:type="dxa" w:w="1913"/>
            <w:tcBorders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10ms</w:t>
            </w:r>
          </w:p>
        </w:tc>
        <w:tc>
          <w:tcPr>
            <w:tcW w:type="dxa" w:w="1925"/>
            <w:tcBorders>
              <w:bottom w:color="00000A" w:space="0" w:sz="8" w:val="single"/>
              <w:right w:color="00000A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  <w:sz w:val="22"/>
                <w:szCs w:val="22"/>
              </w:rPr>
              <w:t>22.8ms</w:t>
            </w:r>
          </w:p>
        </w:tc>
      </w:tr>
    </w:tbl>
    <w:p>
      <w:pPr>
        <w:pStyle w:val="style0"/>
      </w:pPr>
      <w:r>
        <w:rPr/>
        <w:drawing>
          <wp:inline distB="0" distL="0" distR="0" distT="0">
            <wp:extent cx="5571490" cy="387985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5943600" cy="38862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jc w:val="left"/>
        <w:tblInd w:type="dxa" w:w="-324"/>
        <w:tblBorders/>
      </w:tblPr>
      <w:tblGrid>
        <w:gridCol w:w="1915"/>
        <w:gridCol w:w="1910"/>
        <w:gridCol w:w="1914"/>
        <w:gridCol w:w="1913"/>
        <w:gridCol w:w="1925"/>
      </w:tblGrid>
      <w:tr>
        <w:trPr>
          <w:cantSplit w:val="false"/>
        </w:trPr>
        <w:tc>
          <w:tcPr>
            <w:tcW w:type="dxa" w:w="1915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TYPE</w:t>
            </w:r>
          </w:p>
        </w:tc>
        <w:tc>
          <w:tcPr>
            <w:tcW w:type="dxa" w:w="1910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Tdn</w:t>
            </w:r>
          </w:p>
        </w:tc>
        <w:tc>
          <w:tcPr>
            <w:tcW w:type="dxa" w:w="1914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Tm1</w:t>
            </w:r>
          </w:p>
        </w:tc>
        <w:tc>
          <w:tcPr>
            <w:tcW w:type="dxa" w:w="1913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Tm</w:t>
            </w:r>
          </w:p>
        </w:tc>
        <w:tc>
          <w:tcPr>
            <w:tcW w:type="dxa" w:w="1925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Tup</w:t>
            </w:r>
          </w:p>
        </w:tc>
      </w:tr>
      <w:tr>
        <w:trPr>
          <w:cantSplit w:val="false"/>
        </w:trPr>
        <w:tc>
          <w:tcPr>
            <w:tcW w:type="dxa" w:w="1915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Time</w:t>
            </w:r>
          </w:p>
        </w:tc>
        <w:tc>
          <w:tcPr>
            <w:tcW w:type="dxa" w:w="1910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26.2ms</w:t>
            </w:r>
          </w:p>
        </w:tc>
        <w:tc>
          <w:tcPr>
            <w:tcW w:type="dxa" w:w="1914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10ms</w:t>
            </w:r>
          </w:p>
        </w:tc>
        <w:tc>
          <w:tcPr>
            <w:tcW w:type="dxa" w:w="1913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10ms</w:t>
            </w:r>
          </w:p>
        </w:tc>
        <w:tc>
          <w:tcPr>
            <w:tcW w:type="dxa" w:w="1925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rFonts w:ascii="宋体" w:eastAsia="宋体" w:hAnsi="宋体"/>
                <w:color w:val="1F497D"/>
              </w:rPr>
              <w:t>22.8ms</w:t>
            </w:r>
          </w:p>
        </w:tc>
      </w:tr>
    </w:tbl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5200650" cy="19519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jc w:val="left"/>
        <w:tblInd w:type="dxa" w:w="-216"/>
        <w:tblBorders>
          <w:top w:color="000001" w:space="0" w:sz="12" w:val="single"/>
          <w:left w:color="000001" w:space="0" w:sz="12" w:val="single"/>
          <w:bottom w:color="000001" w:space="0" w:sz="8" w:val="single"/>
          <w:right w:color="000001" w:space="0" w:sz="8" w:val="single"/>
        </w:tblBorders>
      </w:tblPr>
      <w:tblGrid>
        <w:gridCol w:w="1773"/>
        <w:gridCol w:w="1790"/>
        <w:gridCol w:w="1127"/>
        <w:gridCol w:w="4697"/>
      </w:tblGrid>
      <w:tr>
        <w:trPr>
          <w:trHeight w:hRule="atLeast" w:val="298"/>
          <w:cantSplit w:val="false"/>
        </w:trPr>
        <w:tc>
          <w:tcPr>
            <w:tcW w:type="dxa" w:w="1773"/>
            <w:tcBorders>
              <w:top w:color="000001" w:space="0" w:sz="12" w:val="single"/>
              <w:left w:color="000001" w:space="0" w:sz="12" w:val="single"/>
              <w:bottom w:color="000001" w:space="0" w:sz="8" w:val="single"/>
              <w:right w:color="000001" w:space="0" w:sz="8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Item</w:t>
            </w:r>
          </w:p>
        </w:tc>
        <w:tc>
          <w:tcPr>
            <w:tcW w:type="dxa" w:w="1790"/>
            <w:tcBorders>
              <w:top w:color="000001" w:space="0" w:sz="12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Case</w:t>
            </w:r>
          </w:p>
        </w:tc>
        <w:tc>
          <w:tcPr>
            <w:tcW w:type="dxa" w:w="1127"/>
            <w:tcBorders>
              <w:top w:color="000001" w:space="0" w:sz="12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Phase</w:t>
            </w:r>
          </w:p>
        </w:tc>
        <w:tc>
          <w:tcPr>
            <w:tcW w:type="dxa" w:w="4697"/>
            <w:tcBorders>
              <w:top w:color="000001" w:space="0" w:sz="12" w:val="single"/>
              <w:left w:color="000001" w:space="0" w:sz="8" w:val="single"/>
              <w:bottom w:color="000001" w:space="0" w:sz="8" w:val="single"/>
              <w:right w:color="000001" w:space="0" w:sz="12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bottom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Comment</w:t>
            </w:r>
          </w:p>
        </w:tc>
      </w:tr>
      <w:tr>
        <w:trPr>
          <w:trHeight w:hRule="atLeast" w:val="597"/>
          <w:cantSplit w:val="false"/>
        </w:trPr>
        <w:tc>
          <w:tcPr>
            <w:tcW w:type="dxa" w:w="1773"/>
            <w:tcBorders>
              <w:top w:color="000001" w:space="0" w:sz="8" w:val="single"/>
              <w:left w:color="000001" w:space="0" w:sz="12" w:val="single"/>
              <w:bottom w:color="000001" w:space="0" w:sz="8" w:val="single"/>
              <w:right w:color="000001" w:space="0" w:sz="8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Time Stamp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(Move event) </w:t>
            </w:r>
          </w:p>
        </w:tc>
        <w:tc>
          <w:tcPr>
            <w:tcW w:type="dxa" w:w="1790"/>
            <w:tcBorders>
              <w:top w:color="000001" w:space="0" w:sz="8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Driver report Rate</w:t>
            </w:r>
          </w:p>
        </w:tc>
        <w:tc>
          <w:tcPr>
            <w:tcW w:type="dxa" w:w="1127"/>
            <w:tcBorders>
              <w:top w:color="000001" w:space="0" w:sz="8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kernel Layer </w:t>
            </w:r>
          </w:p>
        </w:tc>
        <w:tc>
          <w:tcPr>
            <w:tcW w:type="dxa" w:w="4697"/>
            <w:tcBorders>
              <w:top w:color="000001" w:space="0" w:sz="8" w:val="single"/>
              <w:left w:color="000001" w:space="0" w:sz="8" w:val="single"/>
              <w:bottom w:color="000001" w:space="0" w:sz="4" w:val="single"/>
              <w:right w:color="000001" w:space="0" w:sz="12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Average/Variance/Standard Deviation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Report Rate Standard: 10ms </w:t>
            </w:r>
          </w:p>
        </w:tc>
      </w:tr>
      <w:tr>
        <w:trPr>
          <w:trHeight w:hRule="atLeast" w:val="1368"/>
          <w:cantSplit w:val="false"/>
        </w:trPr>
        <w:tc>
          <w:tcPr>
            <w:tcW w:type="dxa" w:w="1773"/>
            <w:vMerge w:val="restart"/>
            <w:tcBorders>
              <w:top w:color="000001" w:space="0" w:sz="8" w:val="single"/>
              <w:left w:color="000001" w:space="0" w:sz="12" w:val="single"/>
              <w:bottom w:color="000001" w:space="0" w:sz="8" w:val="single"/>
              <w:right w:color="000001" w:space="0" w:sz="8" w:val="single"/>
            </w:tcBorders>
            <w:shd w:fill="FCD5B4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Touch HW latency </w:t>
            </w:r>
          </w:p>
        </w:tc>
        <w:tc>
          <w:tcPr>
            <w:tcW w:type="dxa" w:w="1790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Down </w:t>
            </w:r>
          </w:p>
        </w:tc>
        <w:tc>
          <w:tcPr>
            <w:tcW w:type="dxa" w:w="112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kernel Layer </w:t>
            </w:r>
          </w:p>
        </w:tc>
        <w:tc>
          <w:tcPr>
            <w:tcW w:type="dxa" w:w="469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12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  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idle/green /active mode 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Tdn: from finger press touch to Touch FW trigger INT to Host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Standard: 10ms~20ms</w:t>
            </w:r>
          </w:p>
        </w:tc>
      </w:tr>
      <w:tr>
        <w:trPr>
          <w:trHeight w:hRule="atLeast" w:val="1368"/>
          <w:cantSplit w:val="false"/>
        </w:trPr>
        <w:tc>
          <w:tcPr>
            <w:tcW w:type="dxa" w:w="1773"/>
            <w:vMerge w:val="continue"/>
            <w:tcBorders>
              <w:top w:color="000001" w:space="0" w:sz="8" w:val="single"/>
              <w:left w:color="000001" w:space="0" w:sz="12" w:val="single"/>
              <w:bottom w:color="000001" w:space="0" w:sz="8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/>
            </w:r>
          </w:p>
        </w:tc>
        <w:tc>
          <w:tcPr>
            <w:tcW w:type="dxa" w:w="1790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Move </w:t>
            </w:r>
          </w:p>
        </w:tc>
        <w:tc>
          <w:tcPr>
            <w:tcW w:type="dxa" w:w="112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kernel Layer 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Tm1=10ms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color w:val="FF0000"/>
                <w:sz w:val="22"/>
                <w:szCs w:val="22"/>
              </w:rPr>
              <w:t>Tm=10ms</w:t>
            </w:r>
          </w:p>
        </w:tc>
        <w:tc>
          <w:tcPr>
            <w:tcW w:type="dxa" w:w="469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12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1. Tm1: down and move event time interval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2. Tm: two continuous move event time interval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Standard: Tm1 10ms~20ms ; Tm Report Rate 10ms</w:t>
            </w:r>
          </w:p>
        </w:tc>
      </w:tr>
      <w:tr>
        <w:trPr>
          <w:trHeight w:hRule="atLeast" w:val="1094"/>
          <w:cantSplit w:val="false"/>
        </w:trPr>
        <w:tc>
          <w:tcPr>
            <w:tcW w:type="dxa" w:w="1773"/>
            <w:vMerge w:val="continue"/>
            <w:tcBorders>
              <w:top w:color="000001" w:space="0" w:sz="8" w:val="single"/>
              <w:left w:color="000001" w:space="0" w:sz="12" w:val="single"/>
              <w:bottom w:color="000001" w:space="0" w:sz="8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/>
            </w:r>
          </w:p>
        </w:tc>
        <w:tc>
          <w:tcPr>
            <w:tcW w:type="dxa" w:w="1790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Up </w:t>
            </w:r>
          </w:p>
        </w:tc>
        <w:tc>
          <w:tcPr>
            <w:tcW w:type="dxa" w:w="112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 xml:space="preserve">kernel Layer </w:t>
            </w:r>
          </w:p>
        </w:tc>
        <w:tc>
          <w:tcPr>
            <w:tcW w:type="dxa" w:w="4697"/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12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Tup:  from finger release touch to touch FW trigger INT to Host</w:t>
            </w:r>
          </w:p>
          <w:p>
            <w:pPr>
              <w:pStyle w:val="style0"/>
              <w:spacing w:after="200" w:before="0" w:line="276" w:lineRule="auto"/>
            </w:pPr>
            <w:r>
              <w:rPr>
                <w:rFonts w:ascii="Calibri" w:cs="" w:hAnsi="Calibri"/>
                <w:b/>
                <w:bCs/>
                <w:sz w:val="22"/>
                <w:szCs w:val="22"/>
              </w:rPr>
              <w:t>Standard: 10ms~20ms</w:t>
            </w:r>
          </w:p>
        </w:tc>
      </w:tr>
    </w:tbl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>
          <w:rFonts w:cs=""/>
        </w:rPr>
        <w:t>初步结论：</w:t>
      </w:r>
    </w:p>
    <w:p>
      <w:pPr>
        <w:pStyle w:val="style27"/>
        <w:ind w:hanging="0" w:left="795" w:right="0"/>
      </w:pPr>
      <w:r>
        <w:rPr>
          <w:rFonts w:cs=""/>
        </w:rPr>
        <w:t>TPhardware</w:t>
      </w:r>
      <w:r>
        <w:rPr>
          <w:rFonts w:cs=""/>
        </w:rPr>
        <w:t>有些标准没有满足要求。固</w:t>
      </w:r>
      <w:r>
        <w:rPr>
          <w:rFonts w:cs=""/>
        </w:rPr>
        <w:t>filter</w:t>
      </w:r>
      <w:r>
        <w:rPr>
          <w:rFonts w:cs=""/>
        </w:rPr>
        <w:t>只能在一定程度上提升效果，而无法达到如</w:t>
      </w:r>
      <w:r>
        <w:rPr>
          <w:rFonts w:cs=""/>
        </w:rPr>
        <w:t>PPT</w:t>
      </w:r>
      <w:r>
        <w:rPr>
          <w:rFonts w:cs=""/>
        </w:rPr>
        <w:t>所述效果数据</w:t>
      </w:r>
      <w:r>
        <w:rPr>
          <w:rFonts w:cs=""/>
        </w:rPr>
        <w:t>,</w:t>
      </w:r>
      <w:r>
        <w:rPr>
          <w:rFonts w:cs=""/>
        </w:rPr>
        <w:t>既跟随效果达不到</w:t>
      </w:r>
      <w:r>
        <w:rPr>
          <w:rFonts w:cs=""/>
        </w:rPr>
        <w:t>&lt;60ms</w:t>
      </w:r>
    </w:p>
    <w:p>
      <w:pPr>
        <w:pStyle w:val="style27"/>
        <w:ind w:hanging="0" w:left="795" w:right="0"/>
      </w:pPr>
      <w:r>
        <w:rPr/>
      </w:r>
    </w:p>
    <w:p>
      <w:pPr>
        <w:pStyle w:val="style27"/>
        <w:ind w:hanging="0" w:left="795" w:right="0"/>
      </w:pPr>
      <w:r>
        <w:rPr/>
      </w:r>
    </w:p>
    <w:p>
      <w:pPr>
        <w:pStyle w:val="style27"/>
        <w:ind w:hanging="0" w:left="795" w:right="0"/>
      </w:pPr>
      <w:r>
        <w:rPr/>
      </w:r>
    </w:p>
    <w:p>
      <w:pPr>
        <w:pStyle w:val="style27"/>
        <w:ind w:hanging="0" w:left="0" w:right="0"/>
      </w:pPr>
      <w:r>
        <w:rPr/>
      </w:r>
    </w:p>
    <w:p>
      <w:pPr>
        <w:pStyle w:val="style27"/>
        <w:ind w:hanging="0" w:left="0" w:right="0"/>
      </w:pPr>
      <w:r>
        <w:rPr/>
      </w:r>
    </w:p>
    <w:p>
      <w:pPr>
        <w:pStyle w:val="style27"/>
        <w:ind w:hanging="0" w:left="0" w:right="0"/>
      </w:pPr>
      <w:r>
        <w:rPr/>
      </w:r>
    </w:p>
    <w:p>
      <w:pPr>
        <w:pStyle w:val="style27"/>
        <w:ind w:hanging="0" w:left="0" w:right="0"/>
      </w:pPr>
      <w:r>
        <w:rPr/>
      </w:r>
    </w:p>
    <w:p>
      <w:pPr>
        <w:pStyle w:val="style27"/>
        <w:ind w:hanging="0" w:left="0" w:right="0"/>
      </w:pPr>
      <w:r>
        <w:rPr>
          <w:rFonts w:cs=""/>
        </w:rPr>
        <w:t>代码关闭</w:t>
      </w:r>
      <w:r>
        <w:rPr>
          <w:rFonts w:cs=""/>
        </w:rPr>
        <w:t>touch filter</w:t>
      </w:r>
      <w:r>
        <w:rPr>
          <w:rFonts w:cs=""/>
        </w:rPr>
        <w:t>功能：</w:t>
      </w:r>
    </w:p>
    <w:p>
      <w:pPr>
        <w:pStyle w:val="style27"/>
        <w:ind w:hanging="0" w:left="0" w:right="0"/>
      </w:pPr>
      <w:r>
        <w:rPr>
          <w:rFonts w:cs=""/>
        </w:rPr>
        <w:t>frameworks/native/services/inputflinger/EventHub.cpp</w:t>
      </w:r>
    </w:p>
    <w:p>
      <w:pPr>
        <w:pStyle w:val="style27"/>
        <w:ind w:hanging="0" w:left="0" w:right="0"/>
      </w:pPr>
      <w:r>
        <w:rPr/>
      </w:r>
    </w:p>
    <w:p>
      <w:pPr>
        <w:pStyle w:val="style27"/>
        <w:ind w:hanging="0" w:left="0" w:right="0"/>
      </w:pPr>
      <w:r>
        <w:rPr>
          <w:rFonts w:cs=""/>
        </w:rPr>
        <w:t>@@ -970,7 +970,7 @@ size_t EventHub::getEvents(int timeoutMillis, RawEvent* buffer, size_t bufferSiz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        </w:t>
      </w:r>
      <w:r>
        <w:rPr>
          <w:rFonts w:cs=""/>
        </w:rPr>
        <w:t>}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        </w:t>
      </w:r>
      <w:r>
        <w:rPr>
          <w:rFonts w:cs=""/>
        </w:rPr>
        <w:t>gTouchFilterDefault = false;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    </w:t>
      </w:r>
      <w:r>
        <w:rPr>
          <w:rFonts w:cs=""/>
        </w:rPr>
        <w:t>}</w:t>
      </w:r>
    </w:p>
    <w:p>
      <w:pPr>
        <w:pStyle w:val="style27"/>
        <w:ind w:hanging="0" w:left="0" w:right="0"/>
      </w:pPr>
      <w:r>
        <w:rPr>
          <w:rFonts w:cs=""/>
        </w:rPr>
        <w:t>-                            touch_driver_event_filter(&amp;iev);</w:t>
      </w:r>
    </w:p>
    <w:p>
      <w:pPr>
        <w:pStyle w:val="style27"/>
        <w:ind w:hanging="0" w:left="0" w:right="0"/>
      </w:pPr>
      <w:r>
        <w:rPr>
          <w:rFonts w:cs=""/>
        </w:rPr>
        <w:t>+                            //touch_driver_event_filter(&amp;iev);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</w:t>
      </w:r>
      <w:r>
        <w:rPr>
          <w:rFonts w:cs=""/>
        </w:rPr>
        <w:t>}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</w:t>
      </w:r>
      <w:r>
        <w:rPr>
          <w:rFonts w:cs=""/>
        </w:rPr>
        <w:t>#endif</w:t>
      </w:r>
    </w:p>
    <w:p>
      <w:pPr>
        <w:pStyle w:val="style27"/>
        <w:ind w:hanging="0" w:left="0" w:right="0"/>
      </w:pPr>
      <w:r>
        <w:rPr>
          <w:rFonts w:cs=""/>
        </w:rPr>
        <w:t xml:space="preserve">                         </w:t>
      </w:r>
      <w:r>
        <w:rPr>
          <w:rFonts w:cs=""/>
        </w:rPr>
        <w:t>event-&gt;value = iev.value;</w:t>
      </w:r>
    </w:p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  <w:spacing w:after="0" w:before="0" w:line="100" w:lineRule="atLeast"/>
    </w:pPr>
    <w:rPr>
      <w:rFonts w:ascii="Times New Roman" w:cs="Times New Roman" w:eastAsia="Times New Roman" w:hAnsi="Times New Roman"/>
      <w:color w:val="00000A"/>
      <w:sz w:val="24"/>
      <w:szCs w:val="24"/>
      <w:lang w:bidi="ar-SA" w:eastAsia="zh-CN" w:val="en-US"/>
    </w:rPr>
  </w:style>
  <w:style w:styleId="style15" w:type="character">
    <w:name w:val="Default Paragraph Font"/>
    <w:next w:val="style15"/>
    <w:rPr/>
  </w:style>
  <w:style w:styleId="style16" w:type="character">
    <w:name w:val="页眉 Char"/>
    <w:basedOn w:val="style15"/>
    <w:next w:val="style16"/>
    <w:rPr/>
  </w:style>
  <w:style w:styleId="style17" w:type="character">
    <w:name w:val="页脚 Char"/>
    <w:basedOn w:val="style15"/>
    <w:next w:val="style17"/>
    <w:rPr/>
  </w:style>
  <w:style w:styleId="style18" w:type="character">
    <w:name w:val="批注框文本 Char"/>
    <w:basedOn w:val="style15"/>
    <w:next w:val="style18"/>
    <w:rPr>
      <w:rFonts w:ascii="宋体" w:eastAsia="宋体" w:hAnsi="宋体"/>
      <w:sz w:val="18"/>
      <w:szCs w:val="18"/>
    </w:rPr>
  </w:style>
  <w:style w:styleId="style19" w:type="paragraph">
    <w:name w:val="Heading"/>
    <w:basedOn w:val="style0"/>
    <w:next w:val="style20"/>
    <w:pPr>
      <w:keepNext/>
      <w:spacing w:after="120" w:before="240"/>
    </w:pPr>
    <w:rPr>
      <w:rFonts w:ascii="Arial" w:cs="Lohit Hindi" w:eastAsia="Droid Sans Fallback" w:hAnsi="Arial"/>
      <w:sz w:val="28"/>
      <w:szCs w:val="28"/>
    </w:rPr>
  </w:style>
  <w:style w:styleId="style20" w:type="paragraph">
    <w:name w:val="Text body"/>
    <w:basedOn w:val="style0"/>
    <w:next w:val="style20"/>
    <w:pPr>
      <w:spacing w:after="120" w:before="0"/>
    </w:pPr>
    <w:rPr/>
  </w:style>
  <w:style w:styleId="style21" w:type="paragraph">
    <w:name w:val="List"/>
    <w:basedOn w:val="style20"/>
    <w:next w:val="style21"/>
    <w:pPr/>
    <w:rPr>
      <w:rFonts w:cs="Lohit Hindi"/>
    </w:rPr>
  </w:style>
  <w:style w:styleId="style22" w:type="paragraph">
    <w:name w:val="Caption"/>
    <w:basedOn w:val="style0"/>
    <w:next w:val="style22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3" w:type="paragraph">
    <w:name w:val="Index"/>
    <w:basedOn w:val="style0"/>
    <w:next w:val="style23"/>
    <w:pPr>
      <w:suppressLineNumbers/>
    </w:pPr>
    <w:rPr>
      <w:rFonts w:cs="Lohit Hindi"/>
    </w:rPr>
  </w:style>
  <w:style w:styleId="style24" w:type="paragraph">
    <w:name w:val="Header"/>
    <w:basedOn w:val="style0"/>
    <w:next w:val="style24"/>
    <w:pPr>
      <w:suppressLineNumbers/>
      <w:tabs>
        <w:tab w:leader="none" w:pos="4320" w:val="center"/>
        <w:tab w:leader="none" w:pos="8640" w:val="right"/>
      </w:tabs>
    </w:pPr>
    <w:rPr/>
  </w:style>
  <w:style w:styleId="style25" w:type="paragraph">
    <w:name w:val="Footer"/>
    <w:basedOn w:val="style0"/>
    <w:next w:val="style25"/>
    <w:pPr>
      <w:suppressLineNumbers/>
      <w:tabs>
        <w:tab w:leader="none" w:pos="4320" w:val="center"/>
        <w:tab w:leader="none" w:pos="8640" w:val="right"/>
      </w:tabs>
    </w:pPr>
    <w:rPr/>
  </w:style>
  <w:style w:styleId="style26" w:type="paragraph">
    <w:name w:val="Balloon Text"/>
    <w:basedOn w:val="style0"/>
    <w:next w:val="style26"/>
    <w:pPr/>
    <w:rPr>
      <w:rFonts w:ascii="宋体" w:eastAsia="宋体" w:hAnsi="宋体"/>
      <w:sz w:val="18"/>
      <w:szCs w:val="18"/>
    </w:rPr>
  </w:style>
  <w:style w:styleId="style27" w:type="paragraph">
    <w:name w:val="List Paragraph"/>
    <w:basedOn w:val="style0"/>
    <w:next w:val="style27"/>
    <w:pPr>
      <w:ind w:hanging="0" w:left="720" w:righ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2016-06-03T09:42:00.00Z</dcterms:created>
  <dc:creator>mtk08792</dc:creator>
  <cp:lastModifiedBy>mtk08792</cp:lastModifiedBy>
  <dcterms:modified xsi:type="dcterms:W3CDTF">2016-06-15T13:00:00.00Z</dcterms:modified>
  <cp:revision>163</cp:revision>
</cp:coreProperties>
</file>