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人员分工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贪吃蛇游戏介绍及规则制定：彭秋蕾、李树鹏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源代码部分及运行结果：常文瀚、裴桐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游戏改进及问题反馈、试玩体验：李明强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简要规范：</w:t>
      </w:r>
      <w:r>
        <w:rPr>
          <w:rFonts w:hint="eastAsia"/>
          <w:sz w:val="28"/>
          <w:szCs w:val="28"/>
          <w:lang w:val="en-US" w:eastAsia="zh-CN"/>
        </w:rPr>
        <w:t>由于各使用编程软件的广泛性，在这里本小组的所有代码均由C、C++进行编程。考虑到Microsoft Visual C++ 6.0的过时性，我们将采用Dev-C++进行源程序编译与运行。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成员名单：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队长：常文瀚</w:t>
      </w:r>
      <w:bookmarkStart w:id="0" w:name="_GoBack"/>
      <w:bookmarkEnd w:id="0"/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组员：李树鹏、彭秋蕾、裴桐、李明强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73104"/>
    <w:rsid w:val="5ADE232B"/>
    <w:rsid w:val="70260038"/>
    <w:rsid w:val="794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Dreamer</cp:lastModifiedBy>
  <dcterms:modified xsi:type="dcterms:W3CDTF">2020-04-28T09:00:08Z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