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1C3" w:rsidRPr="009B21C3" w:rsidRDefault="009B21C3" w:rsidP="009B21C3">
      <w:pPr>
        <w:shd w:val="clear" w:color="auto" w:fill="FFFFFF"/>
        <w:spacing w:after="240"/>
        <w:rPr>
          <w:rFonts w:ascii="Segoe UI" w:eastAsia="Times New Roman" w:hAnsi="Segoe UI" w:cs="Segoe UI"/>
          <w:color w:val="24292E"/>
        </w:rPr>
      </w:pPr>
      <w:r w:rsidRPr="009B21C3">
        <w:rPr>
          <w:rFonts w:ascii="Segoe UI" w:eastAsia="Times New Roman" w:hAnsi="Segoe UI" w:cs="Segoe UI"/>
          <w:color w:val="24292E"/>
        </w:rPr>
        <w:fldChar w:fldCharType="begin"/>
      </w:r>
      <w:r w:rsidRPr="009B21C3">
        <w:rPr>
          <w:rFonts w:ascii="Segoe UI" w:eastAsia="Times New Roman" w:hAnsi="Segoe UI" w:cs="Segoe UI"/>
          <w:color w:val="24292E"/>
        </w:rPr>
        <w:instrText xml:space="preserve"> HYPERLINK "http://cwcoley.com/" </w:instrText>
      </w:r>
      <w:r w:rsidRPr="009B21C3">
        <w:rPr>
          <w:rFonts w:ascii="Segoe UI" w:eastAsia="Times New Roman" w:hAnsi="Segoe UI" w:cs="Segoe UI"/>
          <w:color w:val="24292E"/>
        </w:rPr>
        <w:fldChar w:fldCharType="separate"/>
      </w:r>
      <w:r w:rsidRPr="009B21C3">
        <w:rPr>
          <w:rFonts w:ascii="Segoe UI" w:eastAsia="Times New Roman" w:hAnsi="Segoe UI" w:cs="Segoe UI"/>
          <w:color w:val="0366D6"/>
          <w:u w:val="single"/>
        </w:rPr>
        <w:t>Connor W. Coley</w:t>
      </w:r>
      <w:r w:rsidRPr="009B21C3">
        <w:rPr>
          <w:rFonts w:ascii="Segoe UI" w:eastAsia="Times New Roman" w:hAnsi="Segoe UI" w:cs="Segoe UI"/>
          <w:color w:val="24292E"/>
        </w:rPr>
        <w:fldChar w:fldCharType="end"/>
      </w:r>
      <w:r w:rsidRPr="009B21C3">
        <w:rPr>
          <w:rFonts w:ascii="Segoe UI" w:eastAsia="Times New Roman" w:hAnsi="Segoe UI" w:cs="Segoe UI"/>
          <w:color w:val="24292E"/>
        </w:rPr>
        <w:t> (B.S., Caltech; Ph.D., MIT; currently Assistant Professor of Chemical Engineering at MIT)</w:t>
      </w:r>
    </w:p>
    <w:p w:rsidR="009B21C3" w:rsidRPr="009B21C3" w:rsidRDefault="000F3BEE" w:rsidP="009B21C3">
      <w:pPr>
        <w:shd w:val="clear" w:color="auto" w:fill="FFFFFF"/>
        <w:spacing w:after="240"/>
        <w:rPr>
          <w:rFonts w:ascii="Segoe UI" w:eastAsia="Times New Roman" w:hAnsi="Segoe UI" w:cs="Segoe UI"/>
          <w:color w:val="24292E"/>
        </w:rPr>
      </w:pPr>
      <w:hyperlink r:id="rId5" w:history="1">
        <w:r w:rsidR="009B21C3" w:rsidRPr="009B21C3">
          <w:rPr>
            <w:rFonts w:ascii="Segoe UI" w:eastAsia="Times New Roman" w:hAnsi="Segoe UI" w:cs="Segoe UI"/>
            <w:color w:val="0366D6"/>
            <w:u w:val="single"/>
          </w:rPr>
          <w:t xml:space="preserve">Natalie S. </w:t>
        </w:r>
        <w:proofErr w:type="spellStart"/>
        <w:r w:rsidR="009B21C3" w:rsidRPr="009B21C3">
          <w:rPr>
            <w:rFonts w:ascii="Segoe UI" w:eastAsia="Times New Roman" w:hAnsi="Segoe UI" w:cs="Segoe UI"/>
            <w:color w:val="0366D6"/>
            <w:u w:val="single"/>
          </w:rPr>
          <w:t>Eyke</w:t>
        </w:r>
        <w:proofErr w:type="spellEnd"/>
      </w:hyperlink>
      <w:r w:rsidR="009B21C3" w:rsidRPr="009B21C3">
        <w:rPr>
          <w:rFonts w:ascii="Segoe UI" w:eastAsia="Times New Roman" w:hAnsi="Segoe UI" w:cs="Segoe UI"/>
          <w:color w:val="24292E"/>
        </w:rPr>
        <w:t> (B.S., University of Michigan; working on Ph.D. at MIT)</w:t>
      </w:r>
    </w:p>
    <w:p w:rsidR="009B21C3" w:rsidRPr="00172C7D" w:rsidRDefault="000F3BEE" w:rsidP="00172C7D">
      <w:pPr>
        <w:shd w:val="clear" w:color="auto" w:fill="FFFFFF"/>
        <w:spacing w:after="240"/>
        <w:rPr>
          <w:rFonts w:ascii="Segoe UI" w:eastAsia="Times New Roman" w:hAnsi="Segoe UI" w:cs="Segoe UI"/>
          <w:color w:val="24292E"/>
        </w:rPr>
      </w:pPr>
      <w:hyperlink r:id="rId6" w:history="1">
        <w:proofErr w:type="spellStart"/>
        <w:r w:rsidR="009B21C3" w:rsidRPr="009B21C3">
          <w:rPr>
            <w:rFonts w:ascii="Segoe UI" w:eastAsia="Times New Roman" w:hAnsi="Segoe UI" w:cs="Segoe UI"/>
            <w:color w:val="0366D6"/>
            <w:u w:val="single"/>
          </w:rPr>
          <w:t>Klavs</w:t>
        </w:r>
        <w:proofErr w:type="spellEnd"/>
        <w:r w:rsidR="009B21C3" w:rsidRPr="009B21C3">
          <w:rPr>
            <w:rFonts w:ascii="Segoe UI" w:eastAsia="Times New Roman" w:hAnsi="Segoe UI" w:cs="Segoe UI"/>
            <w:color w:val="0366D6"/>
            <w:u w:val="single"/>
          </w:rPr>
          <w:t xml:space="preserve"> F. Jensen</w:t>
        </w:r>
      </w:hyperlink>
      <w:r w:rsidR="009B21C3" w:rsidRPr="009B21C3">
        <w:rPr>
          <w:rFonts w:ascii="Segoe UI" w:eastAsia="Times New Roman" w:hAnsi="Segoe UI" w:cs="Segoe UI"/>
          <w:color w:val="24292E"/>
        </w:rPr>
        <w:t> (Professor, Chemical Engineering, MIT)</w:t>
      </w:r>
    </w:p>
    <w:p w:rsidR="009B21C3" w:rsidRPr="002117CE" w:rsidRDefault="00417D33" w:rsidP="009B21C3">
      <w:pPr>
        <w:shd w:val="clear" w:color="auto" w:fill="FFFFFF"/>
        <w:spacing w:after="240"/>
        <w:rPr>
          <w:rFonts w:ascii="Times New Roman" w:eastAsia="Times New Roman" w:hAnsi="Times New Roman" w:cs="Times New Roman"/>
          <w:color w:val="24292E"/>
        </w:rPr>
      </w:pPr>
      <w:r w:rsidRPr="002117CE">
        <w:rPr>
          <w:rFonts w:ascii="Times New Roman" w:eastAsia="Times New Roman" w:hAnsi="Times New Roman" w:cs="Times New Roman"/>
          <w:color w:val="24292E"/>
        </w:rPr>
        <w:t xml:space="preserve">The importance of automation in </w:t>
      </w:r>
      <w:r w:rsidR="009B21C3" w:rsidRPr="002117CE">
        <w:rPr>
          <w:rFonts w:ascii="Times New Roman" w:eastAsia="Times New Roman" w:hAnsi="Times New Roman" w:cs="Times New Roman"/>
          <w:color w:val="24292E"/>
        </w:rPr>
        <w:t xml:space="preserve">chemical science experiments </w:t>
      </w:r>
      <w:r w:rsidRPr="002117CE">
        <w:rPr>
          <w:rFonts w:ascii="Times New Roman" w:eastAsia="Times New Roman" w:hAnsi="Times New Roman" w:cs="Times New Roman"/>
          <w:color w:val="24292E"/>
        </w:rPr>
        <w:t>lies in its ability to speed up the discovery process with few errors</w:t>
      </w:r>
      <w:r w:rsidR="001C1364" w:rsidRPr="002117CE">
        <w:rPr>
          <w:rFonts w:ascii="Times New Roman" w:eastAsia="Times New Roman" w:hAnsi="Times New Roman" w:cs="Times New Roman"/>
          <w:color w:val="24292E"/>
        </w:rPr>
        <w:t xml:space="preserve"> and human intervention</w:t>
      </w:r>
      <w:r w:rsidRPr="002117CE">
        <w:rPr>
          <w:rFonts w:ascii="Times New Roman" w:eastAsia="Times New Roman" w:hAnsi="Times New Roman" w:cs="Times New Roman"/>
          <w:color w:val="24292E"/>
        </w:rPr>
        <w:t xml:space="preserve">. Automation provides inputs such as </w:t>
      </w:r>
      <w:r w:rsidR="000F3BEE">
        <w:rPr>
          <w:rFonts w:ascii="Times New Roman" w:eastAsia="Times New Roman" w:hAnsi="Times New Roman" w:cs="Times New Roman"/>
          <w:color w:val="24292E"/>
        </w:rPr>
        <w:t xml:space="preserve">a new </w:t>
      </w:r>
      <w:r w:rsidRPr="002117CE">
        <w:rPr>
          <w:rFonts w:ascii="Times New Roman" w:eastAsia="Times New Roman" w:hAnsi="Times New Roman" w:cs="Times New Roman"/>
          <w:color w:val="24292E"/>
        </w:rPr>
        <w:t xml:space="preserve">synthetic process, model, </w:t>
      </w:r>
      <w:r w:rsidR="000F3BEE">
        <w:rPr>
          <w:rFonts w:ascii="Times New Roman" w:eastAsia="Times New Roman" w:hAnsi="Times New Roman" w:cs="Times New Roman"/>
          <w:color w:val="24292E"/>
        </w:rPr>
        <w:t xml:space="preserve">or molecule, </w:t>
      </w:r>
      <w:r w:rsidRPr="002117CE">
        <w:rPr>
          <w:rFonts w:ascii="Times New Roman" w:eastAsia="Times New Roman" w:hAnsi="Times New Roman" w:cs="Times New Roman"/>
          <w:color w:val="24292E"/>
        </w:rPr>
        <w:t>and output</w:t>
      </w:r>
      <w:r w:rsidR="000F3BEE">
        <w:rPr>
          <w:rFonts w:ascii="Times New Roman" w:eastAsia="Times New Roman" w:hAnsi="Times New Roman" w:cs="Times New Roman"/>
          <w:color w:val="24292E"/>
        </w:rPr>
        <w:t>s which may</w:t>
      </w:r>
      <w:r w:rsidRPr="002117CE">
        <w:rPr>
          <w:rFonts w:ascii="Times New Roman" w:eastAsia="Times New Roman" w:hAnsi="Times New Roman" w:cs="Times New Roman"/>
          <w:color w:val="24292E"/>
        </w:rPr>
        <w:t xml:space="preserve"> include </w:t>
      </w:r>
      <w:r w:rsidR="009B21C3" w:rsidRPr="002117CE">
        <w:rPr>
          <w:rFonts w:ascii="Times New Roman" w:eastAsia="Times New Roman" w:hAnsi="Times New Roman" w:cs="Times New Roman"/>
          <w:color w:val="24292E"/>
        </w:rPr>
        <w:t>the outputs</w:t>
      </w:r>
      <w:r w:rsidR="000F3BEE">
        <w:rPr>
          <w:rFonts w:ascii="Times New Roman" w:eastAsia="Times New Roman" w:hAnsi="Times New Roman" w:cs="Times New Roman"/>
          <w:color w:val="24292E"/>
        </w:rPr>
        <w:t xml:space="preserve"> streamlining</w:t>
      </w:r>
      <w:bookmarkStart w:id="0" w:name="_GoBack"/>
      <w:bookmarkEnd w:id="0"/>
      <w:r w:rsidR="000F3BEE">
        <w:rPr>
          <w:rFonts w:ascii="Times New Roman" w:eastAsia="Times New Roman" w:hAnsi="Times New Roman" w:cs="Times New Roman"/>
          <w:color w:val="24292E"/>
        </w:rPr>
        <w:t xml:space="preserve"> </w:t>
      </w:r>
      <w:r w:rsidR="009B21C3" w:rsidRPr="002117CE">
        <w:rPr>
          <w:rFonts w:ascii="Times New Roman" w:eastAsia="Times New Roman" w:hAnsi="Times New Roman" w:cs="Times New Roman"/>
          <w:color w:val="24292E"/>
        </w:rPr>
        <w:t>drug’s performance on chemical assays, or the model’s predictive performance. This research is important because human-guided drug discovery research</w:t>
      </w:r>
      <w:r w:rsidRPr="002117CE">
        <w:rPr>
          <w:rFonts w:ascii="Times New Roman" w:eastAsia="Times New Roman" w:hAnsi="Times New Roman" w:cs="Times New Roman"/>
          <w:color w:val="24292E"/>
        </w:rPr>
        <w:t xml:space="preserve"> </w:t>
      </w:r>
      <w:r w:rsidR="009B21C3" w:rsidRPr="002117CE">
        <w:rPr>
          <w:rFonts w:ascii="Times New Roman" w:eastAsia="Times New Roman" w:hAnsi="Times New Roman" w:cs="Times New Roman"/>
          <w:color w:val="24292E"/>
        </w:rPr>
        <w:t>and prone to errors, and though a computer model cannot identify a good therapeutic, automation can speed up certain aspects of drug discovery</w:t>
      </w:r>
      <w:r w:rsidR="00C43F32">
        <w:rPr>
          <w:rFonts w:ascii="Times New Roman" w:eastAsia="Times New Roman" w:hAnsi="Times New Roman" w:cs="Times New Roman"/>
          <w:color w:val="24292E"/>
        </w:rPr>
        <w:t xml:space="preserve">. </w:t>
      </w:r>
    </w:p>
    <w:p w:rsidR="00D2652E" w:rsidRPr="002117CE" w:rsidRDefault="00376B8E" w:rsidP="009B21C3">
      <w:pPr>
        <w:shd w:val="clear" w:color="auto" w:fill="FFFFFF"/>
        <w:spacing w:after="240"/>
        <w:rPr>
          <w:rFonts w:ascii="Times New Roman" w:hAnsi="Times New Roman" w:cs="Times New Roman"/>
        </w:rPr>
      </w:pPr>
      <w:r w:rsidRPr="002117CE">
        <w:rPr>
          <w:rFonts w:ascii="Times New Roman" w:hAnsi="Times New Roman" w:cs="Times New Roman"/>
        </w:rPr>
        <w:t xml:space="preserve">The authors discuss various types of discovery in the chemical sciences space, and recommend </w:t>
      </w:r>
      <w:r w:rsidR="00DF44C2" w:rsidRPr="002117CE">
        <w:rPr>
          <w:rFonts w:ascii="Times New Roman" w:hAnsi="Times New Roman" w:cs="Times New Roman"/>
        </w:rPr>
        <w:t xml:space="preserve">ways to </w:t>
      </w:r>
      <w:r w:rsidRPr="002117CE">
        <w:rPr>
          <w:rFonts w:ascii="Times New Roman" w:hAnsi="Times New Roman" w:cs="Times New Roman"/>
        </w:rPr>
        <w:t xml:space="preserve">unify </w:t>
      </w:r>
      <w:r w:rsidR="00B93816" w:rsidRPr="002117CE">
        <w:rPr>
          <w:rFonts w:ascii="Times New Roman" w:hAnsi="Times New Roman" w:cs="Times New Roman"/>
        </w:rPr>
        <w:t xml:space="preserve">them </w:t>
      </w:r>
      <w:r w:rsidRPr="002117CE">
        <w:rPr>
          <w:rFonts w:ascii="Times New Roman" w:hAnsi="Times New Roman" w:cs="Times New Roman"/>
        </w:rPr>
        <w:t>as searches in a high</w:t>
      </w:r>
      <w:r w:rsidR="00B93816" w:rsidRPr="002117CE">
        <w:rPr>
          <w:rFonts w:ascii="Times New Roman" w:hAnsi="Times New Roman" w:cs="Times New Roman"/>
        </w:rPr>
        <w:t xml:space="preserve"> </w:t>
      </w:r>
      <w:r w:rsidRPr="002117CE">
        <w:rPr>
          <w:rFonts w:ascii="Times New Roman" w:hAnsi="Times New Roman" w:cs="Times New Roman"/>
        </w:rPr>
        <w:t>dimensional design space. They further define these discoveries into three fields: matter, processes, and models</w:t>
      </w:r>
      <w:r w:rsidR="00B93816" w:rsidRPr="002117CE">
        <w:rPr>
          <w:rFonts w:ascii="Times New Roman" w:hAnsi="Times New Roman" w:cs="Times New Roman"/>
        </w:rPr>
        <w:t xml:space="preserve">, and </w:t>
      </w:r>
      <w:r w:rsidRPr="002117CE">
        <w:rPr>
          <w:rFonts w:ascii="Times New Roman" w:hAnsi="Times New Roman" w:cs="Times New Roman"/>
        </w:rPr>
        <w:t xml:space="preserve">recommended </w:t>
      </w:r>
      <w:r w:rsidR="00B93816" w:rsidRPr="002117CE">
        <w:rPr>
          <w:rFonts w:ascii="Times New Roman" w:hAnsi="Times New Roman" w:cs="Times New Roman"/>
        </w:rPr>
        <w:t xml:space="preserve">a framework of </w:t>
      </w:r>
      <w:r w:rsidRPr="002117CE">
        <w:rPr>
          <w:rFonts w:ascii="Times New Roman" w:hAnsi="Times New Roman" w:cs="Times New Roman"/>
        </w:rPr>
        <w:t xml:space="preserve">questions </w:t>
      </w:r>
      <w:r w:rsidR="00B93816" w:rsidRPr="002117CE">
        <w:rPr>
          <w:rFonts w:ascii="Times New Roman" w:hAnsi="Times New Roman" w:cs="Times New Roman"/>
        </w:rPr>
        <w:t xml:space="preserve">to guide the </w:t>
      </w:r>
      <w:r w:rsidRPr="002117CE">
        <w:rPr>
          <w:rFonts w:ascii="Times New Roman" w:hAnsi="Times New Roman" w:cs="Times New Roman"/>
        </w:rPr>
        <w:t>evaluat</w:t>
      </w:r>
      <w:r w:rsidR="00B93816" w:rsidRPr="002117CE">
        <w:rPr>
          <w:rFonts w:ascii="Times New Roman" w:hAnsi="Times New Roman" w:cs="Times New Roman"/>
        </w:rPr>
        <w:t xml:space="preserve">e the degree to which </w:t>
      </w:r>
      <w:r w:rsidRPr="002117CE">
        <w:rPr>
          <w:rFonts w:ascii="Times New Roman" w:hAnsi="Times New Roman" w:cs="Times New Roman"/>
        </w:rPr>
        <w:t xml:space="preserve">a discovery can be credited to automation or autonomy. </w:t>
      </w:r>
      <w:r w:rsidR="00D2652E" w:rsidRPr="002117CE">
        <w:rPr>
          <w:rFonts w:ascii="Times New Roman" w:hAnsi="Times New Roman" w:cs="Times New Roman"/>
        </w:rPr>
        <w:t>The authors provide key steps to assess automation in the search discovery process, and propose that automatic discoveries are most valid if 1) the goal is broad or at its highest level (i.e. will meet a therapeutic need), 2) the researchers constrain the search and design space, 3) the validation and feedback selection process involves a small search space and cheap experiments in order to limit human intervention, 4) the design space includes intelligence in the search strategy (i.e. continuous design spaces with a quantifiable meaning not simply found through a brute force search), 5) the experiments have a system that can automatically collect information to support or refute a hypothesis —narrow experimental designs can mitigate an automatic validation/feedback process, 6) the results are structured in a way the contributes to previous scientific knowledge, and (optional) 7) the outcome contributes to overall scientific knowledge.</w:t>
      </w:r>
    </w:p>
    <w:p w:rsidR="00B93816" w:rsidRPr="002117CE" w:rsidRDefault="00B93816" w:rsidP="009B21C3">
      <w:pPr>
        <w:shd w:val="clear" w:color="auto" w:fill="FFFFFF"/>
        <w:spacing w:before="360" w:after="240"/>
        <w:outlineLvl w:val="3"/>
        <w:rPr>
          <w:rFonts w:ascii="Times New Roman" w:eastAsia="Times New Roman" w:hAnsi="Times New Roman" w:cs="Times New Roman"/>
          <w:b/>
          <w:bCs/>
          <w:color w:val="24292E"/>
        </w:rPr>
      </w:pPr>
      <w:r w:rsidRPr="002117CE">
        <w:rPr>
          <w:rFonts w:ascii="Times New Roman" w:eastAsia="Times New Roman" w:hAnsi="Times New Roman" w:cs="Times New Roman"/>
          <w:b/>
          <w:bCs/>
          <w:color w:val="24292E"/>
        </w:rPr>
        <w:t xml:space="preserve">The authors define the term discovery </w:t>
      </w:r>
      <w:r w:rsidR="00774115" w:rsidRPr="002117CE">
        <w:rPr>
          <w:rFonts w:ascii="Times New Roman" w:eastAsia="Times New Roman" w:hAnsi="Times New Roman" w:cs="Times New Roman"/>
          <w:b/>
          <w:bCs/>
          <w:color w:val="24292E"/>
        </w:rPr>
        <w:t>into three classifications</w:t>
      </w:r>
      <w:r w:rsidR="00172C7D" w:rsidRPr="002117CE">
        <w:rPr>
          <w:rFonts w:ascii="Times New Roman" w:eastAsia="Times New Roman" w:hAnsi="Times New Roman" w:cs="Times New Roman"/>
          <w:b/>
          <w:bCs/>
          <w:color w:val="24292E"/>
        </w:rPr>
        <w:t xml:space="preserve">: </w:t>
      </w:r>
      <w:r w:rsidRPr="002117CE">
        <w:rPr>
          <w:rFonts w:ascii="Times New Roman" w:eastAsia="Times New Roman" w:hAnsi="Times New Roman" w:cs="Times New Roman"/>
          <w:b/>
          <w:bCs/>
          <w:color w:val="24292E"/>
        </w:rPr>
        <w:t xml:space="preserve"> </w:t>
      </w:r>
    </w:p>
    <w:p w:rsidR="00A672B2" w:rsidRPr="002117CE" w:rsidRDefault="00A672B2" w:rsidP="00A672B2">
      <w:pPr>
        <w:pStyle w:val="ListParagraph"/>
        <w:numPr>
          <w:ilvl w:val="0"/>
          <w:numId w:val="1"/>
        </w:numPr>
        <w:shd w:val="clear" w:color="auto" w:fill="FFFFFF"/>
        <w:spacing w:before="360" w:after="240"/>
        <w:outlineLvl w:val="3"/>
        <w:rPr>
          <w:rFonts w:ascii="Times New Roman" w:eastAsia="Times New Roman" w:hAnsi="Times New Roman" w:cs="Times New Roman"/>
          <w:b/>
          <w:bCs/>
          <w:color w:val="24292E"/>
        </w:rPr>
      </w:pPr>
      <w:r w:rsidRPr="002117CE">
        <w:rPr>
          <w:rFonts w:ascii="Times New Roman" w:eastAsia="Times New Roman" w:hAnsi="Times New Roman" w:cs="Times New Roman"/>
          <w:b/>
          <w:bCs/>
          <w:color w:val="24292E"/>
        </w:rPr>
        <w:t xml:space="preserve">Physical </w:t>
      </w:r>
      <w:r w:rsidR="00B93816" w:rsidRPr="002117CE">
        <w:rPr>
          <w:rFonts w:ascii="Times New Roman" w:eastAsia="Times New Roman" w:hAnsi="Times New Roman" w:cs="Times New Roman"/>
          <w:b/>
          <w:bCs/>
          <w:color w:val="24292E"/>
        </w:rPr>
        <w:t>Matter</w:t>
      </w:r>
      <w:r w:rsidRPr="002117CE">
        <w:rPr>
          <w:rFonts w:ascii="Times New Roman" w:eastAsia="Times New Roman" w:hAnsi="Times New Roman" w:cs="Times New Roman"/>
          <w:b/>
          <w:bCs/>
          <w:color w:val="24292E"/>
        </w:rPr>
        <w:t xml:space="preserve"> </w:t>
      </w:r>
    </w:p>
    <w:p w:rsidR="00A672B2" w:rsidRPr="002117CE" w:rsidRDefault="00A672B2" w:rsidP="00A672B2">
      <w:pPr>
        <w:pStyle w:val="ListParagraph"/>
        <w:shd w:val="clear" w:color="auto" w:fill="FFFFFF"/>
        <w:spacing w:before="360" w:after="240"/>
        <w:outlineLvl w:val="3"/>
        <w:rPr>
          <w:rFonts w:ascii="Times New Roman" w:eastAsia="Times New Roman" w:hAnsi="Times New Roman" w:cs="Times New Roman"/>
          <w:color w:val="24292E"/>
        </w:rPr>
      </w:pPr>
      <w:r w:rsidRPr="002117CE">
        <w:rPr>
          <w:rFonts w:ascii="Times New Roman" w:eastAsia="Times New Roman" w:hAnsi="Times New Roman" w:cs="Times New Roman"/>
          <w:color w:val="24292E"/>
        </w:rPr>
        <w:t xml:space="preserve">Physical matter </w:t>
      </w:r>
      <w:r w:rsidR="00B271DA" w:rsidRPr="002117CE">
        <w:rPr>
          <w:rFonts w:ascii="Times New Roman" w:eastAsia="Times New Roman" w:hAnsi="Times New Roman" w:cs="Times New Roman"/>
          <w:color w:val="24292E"/>
        </w:rPr>
        <w:t xml:space="preserve">discoveries </w:t>
      </w:r>
      <w:r w:rsidRPr="002117CE">
        <w:rPr>
          <w:rFonts w:ascii="Times New Roman" w:eastAsia="Times New Roman" w:hAnsi="Times New Roman" w:cs="Times New Roman"/>
          <w:color w:val="24292E"/>
        </w:rPr>
        <w:t>include</w:t>
      </w:r>
      <w:r w:rsidR="00B271DA" w:rsidRPr="002117CE">
        <w:rPr>
          <w:rFonts w:ascii="Times New Roman" w:eastAsia="Times New Roman" w:hAnsi="Times New Roman" w:cs="Times New Roman"/>
          <w:color w:val="24292E"/>
        </w:rPr>
        <w:t xml:space="preserve"> that of new </w:t>
      </w:r>
      <w:r w:rsidRPr="002117CE">
        <w:rPr>
          <w:rFonts w:ascii="Times New Roman" w:eastAsia="Times New Roman" w:hAnsi="Times New Roman" w:cs="Times New Roman"/>
          <w:color w:val="24292E"/>
        </w:rPr>
        <w:t>molecules, materials and devices, and tend</w:t>
      </w:r>
      <w:r w:rsidR="00B271DA" w:rsidRPr="002117CE">
        <w:rPr>
          <w:rFonts w:ascii="Times New Roman" w:eastAsia="Times New Roman" w:hAnsi="Times New Roman" w:cs="Times New Roman"/>
          <w:color w:val="24292E"/>
        </w:rPr>
        <w:t xml:space="preserve"> </w:t>
      </w:r>
      <w:r w:rsidRPr="002117CE">
        <w:rPr>
          <w:rFonts w:ascii="Times New Roman" w:eastAsia="Times New Roman" w:hAnsi="Times New Roman" w:cs="Times New Roman"/>
          <w:color w:val="24292E"/>
        </w:rPr>
        <w:t>to output new chemical matter that would become a part of a therapeutic application. For example, search spaces for physical matter are predetermined and . The discovery of new physical matter can be iterative, noniterative, model based, or include active learning and</w:t>
      </w:r>
      <w:r w:rsidR="00774115" w:rsidRPr="002117CE">
        <w:rPr>
          <w:rFonts w:ascii="Times New Roman" w:eastAsia="Times New Roman" w:hAnsi="Times New Roman" w:cs="Times New Roman"/>
          <w:color w:val="24292E"/>
        </w:rPr>
        <w:t>/or</w:t>
      </w:r>
      <w:r w:rsidRPr="002117CE">
        <w:rPr>
          <w:rFonts w:ascii="Times New Roman" w:eastAsia="Times New Roman" w:hAnsi="Times New Roman" w:cs="Times New Roman"/>
          <w:color w:val="24292E"/>
        </w:rPr>
        <w:t xml:space="preserve"> virtual screening. </w:t>
      </w:r>
    </w:p>
    <w:p w:rsidR="00774115" w:rsidRPr="002117CE" w:rsidRDefault="00774115" w:rsidP="00A672B2">
      <w:pPr>
        <w:pStyle w:val="ListParagraph"/>
        <w:shd w:val="clear" w:color="auto" w:fill="FFFFFF"/>
        <w:spacing w:before="360" w:after="240"/>
        <w:outlineLvl w:val="3"/>
        <w:rPr>
          <w:rFonts w:ascii="Times New Roman" w:eastAsia="Times New Roman" w:hAnsi="Times New Roman" w:cs="Times New Roman"/>
          <w:color w:val="24292E"/>
        </w:rPr>
      </w:pPr>
    </w:p>
    <w:p w:rsidR="00B93816" w:rsidRPr="002117CE" w:rsidRDefault="00B93816" w:rsidP="00B93816">
      <w:pPr>
        <w:pStyle w:val="ListParagraph"/>
        <w:numPr>
          <w:ilvl w:val="0"/>
          <w:numId w:val="1"/>
        </w:numPr>
        <w:shd w:val="clear" w:color="auto" w:fill="FFFFFF"/>
        <w:spacing w:before="360" w:after="240"/>
        <w:outlineLvl w:val="3"/>
        <w:rPr>
          <w:rFonts w:ascii="Times New Roman" w:eastAsia="Times New Roman" w:hAnsi="Times New Roman" w:cs="Times New Roman"/>
          <w:b/>
          <w:bCs/>
          <w:color w:val="24292E"/>
        </w:rPr>
      </w:pPr>
      <w:r w:rsidRPr="002117CE">
        <w:rPr>
          <w:rFonts w:ascii="Times New Roman" w:eastAsia="Times New Roman" w:hAnsi="Times New Roman" w:cs="Times New Roman"/>
          <w:b/>
          <w:bCs/>
          <w:color w:val="24292E"/>
        </w:rPr>
        <w:t>Processes</w:t>
      </w:r>
    </w:p>
    <w:p w:rsidR="004A3B34" w:rsidRPr="002117CE" w:rsidRDefault="004A3B34" w:rsidP="004A3B34">
      <w:pPr>
        <w:pStyle w:val="ListParagraph"/>
        <w:shd w:val="clear" w:color="auto" w:fill="FFFFFF"/>
        <w:spacing w:before="360" w:after="240"/>
        <w:outlineLvl w:val="3"/>
        <w:rPr>
          <w:rFonts w:ascii="Times New Roman" w:eastAsia="Times New Roman" w:hAnsi="Times New Roman" w:cs="Times New Roman"/>
          <w:color w:val="24292E"/>
        </w:rPr>
      </w:pPr>
      <w:r w:rsidRPr="002117CE">
        <w:rPr>
          <w:rFonts w:ascii="Times New Roman" w:eastAsia="Times New Roman" w:hAnsi="Times New Roman" w:cs="Times New Roman"/>
          <w:color w:val="24292E"/>
        </w:rPr>
        <w:t xml:space="preserve">Processes can be abstract such as pasteurization, or concrete like organic molecules or synthetic routes. </w:t>
      </w:r>
    </w:p>
    <w:p w:rsidR="00B271DA" w:rsidRPr="002117CE" w:rsidRDefault="00B271DA" w:rsidP="004A3B34">
      <w:pPr>
        <w:pStyle w:val="ListParagraph"/>
        <w:shd w:val="clear" w:color="auto" w:fill="FFFFFF"/>
        <w:spacing w:before="360" w:after="240"/>
        <w:outlineLvl w:val="3"/>
        <w:rPr>
          <w:rFonts w:ascii="Times New Roman" w:eastAsia="Times New Roman" w:hAnsi="Times New Roman" w:cs="Times New Roman"/>
          <w:color w:val="24292E"/>
        </w:rPr>
      </w:pPr>
    </w:p>
    <w:p w:rsidR="00410DE1" w:rsidRPr="002117CE" w:rsidRDefault="00B93816" w:rsidP="00410DE1">
      <w:pPr>
        <w:pStyle w:val="ListParagraph"/>
        <w:numPr>
          <w:ilvl w:val="0"/>
          <w:numId w:val="1"/>
        </w:numPr>
        <w:shd w:val="clear" w:color="auto" w:fill="FFFFFF"/>
        <w:spacing w:before="360" w:after="240"/>
        <w:outlineLvl w:val="3"/>
        <w:rPr>
          <w:rFonts w:ascii="Times New Roman" w:eastAsia="Times New Roman" w:hAnsi="Times New Roman" w:cs="Times New Roman"/>
          <w:b/>
          <w:bCs/>
          <w:color w:val="24292E"/>
        </w:rPr>
      </w:pPr>
      <w:r w:rsidRPr="002117CE">
        <w:rPr>
          <w:rFonts w:ascii="Times New Roman" w:eastAsia="Times New Roman" w:hAnsi="Times New Roman" w:cs="Times New Roman"/>
          <w:b/>
          <w:bCs/>
          <w:color w:val="24292E"/>
        </w:rPr>
        <w:t>Model</w:t>
      </w:r>
      <w:r w:rsidR="00410DE1" w:rsidRPr="002117CE">
        <w:rPr>
          <w:rFonts w:ascii="Times New Roman" w:eastAsia="Times New Roman" w:hAnsi="Times New Roman" w:cs="Times New Roman"/>
          <w:b/>
          <w:bCs/>
          <w:color w:val="24292E"/>
        </w:rPr>
        <w:t>s</w:t>
      </w:r>
    </w:p>
    <w:p w:rsidR="00410DE1" w:rsidRPr="002117CE" w:rsidRDefault="009D0658" w:rsidP="00410DE1">
      <w:pPr>
        <w:pStyle w:val="ListParagraph"/>
        <w:shd w:val="clear" w:color="auto" w:fill="FFFFFF"/>
        <w:spacing w:before="360" w:after="240"/>
        <w:outlineLvl w:val="3"/>
        <w:rPr>
          <w:rFonts w:ascii="Times New Roman" w:eastAsia="Times New Roman" w:hAnsi="Times New Roman" w:cs="Times New Roman"/>
          <w:color w:val="24292E"/>
        </w:rPr>
      </w:pPr>
      <w:r w:rsidRPr="002117CE">
        <w:rPr>
          <w:rFonts w:ascii="Times New Roman" w:eastAsia="Times New Roman" w:hAnsi="Times New Roman" w:cs="Times New Roman"/>
          <w:color w:val="24292E"/>
        </w:rPr>
        <w:t>Models are defined in the paper to include</w:t>
      </w:r>
      <w:r w:rsidR="00410DE1" w:rsidRPr="002117CE">
        <w:rPr>
          <w:rFonts w:ascii="Times New Roman" w:eastAsia="Times New Roman" w:hAnsi="Times New Roman" w:cs="Times New Roman"/>
          <w:color w:val="24292E"/>
        </w:rPr>
        <w:t xml:space="preserve"> empirical, symbolic regressions, </w:t>
      </w:r>
      <w:r w:rsidRPr="002117CE">
        <w:rPr>
          <w:rFonts w:ascii="Times New Roman" w:eastAsia="Times New Roman" w:hAnsi="Times New Roman" w:cs="Times New Roman"/>
          <w:color w:val="24292E"/>
        </w:rPr>
        <w:t xml:space="preserve">theories, </w:t>
      </w:r>
      <w:r w:rsidR="00410DE1" w:rsidRPr="002117CE">
        <w:rPr>
          <w:rFonts w:ascii="Times New Roman" w:eastAsia="Times New Roman" w:hAnsi="Times New Roman" w:cs="Times New Roman"/>
          <w:color w:val="24292E"/>
        </w:rPr>
        <w:t>natural laws, and structure-function relationships</w:t>
      </w:r>
      <w:r w:rsidR="00D46E35" w:rsidRPr="002117CE">
        <w:rPr>
          <w:rFonts w:ascii="Times New Roman" w:eastAsia="Times New Roman" w:hAnsi="Times New Roman" w:cs="Times New Roman"/>
          <w:color w:val="24292E"/>
        </w:rPr>
        <w:t xml:space="preserve">, and typically are a part of the discovery </w:t>
      </w:r>
      <w:r w:rsidR="00D46E35" w:rsidRPr="002117CE">
        <w:rPr>
          <w:rFonts w:ascii="Times New Roman" w:eastAsia="Times New Roman" w:hAnsi="Times New Roman" w:cs="Times New Roman"/>
          <w:color w:val="24292E"/>
        </w:rPr>
        <w:lastRenderedPageBreak/>
        <w:t>process and not the sole discovery.</w:t>
      </w:r>
      <w:r w:rsidRPr="002117CE">
        <w:rPr>
          <w:rFonts w:ascii="Times New Roman" w:eastAsia="Times New Roman" w:hAnsi="Times New Roman" w:cs="Times New Roman"/>
          <w:color w:val="24292E"/>
        </w:rPr>
        <w:t xml:space="preserve"> For examples, for natural laws that can explain observed phenomena that previous theories could not fully explain (i.e. Mendeleev’s periodic table)</w:t>
      </w:r>
      <w:r w:rsidR="002333C3" w:rsidRPr="002117CE">
        <w:rPr>
          <w:rFonts w:ascii="Times New Roman" w:eastAsia="Times New Roman" w:hAnsi="Times New Roman" w:cs="Times New Roman"/>
          <w:color w:val="24292E"/>
        </w:rPr>
        <w:t xml:space="preserve">. </w:t>
      </w:r>
    </w:p>
    <w:p w:rsidR="00B11C51" w:rsidRPr="002117CE" w:rsidRDefault="00F072E8" w:rsidP="00F072E8">
      <w:pPr>
        <w:shd w:val="clear" w:color="auto" w:fill="FFFFFF"/>
        <w:spacing w:before="360" w:after="240"/>
        <w:outlineLvl w:val="3"/>
        <w:rPr>
          <w:rFonts w:ascii="Times New Roman" w:eastAsia="Times New Roman" w:hAnsi="Times New Roman" w:cs="Times New Roman"/>
          <w:b/>
          <w:bCs/>
          <w:color w:val="24292E"/>
        </w:rPr>
      </w:pPr>
      <w:r w:rsidRPr="002117CE">
        <w:rPr>
          <w:rFonts w:ascii="Times New Roman" w:eastAsia="Times New Roman" w:hAnsi="Times New Roman" w:cs="Times New Roman"/>
          <w:b/>
          <w:bCs/>
          <w:color w:val="24292E"/>
        </w:rPr>
        <w:t xml:space="preserve">The authors </w:t>
      </w:r>
      <w:r w:rsidR="00B11C51" w:rsidRPr="002117CE">
        <w:rPr>
          <w:rFonts w:ascii="Times New Roman" w:eastAsia="Times New Roman" w:hAnsi="Times New Roman" w:cs="Times New Roman"/>
          <w:b/>
          <w:bCs/>
          <w:color w:val="24292E"/>
        </w:rPr>
        <w:t>argue</w:t>
      </w:r>
      <w:r w:rsidRPr="002117CE">
        <w:rPr>
          <w:rFonts w:ascii="Times New Roman" w:eastAsia="Times New Roman" w:hAnsi="Times New Roman" w:cs="Times New Roman"/>
          <w:b/>
          <w:bCs/>
          <w:color w:val="24292E"/>
        </w:rPr>
        <w:t xml:space="preserve"> that most discoveries are a form of a search problem: </w:t>
      </w:r>
    </w:p>
    <w:p w:rsidR="00B11C51" w:rsidRPr="002117CE" w:rsidRDefault="00B11C51" w:rsidP="00F072E8">
      <w:pPr>
        <w:shd w:val="clear" w:color="auto" w:fill="FFFFFF"/>
        <w:spacing w:before="360" w:after="240"/>
        <w:outlineLvl w:val="3"/>
        <w:rPr>
          <w:rFonts w:ascii="Times New Roman" w:eastAsia="Times New Roman" w:hAnsi="Times New Roman" w:cs="Times New Roman"/>
          <w:color w:val="24292E"/>
        </w:rPr>
      </w:pPr>
      <w:r w:rsidRPr="002117CE">
        <w:rPr>
          <w:rFonts w:ascii="Times New Roman" w:eastAsia="Times New Roman" w:hAnsi="Times New Roman" w:cs="Times New Roman"/>
          <w:b/>
          <w:bCs/>
          <w:color w:val="24292E"/>
        </w:rPr>
        <w:t xml:space="preserve">1. Physical matter: </w:t>
      </w:r>
      <w:r w:rsidRPr="002117CE">
        <w:rPr>
          <w:rFonts w:ascii="Times New Roman" w:eastAsia="Times New Roman" w:hAnsi="Times New Roman" w:cs="Times New Roman"/>
          <w:color w:val="24292E"/>
        </w:rPr>
        <w:t xml:space="preserve">Molecular discovery is a search within a “chemical space” and has a combinatorial design space with theoretical molecules. The authors purport that materials discoveries are also combinatorial design spaces with structural compositions. </w:t>
      </w:r>
    </w:p>
    <w:p w:rsidR="00F072E8" w:rsidRPr="002117CE" w:rsidRDefault="00B11C51" w:rsidP="00F072E8">
      <w:pPr>
        <w:shd w:val="clear" w:color="auto" w:fill="FFFFFF"/>
        <w:spacing w:before="360" w:after="240"/>
        <w:outlineLvl w:val="3"/>
        <w:rPr>
          <w:rFonts w:ascii="Times New Roman" w:eastAsia="Times New Roman" w:hAnsi="Times New Roman" w:cs="Times New Roman"/>
          <w:color w:val="24292E"/>
        </w:rPr>
      </w:pPr>
      <w:r w:rsidRPr="002117CE">
        <w:rPr>
          <w:rFonts w:ascii="Times New Roman" w:eastAsia="Times New Roman" w:hAnsi="Times New Roman" w:cs="Times New Roman"/>
          <w:b/>
          <w:bCs/>
          <w:color w:val="24292E"/>
        </w:rPr>
        <w:t>2. Processes:</w:t>
      </w:r>
      <w:r w:rsidRPr="002117CE">
        <w:rPr>
          <w:rFonts w:ascii="Times New Roman" w:eastAsia="Times New Roman" w:hAnsi="Times New Roman" w:cs="Times New Roman"/>
          <w:color w:val="24292E"/>
        </w:rPr>
        <w:t xml:space="preserve"> </w:t>
      </w:r>
      <w:r w:rsidR="00A03B1D" w:rsidRPr="002117CE">
        <w:rPr>
          <w:rFonts w:ascii="Times New Roman" w:eastAsia="Times New Roman" w:hAnsi="Times New Roman" w:cs="Times New Roman"/>
          <w:color w:val="24292E"/>
        </w:rPr>
        <w:t>D</w:t>
      </w:r>
      <w:r w:rsidR="00F072E8" w:rsidRPr="002117CE">
        <w:rPr>
          <w:rFonts w:ascii="Times New Roman" w:eastAsia="Times New Roman" w:hAnsi="Times New Roman" w:cs="Times New Roman"/>
          <w:color w:val="24292E"/>
        </w:rPr>
        <w:t xml:space="preserve">iscovering a chemical or physical </w:t>
      </w:r>
      <w:r w:rsidRPr="002117CE">
        <w:rPr>
          <w:rFonts w:ascii="Times New Roman" w:eastAsia="Times New Roman" w:hAnsi="Times New Roman" w:cs="Times New Roman"/>
          <w:color w:val="24292E"/>
        </w:rPr>
        <w:t xml:space="preserve">is the result of a search for design spaces with </w:t>
      </w:r>
      <w:r w:rsidR="005A0C25">
        <w:rPr>
          <w:rFonts w:ascii="Times New Roman" w:eastAsia="Times New Roman" w:hAnsi="Times New Roman" w:cs="Times New Roman"/>
          <w:color w:val="24292E"/>
        </w:rPr>
        <w:t xml:space="preserve">process </w:t>
      </w:r>
      <w:r w:rsidRPr="002117CE">
        <w:rPr>
          <w:rFonts w:ascii="Times New Roman" w:eastAsia="Times New Roman" w:hAnsi="Times New Roman" w:cs="Times New Roman"/>
          <w:color w:val="24292E"/>
        </w:rPr>
        <w:t>variables and</w:t>
      </w:r>
      <w:r w:rsidR="005A0C25">
        <w:rPr>
          <w:rFonts w:ascii="Times New Roman" w:eastAsia="Times New Roman" w:hAnsi="Times New Roman" w:cs="Times New Roman"/>
          <w:color w:val="24292E"/>
        </w:rPr>
        <w:t xml:space="preserve">/or </w:t>
      </w:r>
      <w:r w:rsidRPr="002117CE">
        <w:rPr>
          <w:rFonts w:ascii="Times New Roman" w:eastAsia="Times New Roman" w:hAnsi="Times New Roman" w:cs="Times New Roman"/>
          <w:color w:val="24292E"/>
        </w:rPr>
        <w:t xml:space="preserve">operation sequences. </w:t>
      </w:r>
      <w:r w:rsidR="005A0C25">
        <w:rPr>
          <w:rFonts w:ascii="Times New Roman" w:eastAsia="Times New Roman" w:hAnsi="Times New Roman" w:cs="Times New Roman"/>
          <w:color w:val="24292E"/>
        </w:rPr>
        <w:t>The authors provide a</w:t>
      </w:r>
      <w:r w:rsidR="008263E4">
        <w:rPr>
          <w:rFonts w:ascii="Times New Roman" w:eastAsia="Times New Roman" w:hAnsi="Times New Roman" w:cs="Times New Roman"/>
          <w:color w:val="24292E"/>
        </w:rPr>
        <w:t xml:space="preserve"> </w:t>
      </w:r>
      <w:r w:rsidR="005A0C25">
        <w:rPr>
          <w:rFonts w:ascii="Times New Roman" w:eastAsia="Times New Roman" w:hAnsi="Times New Roman" w:cs="Times New Roman"/>
          <w:color w:val="24292E"/>
        </w:rPr>
        <w:t xml:space="preserve">chemical </w:t>
      </w:r>
      <w:r w:rsidR="008263E4">
        <w:rPr>
          <w:rFonts w:ascii="Times New Roman" w:eastAsia="Times New Roman" w:hAnsi="Times New Roman" w:cs="Times New Roman"/>
          <w:color w:val="24292E"/>
        </w:rPr>
        <w:t xml:space="preserve">reaction optimization example where a reaction temperature or a solvent might need to be changed. </w:t>
      </w:r>
    </w:p>
    <w:p w:rsidR="00B11C51" w:rsidRPr="002117CE" w:rsidRDefault="00B11C51" w:rsidP="00F072E8">
      <w:pPr>
        <w:shd w:val="clear" w:color="auto" w:fill="FFFFFF"/>
        <w:spacing w:before="360" w:after="240"/>
        <w:outlineLvl w:val="3"/>
        <w:rPr>
          <w:rFonts w:ascii="Times New Roman" w:eastAsia="Times New Roman" w:hAnsi="Times New Roman" w:cs="Times New Roman"/>
          <w:color w:val="24292E"/>
        </w:rPr>
      </w:pPr>
      <w:r w:rsidRPr="002117CE">
        <w:rPr>
          <w:rFonts w:ascii="Times New Roman" w:eastAsia="Times New Roman" w:hAnsi="Times New Roman" w:cs="Times New Roman"/>
          <w:b/>
          <w:bCs/>
          <w:color w:val="24292E"/>
        </w:rPr>
        <w:t xml:space="preserve">3. Models: </w:t>
      </w:r>
      <w:r w:rsidR="006D09B2" w:rsidRPr="002117CE">
        <w:rPr>
          <w:rFonts w:ascii="Times New Roman" w:eastAsia="Times New Roman" w:hAnsi="Times New Roman" w:cs="Times New Roman"/>
          <w:color w:val="24292E"/>
        </w:rPr>
        <w:t xml:space="preserve">The authors suggest that most models are empirical relationships that come from data fitting, and have defined search spaces. For example, symbolic regressions are derived in a combinatorial space with input variables and mathematical operations. </w:t>
      </w:r>
    </w:p>
    <w:p w:rsidR="009E6DE3" w:rsidRPr="002117CE" w:rsidRDefault="00A15C36" w:rsidP="00F072E8">
      <w:pPr>
        <w:shd w:val="clear" w:color="auto" w:fill="FFFFFF"/>
        <w:spacing w:before="360" w:after="240"/>
        <w:outlineLvl w:val="3"/>
        <w:rPr>
          <w:rFonts w:ascii="Times New Roman" w:eastAsia="Times New Roman" w:hAnsi="Times New Roman" w:cs="Times New Roman"/>
          <w:b/>
          <w:bCs/>
          <w:color w:val="24292E"/>
        </w:rPr>
      </w:pPr>
      <w:r w:rsidRPr="002117CE">
        <w:rPr>
          <w:rFonts w:ascii="Times New Roman" w:eastAsia="Times New Roman" w:hAnsi="Times New Roman" w:cs="Times New Roman"/>
          <w:color w:val="24292E"/>
        </w:rPr>
        <w:t xml:space="preserve">The </w:t>
      </w:r>
      <w:r w:rsidR="004A15A7" w:rsidRPr="002117CE">
        <w:rPr>
          <w:rFonts w:ascii="Times New Roman" w:eastAsia="Times New Roman" w:hAnsi="Times New Roman" w:cs="Times New Roman"/>
          <w:color w:val="24292E"/>
        </w:rPr>
        <w:t>a</w:t>
      </w:r>
      <w:r w:rsidR="009E6DE3" w:rsidRPr="002117CE">
        <w:rPr>
          <w:rFonts w:ascii="Times New Roman" w:eastAsia="Times New Roman" w:hAnsi="Times New Roman" w:cs="Times New Roman"/>
          <w:color w:val="24292E"/>
        </w:rPr>
        <w:t xml:space="preserve">utomated discoveries product causal explanations from simplified terms and well-defined </w:t>
      </w:r>
      <w:r w:rsidRPr="002117CE">
        <w:rPr>
          <w:rFonts w:ascii="Times New Roman" w:eastAsia="Times New Roman" w:hAnsi="Times New Roman" w:cs="Times New Roman"/>
          <w:color w:val="24292E"/>
        </w:rPr>
        <w:t xml:space="preserve">search </w:t>
      </w:r>
      <w:r w:rsidR="009E6DE3" w:rsidRPr="002117CE">
        <w:rPr>
          <w:rFonts w:ascii="Times New Roman" w:eastAsia="Times New Roman" w:hAnsi="Times New Roman" w:cs="Times New Roman"/>
          <w:color w:val="24292E"/>
        </w:rPr>
        <w:t xml:space="preserve">spaces. </w:t>
      </w:r>
    </w:p>
    <w:p w:rsidR="009B21C3" w:rsidRPr="002117CE" w:rsidRDefault="009B21C3" w:rsidP="009B21C3">
      <w:pPr>
        <w:shd w:val="clear" w:color="auto" w:fill="FFFFFF"/>
        <w:spacing w:before="360" w:after="240"/>
        <w:outlineLvl w:val="3"/>
        <w:rPr>
          <w:rFonts w:ascii="Times New Roman" w:eastAsia="Times New Roman" w:hAnsi="Times New Roman" w:cs="Times New Roman"/>
          <w:b/>
          <w:bCs/>
          <w:color w:val="24292E"/>
        </w:rPr>
      </w:pPr>
      <w:r w:rsidRPr="002117CE">
        <w:rPr>
          <w:rFonts w:ascii="Times New Roman" w:eastAsia="Times New Roman" w:hAnsi="Times New Roman" w:cs="Times New Roman"/>
          <w:b/>
          <w:bCs/>
          <w:color w:val="24292E"/>
        </w:rPr>
        <w:t>The authors provide a framework for autonomous discovery by considering the following questions:</w:t>
      </w:r>
    </w:p>
    <w:p w:rsidR="009B21C3" w:rsidRPr="002117CE" w:rsidRDefault="009B21C3" w:rsidP="009B21C3">
      <w:pPr>
        <w:shd w:val="clear" w:color="auto" w:fill="FFFFFF"/>
        <w:spacing w:before="360" w:after="240"/>
        <w:outlineLvl w:val="4"/>
        <w:rPr>
          <w:rFonts w:ascii="Times New Roman" w:eastAsia="Times New Roman" w:hAnsi="Times New Roman" w:cs="Times New Roman"/>
          <w:b/>
          <w:bCs/>
          <w:color w:val="24292E"/>
        </w:rPr>
      </w:pPr>
      <w:r w:rsidRPr="002117CE">
        <w:rPr>
          <w:rFonts w:ascii="Times New Roman" w:eastAsia="Times New Roman" w:hAnsi="Times New Roman" w:cs="Times New Roman"/>
          <w:b/>
          <w:bCs/>
          <w:color w:val="24292E"/>
        </w:rPr>
        <w:t>1. How broadly is the goal defined?</w:t>
      </w:r>
    </w:p>
    <w:p w:rsidR="009B21C3" w:rsidRPr="002117CE" w:rsidRDefault="003E5802" w:rsidP="009B21C3">
      <w:pPr>
        <w:shd w:val="clear" w:color="auto" w:fill="FFFFFF"/>
        <w:spacing w:after="240"/>
        <w:rPr>
          <w:rFonts w:ascii="Times New Roman" w:eastAsia="Times New Roman" w:hAnsi="Times New Roman" w:cs="Times New Roman"/>
          <w:color w:val="24292E"/>
        </w:rPr>
      </w:pPr>
      <w:r w:rsidRPr="002117CE">
        <w:rPr>
          <w:rFonts w:ascii="Times New Roman" w:eastAsia="Times New Roman" w:hAnsi="Times New Roman" w:cs="Times New Roman"/>
          <w:color w:val="24292E"/>
        </w:rPr>
        <w:t>In the a</w:t>
      </w:r>
      <w:r w:rsidR="009B21C3" w:rsidRPr="002117CE">
        <w:rPr>
          <w:rFonts w:ascii="Times New Roman" w:eastAsia="Times New Roman" w:hAnsi="Times New Roman" w:cs="Times New Roman"/>
          <w:color w:val="24292E"/>
        </w:rPr>
        <w:t>utonomous discovery</w:t>
      </w:r>
      <w:r w:rsidRPr="002117CE">
        <w:rPr>
          <w:rFonts w:ascii="Times New Roman" w:eastAsia="Times New Roman" w:hAnsi="Times New Roman" w:cs="Times New Roman"/>
          <w:color w:val="24292E"/>
        </w:rPr>
        <w:t xml:space="preserve"> process the goal should have a broader application such as for a therapeutic purpos</w:t>
      </w:r>
      <w:r w:rsidR="0009720E" w:rsidRPr="002117CE">
        <w:rPr>
          <w:rFonts w:ascii="Times New Roman" w:eastAsia="Times New Roman" w:hAnsi="Times New Roman" w:cs="Times New Roman"/>
          <w:color w:val="24292E"/>
        </w:rPr>
        <w:t xml:space="preserve">e. If not, is the goal narrow in scope that it can optimize another process that has an impact on humans. </w:t>
      </w:r>
      <w:r w:rsidR="00B84AC9" w:rsidRPr="002117CE">
        <w:rPr>
          <w:rFonts w:ascii="Times New Roman" w:eastAsia="Times New Roman" w:hAnsi="Times New Roman" w:cs="Times New Roman"/>
          <w:color w:val="24292E"/>
        </w:rPr>
        <w:t xml:space="preserve">Researchers can constrain a search space by limiting the experimental and computational capabilities of an autonomous platform. </w:t>
      </w:r>
    </w:p>
    <w:p w:rsidR="009B21C3" w:rsidRPr="002117CE" w:rsidRDefault="009B21C3" w:rsidP="009B21C3">
      <w:pPr>
        <w:shd w:val="clear" w:color="auto" w:fill="FFFFFF"/>
        <w:spacing w:before="360" w:after="240"/>
        <w:outlineLvl w:val="4"/>
        <w:rPr>
          <w:rFonts w:ascii="Times New Roman" w:eastAsia="Times New Roman" w:hAnsi="Times New Roman" w:cs="Times New Roman"/>
          <w:b/>
          <w:bCs/>
          <w:color w:val="24292E"/>
        </w:rPr>
      </w:pPr>
      <w:r w:rsidRPr="002117CE">
        <w:rPr>
          <w:rFonts w:ascii="Times New Roman" w:eastAsia="Times New Roman" w:hAnsi="Times New Roman" w:cs="Times New Roman"/>
          <w:b/>
          <w:bCs/>
          <w:color w:val="24292E"/>
        </w:rPr>
        <w:t>2. How constrained is the search/design space?</w:t>
      </w:r>
    </w:p>
    <w:p w:rsidR="009B21C3" w:rsidRPr="002117CE" w:rsidRDefault="00B84AC9" w:rsidP="009B21C3">
      <w:pPr>
        <w:shd w:val="clear" w:color="auto" w:fill="FFFFFF"/>
        <w:spacing w:after="240"/>
        <w:rPr>
          <w:rFonts w:ascii="Times New Roman" w:eastAsia="Times New Roman" w:hAnsi="Times New Roman" w:cs="Times New Roman"/>
          <w:color w:val="24292E"/>
        </w:rPr>
      </w:pPr>
      <w:r w:rsidRPr="002117CE">
        <w:rPr>
          <w:rFonts w:ascii="Times New Roman" w:eastAsia="Times New Roman" w:hAnsi="Times New Roman" w:cs="Times New Roman"/>
          <w:color w:val="24292E"/>
        </w:rPr>
        <w:t>Most researchers operate in an unconstrained search space which lends to errors</w:t>
      </w:r>
      <w:r w:rsidR="0047486E" w:rsidRPr="002117CE">
        <w:rPr>
          <w:rFonts w:ascii="Times New Roman" w:eastAsia="Times New Roman" w:hAnsi="Times New Roman" w:cs="Times New Roman"/>
          <w:color w:val="24292E"/>
        </w:rPr>
        <w:t>—less human intervention can mitigate the automation process. Though some experiments may have too many limitations on the autonomous platform that can interfere with having the necessary</w:t>
      </w:r>
      <w:r w:rsidR="009B21C3" w:rsidRPr="002117CE">
        <w:rPr>
          <w:rFonts w:ascii="Times New Roman" w:eastAsia="Times New Roman" w:hAnsi="Times New Roman" w:cs="Times New Roman"/>
          <w:color w:val="24292E"/>
        </w:rPr>
        <w:t xml:space="preserve"> automated validation</w:t>
      </w:r>
      <w:r w:rsidR="0047486E" w:rsidRPr="002117CE">
        <w:rPr>
          <w:rFonts w:ascii="Times New Roman" w:eastAsia="Times New Roman" w:hAnsi="Times New Roman" w:cs="Times New Roman"/>
          <w:color w:val="24292E"/>
        </w:rPr>
        <w:t xml:space="preserve">s. </w:t>
      </w:r>
    </w:p>
    <w:p w:rsidR="009B21C3" w:rsidRPr="002117CE" w:rsidRDefault="009B21C3" w:rsidP="009B21C3">
      <w:pPr>
        <w:shd w:val="clear" w:color="auto" w:fill="FFFFFF"/>
        <w:spacing w:before="360" w:after="240"/>
        <w:outlineLvl w:val="4"/>
        <w:rPr>
          <w:rFonts w:ascii="Times New Roman" w:eastAsia="Times New Roman" w:hAnsi="Times New Roman" w:cs="Times New Roman"/>
          <w:b/>
          <w:bCs/>
          <w:color w:val="24292E"/>
        </w:rPr>
      </w:pPr>
      <w:r w:rsidRPr="002117CE">
        <w:rPr>
          <w:rFonts w:ascii="Times New Roman" w:eastAsia="Times New Roman" w:hAnsi="Times New Roman" w:cs="Times New Roman"/>
          <w:b/>
          <w:bCs/>
          <w:color w:val="24292E"/>
        </w:rPr>
        <w:t>3. How are experiments for validation/feedback selected?</w:t>
      </w:r>
    </w:p>
    <w:p w:rsidR="009B21C3" w:rsidRPr="002117CE" w:rsidRDefault="00B55218" w:rsidP="009B21C3">
      <w:pPr>
        <w:shd w:val="clear" w:color="auto" w:fill="FFFFFF"/>
        <w:spacing w:after="240"/>
        <w:rPr>
          <w:rFonts w:ascii="Times New Roman" w:eastAsia="Times New Roman" w:hAnsi="Times New Roman" w:cs="Times New Roman"/>
          <w:color w:val="24292E"/>
        </w:rPr>
      </w:pPr>
      <w:r w:rsidRPr="002117CE">
        <w:rPr>
          <w:rFonts w:ascii="Times New Roman" w:eastAsia="Times New Roman" w:hAnsi="Times New Roman" w:cs="Times New Roman"/>
          <w:color w:val="24292E"/>
        </w:rPr>
        <w:t>Experiments that require few high level human decisions and have a restrained search space are cheap can</w:t>
      </w:r>
      <w:r w:rsidR="00F96109" w:rsidRPr="002117CE">
        <w:rPr>
          <w:rFonts w:ascii="Times New Roman" w:eastAsia="Times New Roman" w:hAnsi="Times New Roman" w:cs="Times New Roman"/>
          <w:color w:val="24292E"/>
        </w:rPr>
        <w:t xml:space="preserve"> facilitate the autonomous process. </w:t>
      </w:r>
      <w:r w:rsidRPr="002117CE">
        <w:rPr>
          <w:rFonts w:ascii="Times New Roman" w:eastAsia="Times New Roman" w:hAnsi="Times New Roman" w:cs="Times New Roman"/>
          <w:color w:val="24292E"/>
        </w:rPr>
        <w:t>Cummings and Bruni regarding the levels of automation e.</w:t>
      </w:r>
      <w:r w:rsidR="00F96109" w:rsidRPr="002117CE">
        <w:rPr>
          <w:rFonts w:ascii="Times New Roman" w:eastAsia="Times New Roman" w:hAnsi="Times New Roman" w:cs="Times New Roman"/>
          <w:color w:val="24292E"/>
        </w:rPr>
        <w:t>g</w:t>
      </w:r>
      <w:r w:rsidRPr="002117CE">
        <w:rPr>
          <w:rFonts w:ascii="Times New Roman" w:eastAsia="Times New Roman" w:hAnsi="Times New Roman" w:cs="Times New Roman"/>
          <w:color w:val="24292E"/>
        </w:rPr>
        <w:t xml:space="preserve">. collaboration with humans and the computer. One level includes humans making all the local decisions and the computer narrows down any selections and executes the functions, and another level includes the computational algorithms suggesting assessments for a certain compound that a human needs to manually synthesize.  </w:t>
      </w:r>
    </w:p>
    <w:p w:rsidR="009B21C3" w:rsidRPr="002117CE" w:rsidRDefault="009B21C3" w:rsidP="009B21C3">
      <w:pPr>
        <w:shd w:val="clear" w:color="auto" w:fill="FFFFFF"/>
        <w:spacing w:before="360" w:after="240"/>
        <w:outlineLvl w:val="4"/>
        <w:rPr>
          <w:rFonts w:ascii="Times New Roman" w:eastAsia="Times New Roman" w:hAnsi="Times New Roman" w:cs="Times New Roman"/>
          <w:b/>
          <w:bCs/>
          <w:color w:val="24292E"/>
        </w:rPr>
      </w:pPr>
      <w:r w:rsidRPr="002117CE">
        <w:rPr>
          <w:rFonts w:ascii="Times New Roman" w:eastAsia="Times New Roman" w:hAnsi="Times New Roman" w:cs="Times New Roman"/>
          <w:b/>
          <w:bCs/>
          <w:color w:val="24292E"/>
        </w:rPr>
        <w:t>4. How superior to a brute force search is navigation of the design space?</w:t>
      </w:r>
    </w:p>
    <w:p w:rsidR="009B21C3" w:rsidRPr="002117CE" w:rsidRDefault="00A77B34" w:rsidP="009B21C3">
      <w:pPr>
        <w:shd w:val="clear" w:color="auto" w:fill="FFFFFF"/>
        <w:spacing w:after="240"/>
        <w:rPr>
          <w:rFonts w:ascii="Times New Roman" w:eastAsia="Times New Roman" w:hAnsi="Times New Roman" w:cs="Times New Roman"/>
          <w:color w:val="24292E"/>
        </w:rPr>
      </w:pPr>
      <w:r w:rsidRPr="002117CE">
        <w:rPr>
          <w:rFonts w:ascii="Times New Roman" w:eastAsia="Times New Roman" w:hAnsi="Times New Roman" w:cs="Times New Roman"/>
          <w:color w:val="24292E"/>
        </w:rPr>
        <w:t xml:space="preserve">The design space should have some level of intelligence that is beyond that of a brute-force search. For example, when evaluating a library of compounds, a brute force search requires that use of the entire design space, while an active learning screening may only require a small percentage of the experiment to derive an optimal selection. </w:t>
      </w:r>
    </w:p>
    <w:p w:rsidR="009B21C3" w:rsidRPr="002117CE" w:rsidRDefault="009B21C3" w:rsidP="009B21C3">
      <w:pPr>
        <w:shd w:val="clear" w:color="auto" w:fill="FFFFFF"/>
        <w:spacing w:before="360" w:after="240"/>
        <w:outlineLvl w:val="4"/>
        <w:rPr>
          <w:rFonts w:ascii="Times New Roman" w:eastAsia="Times New Roman" w:hAnsi="Times New Roman" w:cs="Times New Roman"/>
          <w:b/>
          <w:bCs/>
          <w:color w:val="24292E"/>
        </w:rPr>
      </w:pPr>
      <w:r w:rsidRPr="002117CE">
        <w:rPr>
          <w:rFonts w:ascii="Times New Roman" w:eastAsia="Times New Roman" w:hAnsi="Times New Roman" w:cs="Times New Roman"/>
          <w:b/>
          <w:bCs/>
          <w:color w:val="24292E"/>
        </w:rPr>
        <w:t>5. How are experiments for validation/feedback performed?</w:t>
      </w:r>
    </w:p>
    <w:p w:rsidR="009B21C3" w:rsidRPr="002117CE" w:rsidRDefault="00662DE5" w:rsidP="009B21C3">
      <w:pPr>
        <w:shd w:val="clear" w:color="auto" w:fill="FFFFFF"/>
        <w:spacing w:after="240"/>
        <w:rPr>
          <w:rFonts w:ascii="Times New Roman" w:eastAsia="Times New Roman" w:hAnsi="Times New Roman" w:cs="Times New Roman"/>
          <w:color w:val="24292E"/>
        </w:rPr>
      </w:pPr>
      <w:r w:rsidRPr="002117CE">
        <w:rPr>
          <w:rFonts w:ascii="Times New Roman" w:eastAsia="Times New Roman" w:hAnsi="Times New Roman" w:cs="Times New Roman"/>
          <w:color w:val="24292E"/>
        </w:rPr>
        <w:t xml:space="preserve">Gathering data to support or refute a hypothesis is important can be done entirely by a human, computer, or a combination of the two. Though, </w:t>
      </w:r>
      <w:r w:rsidRPr="002117CE">
        <w:rPr>
          <w:rFonts w:ascii="Times New Roman" w:eastAsia="Times New Roman" w:hAnsi="Times New Roman" w:cs="Times New Roman"/>
          <w:color w:val="24292E"/>
        </w:rPr>
        <w:t>The more narrow an experiment design space is, the likelier that the validation/feedback process can be automated</w:t>
      </w:r>
      <w:r w:rsidRPr="002117CE">
        <w:rPr>
          <w:rFonts w:ascii="Times New Roman" w:eastAsia="Times New Roman" w:hAnsi="Times New Roman" w:cs="Times New Roman"/>
          <w:color w:val="24292E"/>
        </w:rPr>
        <w:t>.</w:t>
      </w:r>
    </w:p>
    <w:p w:rsidR="009B21C3" w:rsidRPr="002117CE" w:rsidRDefault="009B21C3" w:rsidP="009B21C3">
      <w:pPr>
        <w:shd w:val="clear" w:color="auto" w:fill="FFFFFF"/>
        <w:spacing w:before="360" w:after="240"/>
        <w:outlineLvl w:val="4"/>
        <w:rPr>
          <w:rFonts w:ascii="Times New Roman" w:eastAsia="Times New Roman" w:hAnsi="Times New Roman" w:cs="Times New Roman"/>
          <w:b/>
          <w:bCs/>
          <w:color w:val="24292E"/>
        </w:rPr>
      </w:pPr>
      <w:r w:rsidRPr="002117CE">
        <w:rPr>
          <w:rFonts w:ascii="Times New Roman" w:eastAsia="Times New Roman" w:hAnsi="Times New Roman" w:cs="Times New Roman"/>
          <w:b/>
          <w:bCs/>
          <w:color w:val="24292E"/>
        </w:rPr>
        <w:t>6. How are results organized and interpreted?</w:t>
      </w:r>
    </w:p>
    <w:p w:rsidR="009B21C3" w:rsidRPr="002117CE" w:rsidRDefault="008371ED" w:rsidP="009B21C3">
      <w:pPr>
        <w:shd w:val="clear" w:color="auto" w:fill="FFFFFF"/>
        <w:spacing w:after="240"/>
        <w:rPr>
          <w:rFonts w:ascii="Times New Roman" w:eastAsia="Times New Roman" w:hAnsi="Times New Roman" w:cs="Times New Roman"/>
          <w:color w:val="24292E"/>
        </w:rPr>
      </w:pPr>
      <w:r w:rsidRPr="002117CE">
        <w:rPr>
          <w:rFonts w:ascii="Times New Roman" w:eastAsia="Times New Roman" w:hAnsi="Times New Roman" w:cs="Times New Roman"/>
          <w:color w:val="24292E"/>
        </w:rPr>
        <w:t>In an iterative workflow, automation can o</w:t>
      </w:r>
      <w:r w:rsidR="009B21C3" w:rsidRPr="002117CE">
        <w:rPr>
          <w:rFonts w:ascii="Times New Roman" w:eastAsia="Times New Roman" w:hAnsi="Times New Roman" w:cs="Times New Roman"/>
          <w:color w:val="24292E"/>
        </w:rPr>
        <w:t>rganiz</w:t>
      </w:r>
      <w:r w:rsidRPr="002117CE">
        <w:rPr>
          <w:rFonts w:ascii="Times New Roman" w:eastAsia="Times New Roman" w:hAnsi="Times New Roman" w:cs="Times New Roman"/>
          <w:color w:val="24292E"/>
        </w:rPr>
        <w:t>e</w:t>
      </w:r>
      <w:r w:rsidR="009B21C3" w:rsidRPr="002117CE">
        <w:rPr>
          <w:rFonts w:ascii="Times New Roman" w:eastAsia="Times New Roman" w:hAnsi="Times New Roman" w:cs="Times New Roman"/>
          <w:color w:val="24292E"/>
        </w:rPr>
        <w:t xml:space="preserve"> and interpret</w:t>
      </w:r>
      <w:r w:rsidRPr="002117CE">
        <w:rPr>
          <w:rFonts w:ascii="Times New Roman" w:eastAsia="Times New Roman" w:hAnsi="Times New Roman" w:cs="Times New Roman"/>
          <w:color w:val="24292E"/>
        </w:rPr>
        <w:t xml:space="preserve"> experiment results to improve upon and contribute to current literature. </w:t>
      </w:r>
    </w:p>
    <w:p w:rsidR="009B21C3" w:rsidRPr="002117CE" w:rsidRDefault="009B21C3" w:rsidP="009B21C3">
      <w:pPr>
        <w:shd w:val="clear" w:color="auto" w:fill="FFFFFF"/>
        <w:spacing w:before="360" w:after="240"/>
        <w:outlineLvl w:val="4"/>
        <w:rPr>
          <w:rFonts w:ascii="Times New Roman" w:eastAsia="Times New Roman" w:hAnsi="Times New Roman" w:cs="Times New Roman"/>
          <w:b/>
          <w:bCs/>
          <w:color w:val="24292E"/>
        </w:rPr>
      </w:pPr>
      <w:r w:rsidRPr="002117CE">
        <w:rPr>
          <w:rFonts w:ascii="Times New Roman" w:eastAsia="Times New Roman" w:hAnsi="Times New Roman" w:cs="Times New Roman"/>
          <w:b/>
          <w:bCs/>
          <w:color w:val="24292E"/>
        </w:rPr>
        <w:t>7. Does the discovery outcome contribute to broader scientific knowledge?</w:t>
      </w:r>
    </w:p>
    <w:p w:rsidR="009B21C3" w:rsidRDefault="00A47BDD" w:rsidP="009B21C3">
      <w:pPr>
        <w:shd w:val="clear" w:color="auto" w:fill="FFFFFF"/>
        <w:spacing w:after="240"/>
        <w:rPr>
          <w:rFonts w:ascii="Times New Roman" w:eastAsia="Times New Roman" w:hAnsi="Times New Roman" w:cs="Times New Roman"/>
          <w:color w:val="24292E"/>
        </w:rPr>
      </w:pPr>
      <w:r>
        <w:rPr>
          <w:rFonts w:ascii="Times New Roman" w:eastAsia="Times New Roman" w:hAnsi="Times New Roman" w:cs="Times New Roman"/>
          <w:color w:val="24292E"/>
        </w:rPr>
        <w:t xml:space="preserve">The authors discuss how intelligibility and impact are criteria for </w:t>
      </w:r>
      <w:r w:rsidR="002E63E9">
        <w:rPr>
          <w:rFonts w:ascii="Times New Roman" w:eastAsia="Times New Roman" w:hAnsi="Times New Roman" w:cs="Times New Roman"/>
          <w:color w:val="24292E"/>
        </w:rPr>
        <w:t xml:space="preserve">autonomous </w:t>
      </w:r>
      <w:r>
        <w:rPr>
          <w:rFonts w:ascii="Times New Roman" w:eastAsia="Times New Roman" w:hAnsi="Times New Roman" w:cs="Times New Roman"/>
          <w:color w:val="24292E"/>
        </w:rPr>
        <w:t>discovery to advance the existing catalogue of</w:t>
      </w:r>
      <w:r w:rsidR="009B21C3" w:rsidRPr="002117CE">
        <w:rPr>
          <w:rFonts w:ascii="Times New Roman" w:eastAsia="Times New Roman" w:hAnsi="Times New Roman" w:cs="Times New Roman"/>
          <w:color w:val="24292E"/>
        </w:rPr>
        <w:t xml:space="preserve"> scientific knowledge. The studies listed in Table 1 focus on discovery campaigns with a primary outcome of identifying a molecule, material, or set of process conditions that achieve or optimize a human-defined performance objective. Autonomous discovery can be used to specify a high-level goal (e.g., find compounds that react strongly in a given set of assays) to receive human-interpretable, generalized conclusions that can advance the drug discovery process. This reduces the mental burden for humans and speeds up the process.</w:t>
      </w:r>
    </w:p>
    <w:p w:rsidR="008F0C5C" w:rsidRDefault="00764A46" w:rsidP="009B21C3">
      <w:pPr>
        <w:shd w:val="clear" w:color="auto" w:fill="FFFFFF"/>
        <w:spacing w:after="240"/>
        <w:rPr>
          <w:rFonts w:ascii="Times New Roman" w:eastAsia="Times New Roman" w:hAnsi="Times New Roman" w:cs="Times New Roman"/>
          <w:b/>
          <w:bCs/>
          <w:color w:val="24292E"/>
        </w:rPr>
      </w:pPr>
      <w:r>
        <w:rPr>
          <w:rFonts w:ascii="Times New Roman" w:eastAsia="Times New Roman" w:hAnsi="Times New Roman" w:cs="Times New Roman"/>
          <w:b/>
          <w:bCs/>
          <w:color w:val="24292E"/>
        </w:rPr>
        <w:t>The authors discuss the e</w:t>
      </w:r>
      <w:r w:rsidR="008F0C5C" w:rsidRPr="008F0C5C">
        <w:rPr>
          <w:rFonts w:ascii="Times New Roman" w:eastAsia="Times New Roman" w:hAnsi="Times New Roman" w:cs="Times New Roman"/>
          <w:b/>
          <w:bCs/>
          <w:color w:val="24292E"/>
        </w:rPr>
        <w:t xml:space="preserve">nabling </w:t>
      </w:r>
      <w:r>
        <w:rPr>
          <w:rFonts w:ascii="Times New Roman" w:eastAsia="Times New Roman" w:hAnsi="Times New Roman" w:cs="Times New Roman"/>
          <w:b/>
          <w:bCs/>
          <w:color w:val="24292E"/>
        </w:rPr>
        <w:t>f</w:t>
      </w:r>
      <w:r w:rsidR="008F0C5C" w:rsidRPr="008F0C5C">
        <w:rPr>
          <w:rFonts w:ascii="Times New Roman" w:eastAsia="Times New Roman" w:hAnsi="Times New Roman" w:cs="Times New Roman"/>
          <w:b/>
          <w:bCs/>
          <w:color w:val="24292E"/>
        </w:rPr>
        <w:t xml:space="preserve">actors </w:t>
      </w:r>
      <w:r>
        <w:rPr>
          <w:rFonts w:ascii="Times New Roman" w:eastAsia="Times New Roman" w:hAnsi="Times New Roman" w:cs="Times New Roman"/>
          <w:b/>
          <w:bCs/>
          <w:color w:val="24292E"/>
        </w:rPr>
        <w:t>that c</w:t>
      </w:r>
      <w:r w:rsidR="008F0C5C" w:rsidRPr="008F0C5C">
        <w:rPr>
          <w:rFonts w:ascii="Times New Roman" w:eastAsia="Times New Roman" w:hAnsi="Times New Roman" w:cs="Times New Roman"/>
          <w:b/>
          <w:bCs/>
          <w:color w:val="24292E"/>
        </w:rPr>
        <w:t xml:space="preserve">ontribute to </w:t>
      </w:r>
      <w:r>
        <w:rPr>
          <w:rFonts w:ascii="Times New Roman" w:eastAsia="Times New Roman" w:hAnsi="Times New Roman" w:cs="Times New Roman"/>
          <w:b/>
          <w:bCs/>
          <w:color w:val="24292E"/>
        </w:rPr>
        <w:t>a</w:t>
      </w:r>
      <w:r w:rsidR="008F0C5C">
        <w:rPr>
          <w:rFonts w:ascii="Times New Roman" w:eastAsia="Times New Roman" w:hAnsi="Times New Roman" w:cs="Times New Roman"/>
          <w:b/>
          <w:bCs/>
          <w:color w:val="24292E"/>
        </w:rPr>
        <w:t xml:space="preserve">utonomous </w:t>
      </w:r>
      <w:r>
        <w:rPr>
          <w:rFonts w:ascii="Times New Roman" w:eastAsia="Times New Roman" w:hAnsi="Times New Roman" w:cs="Times New Roman"/>
          <w:b/>
          <w:bCs/>
          <w:color w:val="24292E"/>
        </w:rPr>
        <w:t>d</w:t>
      </w:r>
      <w:r w:rsidR="008F0C5C">
        <w:rPr>
          <w:rFonts w:ascii="Times New Roman" w:eastAsia="Times New Roman" w:hAnsi="Times New Roman" w:cs="Times New Roman"/>
          <w:b/>
          <w:bCs/>
          <w:color w:val="24292E"/>
        </w:rPr>
        <w:t>iscovery</w:t>
      </w:r>
    </w:p>
    <w:p w:rsidR="00637F60" w:rsidRPr="00242D20" w:rsidRDefault="008F0C5C" w:rsidP="00242D20">
      <w:pPr>
        <w:pStyle w:val="ListParagraph"/>
        <w:numPr>
          <w:ilvl w:val="0"/>
          <w:numId w:val="2"/>
        </w:numPr>
        <w:shd w:val="clear" w:color="auto" w:fill="FFFFFF"/>
        <w:spacing w:after="240"/>
        <w:rPr>
          <w:rFonts w:ascii="Times New Roman" w:eastAsia="Times New Roman" w:hAnsi="Times New Roman" w:cs="Times New Roman"/>
          <w:b/>
          <w:bCs/>
          <w:color w:val="24292E"/>
        </w:rPr>
      </w:pPr>
      <w:r>
        <w:rPr>
          <w:rFonts w:ascii="Times New Roman" w:eastAsia="Times New Roman" w:hAnsi="Times New Roman" w:cs="Times New Roman"/>
          <w:b/>
          <w:bCs/>
          <w:color w:val="24292E"/>
        </w:rPr>
        <w:t>Data availability:</w:t>
      </w:r>
      <w:r w:rsidR="00637F60">
        <w:rPr>
          <w:rFonts w:ascii="Times New Roman" w:eastAsia="Times New Roman" w:hAnsi="Times New Roman" w:cs="Times New Roman"/>
          <w:b/>
          <w:bCs/>
          <w:color w:val="24292E"/>
        </w:rPr>
        <w:t xml:space="preserve"> </w:t>
      </w:r>
      <w:r w:rsidR="00637F60" w:rsidRPr="00637F60">
        <w:rPr>
          <w:rFonts w:ascii="Times New Roman" w:eastAsia="Times New Roman" w:hAnsi="Times New Roman" w:cs="Times New Roman"/>
          <w:color w:val="24292E"/>
        </w:rPr>
        <w:t xml:space="preserve">Digitization of the </w:t>
      </w:r>
      <w:r w:rsidR="00242D20">
        <w:rPr>
          <w:rFonts w:ascii="Times New Roman" w:eastAsia="Times New Roman" w:hAnsi="Times New Roman" w:cs="Times New Roman"/>
          <w:color w:val="24292E"/>
        </w:rPr>
        <w:t xml:space="preserve">varied and </w:t>
      </w:r>
      <w:r w:rsidR="00637F60" w:rsidRPr="00637F60">
        <w:rPr>
          <w:rFonts w:ascii="Times New Roman" w:eastAsia="Times New Roman" w:hAnsi="Times New Roman" w:cs="Times New Roman"/>
          <w:color w:val="24292E"/>
        </w:rPr>
        <w:t xml:space="preserve">expansive knowledge available in academic journals, </w:t>
      </w:r>
      <w:r w:rsidR="00B82FD3">
        <w:rPr>
          <w:rFonts w:ascii="Times New Roman" w:eastAsia="Times New Roman" w:hAnsi="Times New Roman" w:cs="Times New Roman"/>
          <w:color w:val="24292E"/>
        </w:rPr>
        <w:t xml:space="preserve">public </w:t>
      </w:r>
      <w:r w:rsidR="00637F60" w:rsidRPr="00637F60">
        <w:rPr>
          <w:rFonts w:ascii="Times New Roman" w:eastAsia="Times New Roman" w:hAnsi="Times New Roman" w:cs="Times New Roman"/>
          <w:color w:val="24292E"/>
        </w:rPr>
        <w:t>databases etc. have facilitated the ability to search for information and derive new analyses.</w:t>
      </w:r>
      <w:r w:rsidR="00637F60" w:rsidRPr="00242D20">
        <w:rPr>
          <w:rFonts w:ascii="Times New Roman" w:eastAsia="Times New Roman" w:hAnsi="Times New Roman" w:cs="Times New Roman"/>
          <w:color w:val="24292E"/>
        </w:rPr>
        <w:t xml:space="preserve"> </w:t>
      </w:r>
      <w:r w:rsidR="00242D20" w:rsidRPr="00242D20">
        <w:rPr>
          <w:rFonts w:ascii="Times New Roman" w:eastAsia="Times New Roman" w:hAnsi="Times New Roman" w:cs="Times New Roman"/>
          <w:color w:val="24292E"/>
        </w:rPr>
        <w:t xml:space="preserve">In order to utilize the existing literature, </w:t>
      </w:r>
      <w:r w:rsidR="00242D20">
        <w:rPr>
          <w:rFonts w:ascii="Times New Roman" w:eastAsia="Times New Roman" w:hAnsi="Times New Roman" w:cs="Times New Roman"/>
          <w:color w:val="24292E"/>
        </w:rPr>
        <w:t xml:space="preserve">machine learning can assist in compiling large amounts of data and literature to </w:t>
      </w:r>
    </w:p>
    <w:p w:rsidR="008F0C5C" w:rsidRDefault="008F0C5C" w:rsidP="009B21C3">
      <w:pPr>
        <w:pStyle w:val="ListParagraph"/>
        <w:numPr>
          <w:ilvl w:val="0"/>
          <w:numId w:val="2"/>
        </w:numPr>
        <w:shd w:val="clear" w:color="auto" w:fill="FFFFFF"/>
        <w:spacing w:after="240"/>
        <w:rPr>
          <w:rFonts w:ascii="Times New Roman" w:eastAsia="Times New Roman" w:hAnsi="Times New Roman" w:cs="Times New Roman"/>
          <w:b/>
          <w:bCs/>
          <w:color w:val="24292E"/>
        </w:rPr>
      </w:pPr>
      <w:r w:rsidRPr="008F0C5C">
        <w:rPr>
          <w:rFonts w:ascii="Times New Roman" w:eastAsia="Times New Roman" w:hAnsi="Times New Roman" w:cs="Times New Roman"/>
          <w:b/>
          <w:bCs/>
          <w:color w:val="24292E"/>
        </w:rPr>
        <w:t>Computational tools</w:t>
      </w:r>
      <w:r>
        <w:rPr>
          <w:rFonts w:ascii="Times New Roman" w:eastAsia="Times New Roman" w:hAnsi="Times New Roman" w:cs="Times New Roman"/>
          <w:b/>
          <w:bCs/>
          <w:color w:val="24292E"/>
        </w:rPr>
        <w:t xml:space="preserve">: </w:t>
      </w:r>
      <w:r w:rsidR="00C96D8C" w:rsidRPr="00C96D8C">
        <w:rPr>
          <w:rFonts w:ascii="Times New Roman" w:eastAsia="Times New Roman" w:hAnsi="Times New Roman" w:cs="Times New Roman"/>
          <w:color w:val="24292E"/>
        </w:rPr>
        <w:t>Machine learning algorithms</w:t>
      </w:r>
      <w:r w:rsidR="00C96D8C">
        <w:rPr>
          <w:rFonts w:ascii="Times New Roman" w:eastAsia="Times New Roman" w:hAnsi="Times New Roman" w:cs="Times New Roman"/>
          <w:b/>
          <w:bCs/>
          <w:color w:val="24292E"/>
        </w:rPr>
        <w:t xml:space="preserve"> </w:t>
      </w:r>
      <w:r w:rsidR="00C96D8C" w:rsidRPr="00C96D8C">
        <w:rPr>
          <w:rFonts w:ascii="Times New Roman" w:eastAsia="Times New Roman" w:hAnsi="Times New Roman" w:cs="Times New Roman"/>
          <w:color w:val="24292E"/>
        </w:rPr>
        <w:t>are necessary to</w:t>
      </w:r>
      <w:r w:rsidR="00C96D8C">
        <w:rPr>
          <w:rFonts w:ascii="Times New Roman" w:eastAsia="Times New Roman" w:hAnsi="Times New Roman" w:cs="Times New Roman"/>
          <w:color w:val="24292E"/>
        </w:rPr>
        <w:t xml:space="preserve"> make computational recommendations and can </w:t>
      </w:r>
      <w:r w:rsidR="00D93F88">
        <w:rPr>
          <w:rFonts w:ascii="Times New Roman" w:eastAsia="Times New Roman" w:hAnsi="Times New Roman" w:cs="Times New Roman"/>
          <w:color w:val="24292E"/>
        </w:rPr>
        <w:t xml:space="preserve">discover </w:t>
      </w:r>
      <w:r w:rsidR="00A420F3">
        <w:rPr>
          <w:rFonts w:ascii="Times New Roman" w:eastAsia="Times New Roman" w:hAnsi="Times New Roman" w:cs="Times New Roman"/>
          <w:color w:val="24292E"/>
        </w:rPr>
        <w:t>patterns in the</w:t>
      </w:r>
      <w:r w:rsidR="00D93F88">
        <w:rPr>
          <w:rFonts w:ascii="Times New Roman" w:eastAsia="Times New Roman" w:hAnsi="Times New Roman" w:cs="Times New Roman"/>
          <w:color w:val="24292E"/>
        </w:rPr>
        <w:t xml:space="preserve"> available literature</w:t>
      </w:r>
      <w:r w:rsidR="00A420F3">
        <w:rPr>
          <w:rFonts w:ascii="Times New Roman" w:eastAsia="Times New Roman" w:hAnsi="Times New Roman" w:cs="Times New Roman"/>
          <w:color w:val="24292E"/>
        </w:rPr>
        <w:t xml:space="preserve"> and create parameters in a process or model. </w:t>
      </w:r>
    </w:p>
    <w:p w:rsidR="008F0C5C" w:rsidRPr="008F0C5C" w:rsidRDefault="008F0C5C" w:rsidP="009B21C3">
      <w:pPr>
        <w:pStyle w:val="ListParagraph"/>
        <w:numPr>
          <w:ilvl w:val="0"/>
          <w:numId w:val="2"/>
        </w:numPr>
        <w:shd w:val="clear" w:color="auto" w:fill="FFFFFF"/>
        <w:spacing w:after="240"/>
        <w:rPr>
          <w:rFonts w:ascii="Times New Roman" w:eastAsia="Times New Roman" w:hAnsi="Times New Roman" w:cs="Times New Roman"/>
          <w:b/>
          <w:bCs/>
          <w:color w:val="24292E"/>
        </w:rPr>
      </w:pPr>
      <w:r>
        <w:rPr>
          <w:rFonts w:ascii="Times New Roman" w:eastAsia="Times New Roman" w:hAnsi="Times New Roman" w:cs="Times New Roman"/>
          <w:b/>
          <w:bCs/>
          <w:color w:val="24292E"/>
        </w:rPr>
        <w:t xml:space="preserve">Hardware automation: </w:t>
      </w:r>
      <w:r w:rsidRPr="00637B00">
        <w:rPr>
          <w:rFonts w:ascii="Times New Roman" w:eastAsia="Times New Roman" w:hAnsi="Times New Roman" w:cs="Times New Roman"/>
          <w:color w:val="24292E"/>
        </w:rPr>
        <w:t xml:space="preserve">Experimental capabilities </w:t>
      </w:r>
      <w:r w:rsidR="001455A2">
        <w:rPr>
          <w:rFonts w:ascii="Times New Roman" w:eastAsia="Times New Roman" w:hAnsi="Times New Roman" w:cs="Times New Roman"/>
          <w:color w:val="24292E"/>
        </w:rPr>
        <w:t>can automate workflows in the lab</w:t>
      </w:r>
    </w:p>
    <w:p w:rsidR="008F0C5C" w:rsidRPr="00032B84" w:rsidRDefault="009B21C3" w:rsidP="009B21C3">
      <w:pPr>
        <w:shd w:val="clear" w:color="auto" w:fill="FFFFFF"/>
        <w:spacing w:before="360" w:after="240"/>
        <w:outlineLvl w:val="2"/>
        <w:rPr>
          <w:rFonts w:ascii="Times New Roman" w:eastAsia="Times New Roman" w:hAnsi="Times New Roman" w:cs="Times New Roman"/>
          <w:b/>
          <w:bCs/>
          <w:color w:val="24292E"/>
        </w:rPr>
      </w:pPr>
      <w:r w:rsidRPr="00032B84">
        <w:rPr>
          <w:rFonts w:ascii="Times New Roman" w:eastAsia="Times New Roman" w:hAnsi="Times New Roman" w:cs="Times New Roman"/>
          <w:b/>
          <w:bCs/>
          <w:color w:val="24292E"/>
        </w:rPr>
        <w:t xml:space="preserve">The authors </w:t>
      </w:r>
      <w:r w:rsidR="001C2F5C" w:rsidRPr="00032B84">
        <w:rPr>
          <w:rFonts w:ascii="Times New Roman" w:eastAsia="Times New Roman" w:hAnsi="Times New Roman" w:cs="Times New Roman"/>
          <w:b/>
          <w:bCs/>
          <w:color w:val="24292E"/>
        </w:rPr>
        <w:t xml:space="preserve">outline </w:t>
      </w:r>
      <w:r w:rsidR="00EC74FF">
        <w:rPr>
          <w:rFonts w:ascii="Times New Roman" w:eastAsia="Times New Roman" w:hAnsi="Times New Roman" w:cs="Times New Roman"/>
          <w:b/>
          <w:bCs/>
          <w:color w:val="24292E"/>
        </w:rPr>
        <w:t xml:space="preserve">a few </w:t>
      </w:r>
      <w:r w:rsidR="001C2F5C" w:rsidRPr="00032B84">
        <w:rPr>
          <w:rFonts w:ascii="Times New Roman" w:eastAsia="Times New Roman" w:hAnsi="Times New Roman" w:cs="Times New Roman"/>
          <w:b/>
          <w:bCs/>
          <w:color w:val="24292E"/>
        </w:rPr>
        <w:t xml:space="preserve">examples of discoveries that have </w:t>
      </w:r>
      <w:r w:rsidR="00C51779" w:rsidRPr="00032B84">
        <w:rPr>
          <w:rFonts w:ascii="Times New Roman" w:eastAsia="Times New Roman" w:hAnsi="Times New Roman" w:cs="Times New Roman"/>
          <w:b/>
          <w:bCs/>
          <w:color w:val="24292E"/>
        </w:rPr>
        <w:t>partial automation</w:t>
      </w:r>
      <w:r w:rsidR="00EC74FF">
        <w:rPr>
          <w:rFonts w:ascii="Times New Roman" w:eastAsia="Times New Roman" w:hAnsi="Times New Roman" w:cs="Times New Roman"/>
          <w:b/>
          <w:bCs/>
          <w:color w:val="24292E"/>
        </w:rPr>
        <w:t xml:space="preserve"> including</w:t>
      </w:r>
      <w:r w:rsidR="001C2F5C" w:rsidRPr="00032B84">
        <w:rPr>
          <w:rFonts w:ascii="Times New Roman" w:eastAsia="Times New Roman" w:hAnsi="Times New Roman" w:cs="Times New Roman"/>
          <w:b/>
          <w:bCs/>
          <w:color w:val="24292E"/>
        </w:rPr>
        <w:t xml:space="preserve">: </w:t>
      </w:r>
    </w:p>
    <w:p w:rsidR="009B21C3" w:rsidRPr="00032B84" w:rsidRDefault="009B21C3" w:rsidP="009B21C3">
      <w:pPr>
        <w:shd w:val="clear" w:color="auto" w:fill="FFFFFF"/>
        <w:spacing w:before="360" w:after="240"/>
        <w:outlineLvl w:val="4"/>
        <w:rPr>
          <w:rFonts w:ascii="Times New Roman" w:eastAsia="Times New Roman" w:hAnsi="Times New Roman" w:cs="Times New Roman"/>
          <w:b/>
          <w:bCs/>
          <w:color w:val="24292E"/>
        </w:rPr>
      </w:pPr>
      <w:r w:rsidRPr="00032B84">
        <w:rPr>
          <w:rFonts w:ascii="Times New Roman" w:eastAsia="Times New Roman" w:hAnsi="Times New Roman" w:cs="Times New Roman"/>
          <w:b/>
          <w:bCs/>
          <w:color w:val="24292E"/>
        </w:rPr>
        <w:t xml:space="preserve">1. </w:t>
      </w:r>
      <w:r w:rsidR="00032B84" w:rsidRPr="00032B84">
        <w:rPr>
          <w:rFonts w:ascii="Times New Roman" w:eastAsia="Times New Roman" w:hAnsi="Times New Roman" w:cs="Times New Roman"/>
          <w:b/>
          <w:bCs/>
          <w:color w:val="24292E"/>
        </w:rPr>
        <w:t xml:space="preserve">Discovery for </w:t>
      </w:r>
      <w:r w:rsidR="00C9610C">
        <w:rPr>
          <w:rFonts w:ascii="Times New Roman" w:eastAsia="Times New Roman" w:hAnsi="Times New Roman" w:cs="Times New Roman"/>
          <w:b/>
          <w:bCs/>
          <w:color w:val="24292E"/>
        </w:rPr>
        <w:t>P</w:t>
      </w:r>
      <w:r w:rsidR="00032B84" w:rsidRPr="00032B84">
        <w:rPr>
          <w:rFonts w:ascii="Times New Roman" w:eastAsia="Times New Roman" w:hAnsi="Times New Roman" w:cs="Times New Roman"/>
          <w:b/>
          <w:bCs/>
          <w:color w:val="24292E"/>
        </w:rPr>
        <w:t xml:space="preserve">harmaceutical </w:t>
      </w:r>
      <w:r w:rsidR="00C9610C">
        <w:rPr>
          <w:rFonts w:ascii="Times New Roman" w:eastAsia="Times New Roman" w:hAnsi="Times New Roman" w:cs="Times New Roman"/>
          <w:b/>
          <w:bCs/>
          <w:color w:val="24292E"/>
        </w:rPr>
        <w:t>A</w:t>
      </w:r>
      <w:r w:rsidR="00032B84" w:rsidRPr="00032B84">
        <w:rPr>
          <w:rFonts w:ascii="Times New Roman" w:eastAsia="Times New Roman" w:hAnsi="Times New Roman" w:cs="Times New Roman"/>
          <w:b/>
          <w:bCs/>
          <w:color w:val="24292E"/>
        </w:rPr>
        <w:t>pplications</w:t>
      </w:r>
    </w:p>
    <w:p w:rsidR="00242066" w:rsidRDefault="00242066" w:rsidP="00242066">
      <w:pPr>
        <w:spacing w:before="100" w:beforeAutospacing="1" w:after="100" w:afterAutospacing="1"/>
        <w:rPr>
          <w:rFonts w:ascii="TimesNewRomanPSMT" w:eastAsia="Times New Roman" w:hAnsi="TimesNewRomanPSMT" w:cs="Times New Roman"/>
        </w:rPr>
      </w:pPr>
      <w:r w:rsidRPr="00242066">
        <w:rPr>
          <w:rFonts w:ascii="TimesNewRomanPSMT" w:eastAsia="Times New Roman" w:hAnsi="TimesNewRomanPSMT" w:cs="Times New Roman"/>
        </w:rPr>
        <w:t xml:space="preserve">The authors also discuss the contribution of machine learning in the pharmaceutical field, particularly with Eve an active learning strategy platform which has the capacity to screen specific compound libraries against different assays at &gt;10,000 compounds a day. The platform is highly selective in the screening process rather than expanding the search design. </w:t>
      </w:r>
    </w:p>
    <w:p w:rsidR="001B77DF" w:rsidRDefault="00C9610C" w:rsidP="00242066">
      <w:pPr>
        <w:spacing w:before="100" w:beforeAutospacing="1" w:after="100" w:afterAutospacing="1"/>
        <w:rPr>
          <w:rFonts w:ascii="TimesNewRomanPSMT" w:eastAsia="Times New Roman" w:hAnsi="TimesNewRomanPSMT" w:cs="Times New Roman"/>
          <w:b/>
          <w:bCs/>
        </w:rPr>
      </w:pPr>
      <w:r w:rsidRPr="00C9610C">
        <w:rPr>
          <w:rFonts w:ascii="TimesNewRomanPSMT" w:eastAsia="Times New Roman" w:hAnsi="TimesNewRomanPSMT" w:cs="Times New Roman"/>
          <w:b/>
          <w:bCs/>
        </w:rPr>
        <w:t>2.</w:t>
      </w:r>
      <w:r w:rsidR="001B77DF">
        <w:rPr>
          <w:rFonts w:ascii="TimesNewRomanPSMT" w:eastAsia="Times New Roman" w:hAnsi="TimesNewRomanPSMT" w:cs="Times New Roman"/>
          <w:b/>
          <w:bCs/>
        </w:rPr>
        <w:t xml:space="preserve"> </w:t>
      </w:r>
      <w:r w:rsidR="001B77DF" w:rsidRPr="001B77DF">
        <w:rPr>
          <w:rFonts w:ascii="TimesNewRomanPSMT" w:eastAsia="Times New Roman" w:hAnsi="TimesNewRomanPSMT" w:cs="Times New Roman"/>
          <w:b/>
          <w:bCs/>
        </w:rPr>
        <w:t xml:space="preserve">Discovery of </w:t>
      </w:r>
      <w:r w:rsidR="001B77DF">
        <w:rPr>
          <w:rFonts w:ascii="TimesNewRomanPSMT" w:eastAsia="Times New Roman" w:hAnsi="TimesNewRomanPSMT" w:cs="Times New Roman"/>
          <w:b/>
          <w:bCs/>
        </w:rPr>
        <w:t>N</w:t>
      </w:r>
      <w:r w:rsidR="001B77DF" w:rsidRPr="001B77DF">
        <w:rPr>
          <w:rFonts w:ascii="TimesNewRomanPSMT" w:eastAsia="Times New Roman" w:hAnsi="TimesNewRomanPSMT" w:cs="Times New Roman"/>
          <w:b/>
          <w:bCs/>
        </w:rPr>
        <w:t xml:space="preserve">ew </w:t>
      </w:r>
      <w:r w:rsidR="001B77DF">
        <w:rPr>
          <w:rFonts w:ascii="TimesNewRomanPSMT" w:eastAsia="Times New Roman" w:hAnsi="TimesNewRomanPSMT" w:cs="Times New Roman"/>
          <w:b/>
          <w:bCs/>
        </w:rPr>
        <w:t>S</w:t>
      </w:r>
      <w:r w:rsidR="001B77DF" w:rsidRPr="001B77DF">
        <w:rPr>
          <w:rFonts w:ascii="TimesNewRomanPSMT" w:eastAsia="Times New Roman" w:hAnsi="TimesNewRomanPSMT" w:cs="Times New Roman"/>
          <w:b/>
          <w:bCs/>
        </w:rPr>
        <w:t xml:space="preserve">ynthetic </w:t>
      </w:r>
      <w:r w:rsidR="001B77DF">
        <w:rPr>
          <w:rFonts w:ascii="TimesNewRomanPSMT" w:eastAsia="Times New Roman" w:hAnsi="TimesNewRomanPSMT" w:cs="Times New Roman"/>
          <w:b/>
          <w:bCs/>
        </w:rPr>
        <w:t>P</w:t>
      </w:r>
      <w:r w:rsidR="001B77DF" w:rsidRPr="001B77DF">
        <w:rPr>
          <w:rFonts w:ascii="TimesNewRomanPSMT" w:eastAsia="Times New Roman" w:hAnsi="TimesNewRomanPSMT" w:cs="Times New Roman"/>
          <w:b/>
          <w:bCs/>
        </w:rPr>
        <w:t>athways</w:t>
      </w:r>
    </w:p>
    <w:p w:rsidR="0001704E" w:rsidRPr="00E4716B" w:rsidRDefault="0001704E" w:rsidP="00242066">
      <w:pPr>
        <w:spacing w:before="100" w:beforeAutospacing="1" w:after="100" w:afterAutospacing="1"/>
        <w:rPr>
          <w:rFonts w:ascii="Times New Roman" w:eastAsia="Times New Roman" w:hAnsi="Times New Roman" w:cs="Times New Roman"/>
          <w:b/>
          <w:bCs/>
        </w:rPr>
      </w:pPr>
      <w:r w:rsidRPr="00E4716B">
        <w:rPr>
          <w:rFonts w:ascii="Times New Roman" w:eastAsia="Times New Roman" w:hAnsi="Times New Roman" w:cs="Times New Roman"/>
        </w:rPr>
        <w:t>The</w:t>
      </w:r>
      <w:r w:rsidRPr="00242066">
        <w:rPr>
          <w:rFonts w:ascii="Times New Roman" w:eastAsia="Times New Roman" w:hAnsi="Times New Roman" w:cs="Times New Roman"/>
        </w:rPr>
        <w:t xml:space="preserve"> discovery process of new synthetic pathways (precursor to producing a molecule) involves using machine learning such as learned value functions and action policies to respectively estimate the synthetics of a reactant molecule and find shorter pathways, and predict the transformation of the molecule using prior literature.</w:t>
      </w:r>
    </w:p>
    <w:p w:rsidR="009B21C3" w:rsidRPr="00E4716B" w:rsidRDefault="009B21C3" w:rsidP="009B21C3">
      <w:pPr>
        <w:shd w:val="clear" w:color="auto" w:fill="FFFFFF"/>
        <w:spacing w:before="360" w:after="240"/>
        <w:outlineLvl w:val="2"/>
        <w:rPr>
          <w:rFonts w:ascii="Times New Roman" w:eastAsia="Times New Roman" w:hAnsi="Times New Roman" w:cs="Times New Roman"/>
          <w:b/>
          <w:bCs/>
          <w:color w:val="24292E"/>
        </w:rPr>
      </w:pPr>
      <w:r w:rsidRPr="00E4716B">
        <w:rPr>
          <w:rFonts w:ascii="Times New Roman" w:eastAsia="Times New Roman" w:hAnsi="Times New Roman" w:cs="Times New Roman"/>
          <w:b/>
          <w:bCs/>
          <w:color w:val="24292E"/>
        </w:rPr>
        <w:t>Conclusion</w:t>
      </w:r>
    </w:p>
    <w:p w:rsidR="009B21C3" w:rsidRPr="00E4716B" w:rsidRDefault="00736E39" w:rsidP="009B21C3">
      <w:pPr>
        <w:shd w:val="clear" w:color="auto" w:fill="FFFFFF"/>
        <w:spacing w:after="240"/>
        <w:rPr>
          <w:rFonts w:ascii="Times New Roman" w:eastAsia="Times New Roman" w:hAnsi="Times New Roman" w:cs="Times New Roman"/>
        </w:rPr>
      </w:pPr>
      <w:r w:rsidRPr="00E4716B">
        <w:rPr>
          <w:rFonts w:ascii="Times New Roman" w:eastAsia="Times New Roman" w:hAnsi="Times New Roman" w:cs="Times New Roman"/>
          <w:color w:val="24292E"/>
        </w:rPr>
        <w:t>Autonomous s</w:t>
      </w:r>
      <w:r w:rsidR="009B21C3" w:rsidRPr="00E4716B">
        <w:rPr>
          <w:rFonts w:ascii="Times New Roman" w:eastAsia="Times New Roman" w:hAnsi="Times New Roman" w:cs="Times New Roman"/>
          <w:color w:val="24292E"/>
        </w:rPr>
        <w:t>cientific discovery</w:t>
      </w:r>
      <w:r w:rsidRPr="00E4716B">
        <w:rPr>
          <w:rFonts w:ascii="Times New Roman" w:eastAsia="Times New Roman" w:hAnsi="Times New Roman" w:cs="Times New Roman"/>
          <w:color w:val="24292E"/>
        </w:rPr>
        <w:t xml:space="preserve"> has yet to fully manifest particularly in the chemical sciences. The limitations of experiments, it can </w:t>
      </w:r>
      <w:r w:rsidR="009B21C3" w:rsidRPr="00E4716B">
        <w:rPr>
          <w:rFonts w:ascii="Times New Roman" w:eastAsia="Times New Roman" w:hAnsi="Times New Roman" w:cs="Times New Roman"/>
          <w:color w:val="24292E"/>
        </w:rPr>
        <w:t>by improv</w:t>
      </w:r>
      <w:r w:rsidRPr="00E4716B">
        <w:rPr>
          <w:rFonts w:ascii="Times New Roman" w:eastAsia="Times New Roman" w:hAnsi="Times New Roman" w:cs="Times New Roman"/>
          <w:color w:val="24292E"/>
        </w:rPr>
        <w:t xml:space="preserve">e the levels of outputs </w:t>
      </w:r>
      <w:r w:rsidR="009B21C3" w:rsidRPr="00E4716B">
        <w:rPr>
          <w:rFonts w:ascii="Times New Roman" w:eastAsia="Times New Roman" w:hAnsi="Times New Roman" w:cs="Times New Roman"/>
          <w:color w:val="24292E"/>
        </w:rPr>
        <w:t xml:space="preserve">and </w:t>
      </w:r>
      <w:r w:rsidRPr="00E4716B">
        <w:rPr>
          <w:rFonts w:ascii="Times New Roman" w:eastAsia="Times New Roman" w:hAnsi="Times New Roman" w:cs="Times New Roman"/>
          <w:color w:val="24292E"/>
        </w:rPr>
        <w:t>limit the burden of human intervention in manual tasks</w:t>
      </w:r>
      <w:r w:rsidR="009B21C3" w:rsidRPr="00E4716B">
        <w:rPr>
          <w:rFonts w:ascii="Times New Roman" w:eastAsia="Times New Roman" w:hAnsi="Times New Roman" w:cs="Times New Roman"/>
          <w:color w:val="24292E"/>
        </w:rPr>
        <w:t xml:space="preserve">. </w:t>
      </w:r>
      <w:r w:rsidRPr="00E4716B">
        <w:rPr>
          <w:rFonts w:ascii="Times New Roman" w:eastAsia="Times New Roman" w:hAnsi="Times New Roman" w:cs="Times New Roman"/>
          <w:color w:val="24292E"/>
        </w:rPr>
        <w:t xml:space="preserve">The authors’ guidelines for autonomous scientific discovery can help researchers accelerate </w:t>
      </w:r>
      <w:r w:rsidR="00B11152" w:rsidRPr="00E4716B">
        <w:rPr>
          <w:rFonts w:ascii="Times New Roman" w:eastAsia="Times New Roman" w:hAnsi="Times New Roman" w:cs="Times New Roman"/>
          <w:color w:val="24292E"/>
        </w:rPr>
        <w:t xml:space="preserve">workflows in the laboratory and eventually produce therapeutics drugs and other human-based applications. </w:t>
      </w:r>
      <w:r w:rsidR="00DF341C" w:rsidRPr="00E4716B">
        <w:rPr>
          <w:rFonts w:ascii="Times New Roman" w:eastAsia="Times New Roman" w:hAnsi="Times New Roman" w:cs="Times New Roman"/>
          <w:color w:val="24292E"/>
        </w:rPr>
        <w:t xml:space="preserve">Since few discoveries have full an autonomous process, human intervention is still necessary. </w:t>
      </w:r>
      <w:r w:rsidRPr="00E4716B">
        <w:rPr>
          <w:rFonts w:ascii="Times New Roman" w:eastAsia="Times New Roman" w:hAnsi="Times New Roman" w:cs="Times New Roman"/>
          <w:color w:val="24292E"/>
        </w:rPr>
        <w:t>While few studies identify</w:t>
      </w:r>
      <w:r w:rsidR="009B21C3" w:rsidRPr="00E4716B">
        <w:rPr>
          <w:rFonts w:ascii="Times New Roman" w:eastAsia="Times New Roman" w:hAnsi="Times New Roman" w:cs="Times New Roman"/>
          <w:color w:val="24292E"/>
        </w:rPr>
        <w:t xml:space="preserve"> the search space definition for autonomous discovery requires significant human input. The human developer’s role is still significant -- to formulate the discovery problem, an effective representation, and transform the output into meaningful scientific results. </w:t>
      </w:r>
    </w:p>
    <w:p w:rsidR="009B21C3" w:rsidRPr="00E4716B" w:rsidRDefault="003A7A80" w:rsidP="009B21C3">
      <w:pPr>
        <w:shd w:val="clear" w:color="auto" w:fill="FFFFFF"/>
        <w:spacing w:after="100" w:afterAutospacing="1"/>
        <w:rPr>
          <w:rFonts w:ascii="Times New Roman" w:eastAsia="Times New Roman" w:hAnsi="Times New Roman" w:cs="Times New Roman"/>
          <w:color w:val="24292E"/>
        </w:rPr>
      </w:pPr>
      <w:r w:rsidRPr="00242066">
        <w:rPr>
          <w:rFonts w:ascii="Times New Roman" w:eastAsia="Times New Roman" w:hAnsi="Times New Roman" w:cs="Times New Roman"/>
        </w:rPr>
        <w:t xml:space="preserve">Overall, this paper can inform </w:t>
      </w:r>
      <w:proofErr w:type="spellStart"/>
      <w:r w:rsidRPr="00242066">
        <w:rPr>
          <w:rFonts w:ascii="Times New Roman" w:eastAsia="Times New Roman" w:hAnsi="Times New Roman" w:cs="Times New Roman"/>
        </w:rPr>
        <w:t>Emergent</w:t>
      </w:r>
      <w:r w:rsidRPr="00E4716B">
        <w:rPr>
          <w:rFonts w:ascii="Times New Roman" w:eastAsia="Times New Roman" w:hAnsi="Times New Roman" w:cs="Times New Roman"/>
        </w:rPr>
        <w:t>.Bio</w:t>
      </w:r>
      <w:proofErr w:type="spellEnd"/>
      <w:r w:rsidRPr="00E4716B">
        <w:rPr>
          <w:rFonts w:ascii="Times New Roman" w:eastAsia="Times New Roman" w:hAnsi="Times New Roman" w:cs="Times New Roman"/>
        </w:rPr>
        <w:t xml:space="preserve"> </w:t>
      </w:r>
      <w:r w:rsidRPr="00242066">
        <w:rPr>
          <w:rFonts w:ascii="Times New Roman" w:eastAsia="Times New Roman" w:hAnsi="Times New Roman" w:cs="Times New Roman"/>
        </w:rPr>
        <w:t xml:space="preserve">on what may constitute an autonomous discovery through provided guidelines and examples of previous scientific work that uses automation in biomedical/biochemical models. </w:t>
      </w:r>
      <w:r w:rsidR="009B21C3" w:rsidRPr="00E4716B">
        <w:rPr>
          <w:rFonts w:ascii="Times New Roman" w:eastAsia="Times New Roman" w:hAnsi="Times New Roman" w:cs="Times New Roman"/>
          <w:color w:val="24292E"/>
        </w:rPr>
        <w:t xml:space="preserve">This work relates to </w:t>
      </w:r>
      <w:proofErr w:type="spellStart"/>
      <w:r w:rsidR="009B21C3" w:rsidRPr="00E4716B">
        <w:rPr>
          <w:rFonts w:ascii="Times New Roman" w:eastAsia="Times New Roman" w:hAnsi="Times New Roman" w:cs="Times New Roman"/>
          <w:color w:val="24292E"/>
        </w:rPr>
        <w:t>Emergent.Bio</w:t>
      </w:r>
      <w:proofErr w:type="spellEnd"/>
      <w:r w:rsidR="009B21C3" w:rsidRPr="00E4716B">
        <w:rPr>
          <w:rFonts w:ascii="Times New Roman" w:eastAsia="Times New Roman" w:hAnsi="Times New Roman" w:cs="Times New Roman"/>
          <w:color w:val="24292E"/>
        </w:rPr>
        <w:t xml:space="preserve"> as the company seeks to predict markers by querying markers rather than behaviors. An empirical computer engine could run experiments and simulations (based on public information available from drug discovery databases, for example) and crunch the numbers to yield novel insights and advance the field. This work could occur in conjunction with research labs to speed up drug discovery and help accelerate drug discovery.</w:t>
      </w:r>
    </w:p>
    <w:p w:rsidR="00522283" w:rsidRDefault="00522283"/>
    <w:sectPr w:rsidR="00522283" w:rsidSect="00AB1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539B5"/>
    <w:multiLevelType w:val="hybridMultilevel"/>
    <w:tmpl w:val="A6DE3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F21D12"/>
    <w:multiLevelType w:val="hybridMultilevel"/>
    <w:tmpl w:val="C9CC3A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1C3"/>
    <w:rsid w:val="0001704E"/>
    <w:rsid w:val="00032B84"/>
    <w:rsid w:val="0009720E"/>
    <w:rsid w:val="000B20EE"/>
    <w:rsid w:val="000F3BEE"/>
    <w:rsid w:val="001040CA"/>
    <w:rsid w:val="001455A2"/>
    <w:rsid w:val="00172C7D"/>
    <w:rsid w:val="001B77DF"/>
    <w:rsid w:val="001C1364"/>
    <w:rsid w:val="001C2F5C"/>
    <w:rsid w:val="001F7CA6"/>
    <w:rsid w:val="002117CE"/>
    <w:rsid w:val="0022266E"/>
    <w:rsid w:val="002333C3"/>
    <w:rsid w:val="002410DC"/>
    <w:rsid w:val="00242066"/>
    <w:rsid w:val="00242D20"/>
    <w:rsid w:val="002E63E9"/>
    <w:rsid w:val="002E7713"/>
    <w:rsid w:val="00326EFE"/>
    <w:rsid w:val="00376B8E"/>
    <w:rsid w:val="003A7A80"/>
    <w:rsid w:val="003E5802"/>
    <w:rsid w:val="00410DE1"/>
    <w:rsid w:val="00417D33"/>
    <w:rsid w:val="004607B1"/>
    <w:rsid w:val="0047486E"/>
    <w:rsid w:val="00492055"/>
    <w:rsid w:val="004A15A7"/>
    <w:rsid w:val="004A3B34"/>
    <w:rsid w:val="004E4F25"/>
    <w:rsid w:val="005119E4"/>
    <w:rsid w:val="00522283"/>
    <w:rsid w:val="00595E5B"/>
    <w:rsid w:val="005A0C25"/>
    <w:rsid w:val="00637B00"/>
    <w:rsid w:val="00637F60"/>
    <w:rsid w:val="00662DE5"/>
    <w:rsid w:val="00682EFC"/>
    <w:rsid w:val="006D09B2"/>
    <w:rsid w:val="00736E39"/>
    <w:rsid w:val="00764A46"/>
    <w:rsid w:val="00774115"/>
    <w:rsid w:val="008263E4"/>
    <w:rsid w:val="008371ED"/>
    <w:rsid w:val="008C7821"/>
    <w:rsid w:val="008F0C5C"/>
    <w:rsid w:val="00966F93"/>
    <w:rsid w:val="009B21C3"/>
    <w:rsid w:val="009D0658"/>
    <w:rsid w:val="009E6DE3"/>
    <w:rsid w:val="009F1138"/>
    <w:rsid w:val="00A03B1D"/>
    <w:rsid w:val="00A15C36"/>
    <w:rsid w:val="00A420F3"/>
    <w:rsid w:val="00A47BDD"/>
    <w:rsid w:val="00A672B2"/>
    <w:rsid w:val="00A77B34"/>
    <w:rsid w:val="00AB1519"/>
    <w:rsid w:val="00B11152"/>
    <w:rsid w:val="00B11C51"/>
    <w:rsid w:val="00B151E3"/>
    <w:rsid w:val="00B271DA"/>
    <w:rsid w:val="00B55218"/>
    <w:rsid w:val="00B82FD3"/>
    <w:rsid w:val="00B84AC9"/>
    <w:rsid w:val="00B93816"/>
    <w:rsid w:val="00C43F32"/>
    <w:rsid w:val="00C51779"/>
    <w:rsid w:val="00C9610C"/>
    <w:rsid w:val="00C96D8C"/>
    <w:rsid w:val="00D2652E"/>
    <w:rsid w:val="00D46E35"/>
    <w:rsid w:val="00D93F88"/>
    <w:rsid w:val="00DF341C"/>
    <w:rsid w:val="00DF44C2"/>
    <w:rsid w:val="00E4716B"/>
    <w:rsid w:val="00EC74FF"/>
    <w:rsid w:val="00F072E8"/>
    <w:rsid w:val="00F96109"/>
    <w:rsid w:val="00FD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0A5B7"/>
  <w14:defaultImageDpi w14:val="32767"/>
  <w15:chartTrackingRefBased/>
  <w15:docId w15:val="{924884F1-3854-3C4C-AA4E-F6794370C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9B21C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B21C3"/>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9B21C3"/>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21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B21C3"/>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9B21C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B21C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B21C3"/>
    <w:rPr>
      <w:color w:val="0000FF"/>
      <w:u w:val="single"/>
    </w:rPr>
  </w:style>
  <w:style w:type="paragraph" w:styleId="ListParagraph">
    <w:name w:val="List Paragraph"/>
    <w:basedOn w:val="Normal"/>
    <w:uiPriority w:val="34"/>
    <w:qFormat/>
    <w:rsid w:val="00B93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53217">
      <w:bodyDiv w:val="1"/>
      <w:marLeft w:val="0"/>
      <w:marRight w:val="0"/>
      <w:marTop w:val="0"/>
      <w:marBottom w:val="0"/>
      <w:divBdr>
        <w:top w:val="none" w:sz="0" w:space="0" w:color="auto"/>
        <w:left w:val="none" w:sz="0" w:space="0" w:color="auto"/>
        <w:bottom w:val="none" w:sz="0" w:space="0" w:color="auto"/>
        <w:right w:val="none" w:sz="0" w:space="0" w:color="auto"/>
      </w:divBdr>
      <w:divsChild>
        <w:div w:id="476805983">
          <w:blockQuote w:val="1"/>
          <w:marLeft w:val="0"/>
          <w:marRight w:val="0"/>
          <w:marTop w:val="0"/>
          <w:marBottom w:val="240"/>
          <w:divBdr>
            <w:top w:val="none" w:sz="0" w:space="0" w:color="auto"/>
            <w:left w:val="single" w:sz="24" w:space="12" w:color="DFE2E5"/>
            <w:bottom w:val="none" w:sz="0" w:space="0" w:color="auto"/>
            <w:right w:val="none" w:sz="0" w:space="0" w:color="auto"/>
          </w:divBdr>
        </w:div>
        <w:div w:id="663515433">
          <w:blockQuote w:val="1"/>
          <w:marLeft w:val="0"/>
          <w:marRight w:val="0"/>
          <w:marTop w:val="0"/>
          <w:marBottom w:val="240"/>
          <w:divBdr>
            <w:top w:val="none" w:sz="0" w:space="0" w:color="auto"/>
            <w:left w:val="single" w:sz="24" w:space="12" w:color="DFE2E5"/>
            <w:bottom w:val="none" w:sz="0" w:space="0" w:color="auto"/>
            <w:right w:val="none" w:sz="0" w:space="0" w:color="auto"/>
          </w:divBdr>
        </w:div>
        <w:div w:id="170139219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16595415">
      <w:bodyDiv w:val="1"/>
      <w:marLeft w:val="0"/>
      <w:marRight w:val="0"/>
      <w:marTop w:val="0"/>
      <w:marBottom w:val="0"/>
      <w:divBdr>
        <w:top w:val="none" w:sz="0" w:space="0" w:color="auto"/>
        <w:left w:val="none" w:sz="0" w:space="0" w:color="auto"/>
        <w:bottom w:val="none" w:sz="0" w:space="0" w:color="auto"/>
        <w:right w:val="none" w:sz="0" w:space="0" w:color="auto"/>
      </w:divBdr>
      <w:divsChild>
        <w:div w:id="1867867654">
          <w:marLeft w:val="0"/>
          <w:marRight w:val="0"/>
          <w:marTop w:val="0"/>
          <w:marBottom w:val="0"/>
          <w:divBdr>
            <w:top w:val="none" w:sz="0" w:space="0" w:color="auto"/>
            <w:left w:val="none" w:sz="0" w:space="0" w:color="auto"/>
            <w:bottom w:val="none" w:sz="0" w:space="0" w:color="auto"/>
            <w:right w:val="none" w:sz="0" w:space="0" w:color="auto"/>
          </w:divBdr>
          <w:divsChild>
            <w:div w:id="1765878620">
              <w:marLeft w:val="0"/>
              <w:marRight w:val="0"/>
              <w:marTop w:val="0"/>
              <w:marBottom w:val="0"/>
              <w:divBdr>
                <w:top w:val="none" w:sz="0" w:space="0" w:color="auto"/>
                <w:left w:val="none" w:sz="0" w:space="0" w:color="auto"/>
                <w:bottom w:val="none" w:sz="0" w:space="0" w:color="auto"/>
                <w:right w:val="none" w:sz="0" w:space="0" w:color="auto"/>
              </w:divBdr>
              <w:divsChild>
                <w:div w:id="4892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27945">
      <w:bodyDiv w:val="1"/>
      <w:marLeft w:val="0"/>
      <w:marRight w:val="0"/>
      <w:marTop w:val="0"/>
      <w:marBottom w:val="0"/>
      <w:divBdr>
        <w:top w:val="none" w:sz="0" w:space="0" w:color="auto"/>
        <w:left w:val="none" w:sz="0" w:space="0" w:color="auto"/>
        <w:bottom w:val="none" w:sz="0" w:space="0" w:color="auto"/>
        <w:right w:val="none" w:sz="0" w:space="0" w:color="auto"/>
      </w:divBdr>
      <w:divsChild>
        <w:div w:id="780685906">
          <w:marLeft w:val="0"/>
          <w:marRight w:val="0"/>
          <w:marTop w:val="0"/>
          <w:marBottom w:val="0"/>
          <w:divBdr>
            <w:top w:val="none" w:sz="0" w:space="0" w:color="auto"/>
            <w:left w:val="none" w:sz="0" w:space="0" w:color="auto"/>
            <w:bottom w:val="none" w:sz="0" w:space="0" w:color="auto"/>
            <w:right w:val="none" w:sz="0" w:space="0" w:color="auto"/>
          </w:divBdr>
          <w:divsChild>
            <w:div w:id="1818761622">
              <w:marLeft w:val="0"/>
              <w:marRight w:val="0"/>
              <w:marTop w:val="0"/>
              <w:marBottom w:val="0"/>
              <w:divBdr>
                <w:top w:val="none" w:sz="0" w:space="0" w:color="auto"/>
                <w:left w:val="none" w:sz="0" w:space="0" w:color="auto"/>
                <w:bottom w:val="none" w:sz="0" w:space="0" w:color="auto"/>
                <w:right w:val="none" w:sz="0" w:space="0" w:color="auto"/>
              </w:divBdr>
              <w:divsChild>
                <w:div w:id="676926101">
                  <w:marLeft w:val="0"/>
                  <w:marRight w:val="0"/>
                  <w:marTop w:val="0"/>
                  <w:marBottom w:val="0"/>
                  <w:divBdr>
                    <w:top w:val="none" w:sz="0" w:space="0" w:color="auto"/>
                    <w:left w:val="none" w:sz="0" w:space="0" w:color="auto"/>
                    <w:bottom w:val="none" w:sz="0" w:space="0" w:color="auto"/>
                    <w:right w:val="none" w:sz="0" w:space="0" w:color="auto"/>
                  </w:divBdr>
                  <w:divsChild>
                    <w:div w:id="4295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888723">
      <w:bodyDiv w:val="1"/>
      <w:marLeft w:val="0"/>
      <w:marRight w:val="0"/>
      <w:marTop w:val="0"/>
      <w:marBottom w:val="0"/>
      <w:divBdr>
        <w:top w:val="none" w:sz="0" w:space="0" w:color="auto"/>
        <w:left w:val="none" w:sz="0" w:space="0" w:color="auto"/>
        <w:bottom w:val="none" w:sz="0" w:space="0" w:color="auto"/>
        <w:right w:val="none" w:sz="0" w:space="0" w:color="auto"/>
      </w:divBdr>
      <w:divsChild>
        <w:div w:id="1005597224">
          <w:marLeft w:val="0"/>
          <w:marRight w:val="0"/>
          <w:marTop w:val="0"/>
          <w:marBottom w:val="0"/>
          <w:divBdr>
            <w:top w:val="none" w:sz="0" w:space="0" w:color="auto"/>
            <w:left w:val="none" w:sz="0" w:space="0" w:color="auto"/>
            <w:bottom w:val="none" w:sz="0" w:space="0" w:color="auto"/>
            <w:right w:val="none" w:sz="0" w:space="0" w:color="auto"/>
          </w:divBdr>
          <w:divsChild>
            <w:div w:id="1359504186">
              <w:marLeft w:val="0"/>
              <w:marRight w:val="0"/>
              <w:marTop w:val="0"/>
              <w:marBottom w:val="0"/>
              <w:divBdr>
                <w:top w:val="none" w:sz="0" w:space="0" w:color="auto"/>
                <w:left w:val="none" w:sz="0" w:space="0" w:color="auto"/>
                <w:bottom w:val="none" w:sz="0" w:space="0" w:color="auto"/>
                <w:right w:val="none" w:sz="0" w:space="0" w:color="auto"/>
              </w:divBdr>
              <w:divsChild>
                <w:div w:id="945889054">
                  <w:marLeft w:val="0"/>
                  <w:marRight w:val="0"/>
                  <w:marTop w:val="0"/>
                  <w:marBottom w:val="0"/>
                  <w:divBdr>
                    <w:top w:val="none" w:sz="0" w:space="0" w:color="auto"/>
                    <w:left w:val="none" w:sz="0" w:space="0" w:color="auto"/>
                    <w:bottom w:val="none" w:sz="0" w:space="0" w:color="auto"/>
                    <w:right w:val="none" w:sz="0" w:space="0" w:color="auto"/>
                  </w:divBdr>
                  <w:divsChild>
                    <w:div w:id="5425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9350">
      <w:bodyDiv w:val="1"/>
      <w:marLeft w:val="0"/>
      <w:marRight w:val="0"/>
      <w:marTop w:val="0"/>
      <w:marBottom w:val="0"/>
      <w:divBdr>
        <w:top w:val="none" w:sz="0" w:space="0" w:color="auto"/>
        <w:left w:val="none" w:sz="0" w:space="0" w:color="auto"/>
        <w:bottom w:val="none" w:sz="0" w:space="0" w:color="auto"/>
        <w:right w:val="none" w:sz="0" w:space="0" w:color="auto"/>
      </w:divBdr>
      <w:divsChild>
        <w:div w:id="1196887864">
          <w:marLeft w:val="0"/>
          <w:marRight w:val="0"/>
          <w:marTop w:val="0"/>
          <w:marBottom w:val="0"/>
          <w:divBdr>
            <w:top w:val="none" w:sz="0" w:space="0" w:color="auto"/>
            <w:left w:val="none" w:sz="0" w:space="0" w:color="auto"/>
            <w:bottom w:val="none" w:sz="0" w:space="0" w:color="auto"/>
            <w:right w:val="none" w:sz="0" w:space="0" w:color="auto"/>
          </w:divBdr>
          <w:divsChild>
            <w:div w:id="151485634">
              <w:marLeft w:val="0"/>
              <w:marRight w:val="0"/>
              <w:marTop w:val="0"/>
              <w:marBottom w:val="0"/>
              <w:divBdr>
                <w:top w:val="none" w:sz="0" w:space="0" w:color="auto"/>
                <w:left w:val="none" w:sz="0" w:space="0" w:color="auto"/>
                <w:bottom w:val="none" w:sz="0" w:space="0" w:color="auto"/>
                <w:right w:val="none" w:sz="0" w:space="0" w:color="auto"/>
              </w:divBdr>
              <w:divsChild>
                <w:div w:id="796098466">
                  <w:marLeft w:val="0"/>
                  <w:marRight w:val="0"/>
                  <w:marTop w:val="0"/>
                  <w:marBottom w:val="0"/>
                  <w:divBdr>
                    <w:top w:val="none" w:sz="0" w:space="0" w:color="auto"/>
                    <w:left w:val="none" w:sz="0" w:space="0" w:color="auto"/>
                    <w:bottom w:val="none" w:sz="0" w:space="0" w:color="auto"/>
                    <w:right w:val="none" w:sz="0" w:space="0" w:color="auto"/>
                  </w:divBdr>
                  <w:divsChild>
                    <w:div w:id="567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nsenlab.mit.edu/" TargetMode="External"/><Relationship Id="rId5" Type="http://schemas.openxmlformats.org/officeDocument/2006/relationships/hyperlink" Target="http://greengroup.mit.edu/natalie-eyk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1540</Words>
  <Characters>8784</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The authors outline a few examples of discoveries that have partial automation i</vt:lpstr>
      <vt:lpstr>        Conclusion</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Wickliffe</dc:creator>
  <cp:keywords/>
  <dc:description/>
  <cp:lastModifiedBy>Candace Wickliffe</cp:lastModifiedBy>
  <cp:revision>85</cp:revision>
  <dcterms:created xsi:type="dcterms:W3CDTF">2020-01-14T09:59:00Z</dcterms:created>
  <dcterms:modified xsi:type="dcterms:W3CDTF">2020-01-16T17:13:00Z</dcterms:modified>
</cp:coreProperties>
</file>