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annabelle-vs-openclaw"/>
    <w:p>
      <w:pPr>
        <w:pStyle w:val="Heading1"/>
      </w:pPr>
      <w:r>
        <w:t xml:space="preserve">Annabelle vs OpenClaw</w:t>
      </w:r>
    </w:p>
    <w:bookmarkStart w:id="9" w:name="technical-capability-comparison"/>
    <w:p>
      <w:pPr>
        <w:pStyle w:val="Heading2"/>
      </w:pPr>
      <w:r>
        <w:t xml:space="preserve">Technical Capability Comparison</w:t>
      </w:r>
    </w:p>
    <w:p>
      <w:pPr>
        <w:pStyle w:val="FirstParagraph"/>
      </w:pPr>
      <w:r>
        <w:rPr>
          <w:b/>
          <w:bCs/>
        </w:rPr>
        <w:t xml:space="preserve">February 15, 2026 | Annabelle v1.0.0 vs OpenClaw v2026.2.14 | Excludes messaging integrations</w:t>
      </w:r>
    </w:p>
    <w:p>
      <w:r>
        <w:pict>
          <v:rect style="width:0;height:1.5pt" o:hralign="center" o:hrstd="t" o:hr="t"/>
        </w:pict>
      </w:r>
    </w:p>
    <w:bookmarkEnd w:id="9"/>
    <w:bookmarkStart w:id="13" w:name="scorecard-summary"/>
    <w:p>
      <w:pPr>
        <w:pStyle w:val="Heading2"/>
      </w:pPr>
      <w:r>
        <w:t xml:space="preserve">Scorecard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 Ahead</w:t>
            </w:r>
          </w:p>
        </w:tc>
        <w:tc>
          <w:tcPr/>
          <w:p>
            <w:pPr>
              <w:pStyle w:val="Compact"/>
            </w:pPr>
            <w:r>
              <w:t xml:space="preserve">31 of 50 dimensions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Comparable</w:t>
            </w:r>
          </w:p>
        </w:tc>
        <w:tc>
          <w:tcPr/>
          <w:p>
            <w:pPr>
              <w:pStyle w:val="Compact"/>
            </w:pPr>
            <w:r>
              <w:t xml:space="preserve">9 of 50 dimensions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OpenClaw Ahead</w:t>
            </w:r>
          </w:p>
        </w:tc>
        <w:tc>
          <w:tcPr/>
          <w:p>
            <w:pPr>
              <w:pStyle w:val="Compact"/>
            </w:pPr>
            <w:r>
              <w:t xml:space="preserve">10 of 50 dimensions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Comparison Scorecard Pie" title="" id="11" name="Picture"/>
            <a:graphic>
              <a:graphicData uri="http://schemas.openxmlformats.org/drawingml/2006/picture">
                <pic:pic>
                  <pic:nvPicPr>
                    <pic:cNvPr descr="Comparison_Scorecard_Pi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Comparison Scorecard Pie</w:t>
      </w:r>
    </w:p>
    <w:p>
      <w:r>
        <w:pict>
          <v:rect style="width:0;height:1.5pt" o:hralign="center" o:hrstd="t" o:hr="t"/>
        </w:pict>
      </w:r>
    </w:p>
    <w:bookmarkEnd w:id="13"/>
    <w:bookmarkStart w:id="14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This document evaluates</w:t>
      </w:r>
      <w:r>
        <w:t xml:space="preserve"> </w:t>
      </w:r>
      <w:r>
        <w:rPr>
          <w:b/>
          <w:bCs/>
        </w:rPr>
        <w:t xml:space="preserve">Annabelle v1.0.0</w:t>
      </w:r>
      <w:r>
        <w:t xml:space="preserve"> </w:t>
      </w:r>
      <w:r>
        <w:t xml:space="preserve">— a personal AI assistant with 11 MCPs + external MCP support, 148+ tools, and 7 proactive skills — against</w:t>
      </w:r>
      <w:r>
        <w:t xml:space="preserve"> </w:t>
      </w:r>
      <w:r>
        <w:rPr>
          <w:b/>
          <w:bCs/>
        </w:rPr>
        <w:t xml:space="preserve">OpenClaw v2026.2.14</w:t>
      </w:r>
      <w:r>
        <w:t xml:space="preserve"> </w:t>
      </w:r>
      <w:r>
        <w:t xml:space="preserve">— an open-source AI assistant with 176,000+ GitHub stars, 25+ built-in tools, 53+ official skills, and 5,700+ community skills.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Core architecture, inference, execution, safety, memory, agents, web, voice, files, email, skills, observability.</w:t>
      </w:r>
      <w:r>
        <w:t xml:space="preserve"> </w:t>
      </w:r>
      <w:r>
        <w:rPr>
          <w:b/>
          <w:bCs/>
        </w:rPr>
        <w:t xml:space="preserve">Excludes:</w:t>
      </w:r>
      <w:r>
        <w:t xml:space="preserve"> </w:t>
      </w:r>
      <w:r>
        <w:t xml:space="preserve">Messaging channel breadth (OpenClaw’s 13+ channels vs Annabelle’s Telegram-only) — this is a separate strategic dimension, not a capability comparison.</w:t>
      </w:r>
    </w:p>
    <w:p>
      <w:pPr>
        <w:pStyle w:val="BodyText"/>
      </w:pPr>
      <w:r>
        <w:rPr>
          <w:b/>
          <w:bCs/>
        </w:rPr>
        <w:t xml:space="preserve">Methodology:</w:t>
      </w:r>
      <w:r>
        <w:t xml:space="preserve"> </w:t>
      </w:r>
      <w:r>
        <w:t xml:space="preserve">Each of the 12 major categories contains 3-6 sub-dimensions, totaling 50 individual comparisons. Each sub-dimension is scored as</w:t>
      </w:r>
      <w:r>
        <w:t xml:space="preserve"> </w:t>
      </w:r>
      <w:r>
        <w:rPr>
          <w:b/>
          <w:bCs/>
        </w:rPr>
        <w:t xml:space="preserve">Annabelle</w:t>
      </w:r>
      <w:r>
        <w:t xml:space="preserve">,</w:t>
      </w:r>
      <w:r>
        <w:t xml:space="preserve"> </w:t>
      </w:r>
      <w:r>
        <w:rPr>
          <w:b/>
          <w:bCs/>
        </w:rPr>
        <w:t xml:space="preserve">Comparable</w:t>
      </w:r>
      <w:r>
        <w:t xml:space="preserve">, or</w:t>
      </w:r>
      <w: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based on current implementation status, not roadmap.</w:t>
      </w:r>
    </w:p>
    <w:p>
      <w:r>
        <w:pict>
          <v:rect style="width:0;height:1.5pt" o:hralign="center" o:hrstd="t" o:hr="t"/>
        </w:pict>
      </w:r>
    </w:p>
    <w:bookmarkEnd w:id="14"/>
    <w:bookmarkStart w:id="15" w:name="core-architecture"/>
    <w:p>
      <w:pPr>
        <w:pStyle w:val="Heading2"/>
      </w:pPr>
      <w:r>
        <w:t xml:space="preserve">1. Core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124"/>
        <w:gridCol w:w="2124"/>
        <w:gridCol w:w="1931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Model</w:t>
            </w:r>
          </w:p>
        </w:tc>
        <w:tc>
          <w:tcPr/>
          <w:p>
            <w:pPr>
              <w:pStyle w:val="Compact"/>
            </w:pPr>
            <w:r>
              <w:t xml:space="preserve">Orchestrator (Express HTTP :8010) spawns MCPs as stdio child processes. Thinker is separate Node.js process. Process isolation by design.</w:t>
            </w:r>
          </w:p>
        </w:tc>
        <w:tc>
          <w:tcPr/>
          <w:p>
            <w:pPr>
              <w:pStyle w:val="Compact"/>
            </w:pPr>
            <w:r>
              <w:t xml:space="preserve">Single-process Gateway (WebSocket :18789) with embedded PiEmbeddedRunner. All in one process.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process isolation means a crashed MCP doesn’t take down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 Architecture</w:t>
            </w:r>
          </w:p>
        </w:tc>
        <w:tc>
          <w:tcPr/>
          <w:p>
            <w:pPr>
              <w:pStyle w:val="Compact"/>
            </w:pPr>
            <w:r>
              <w:t xml:space="preserve">Multi-process: Orchestrator + Thinker + 10 MCP child processes + Inngest. Each MCP is an independent process with its own memory space.</w:t>
            </w:r>
          </w:p>
        </w:tc>
        <w:tc>
          <w:tcPr/>
          <w:p>
            <w:pPr>
              <w:pStyle w:val="Compact"/>
            </w:pPr>
            <w:r>
              <w:t xml:space="preserve">Single-process: Gateway embeds agent runtime, channel adapters, tools. Simpler but single point of failure.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fault isolation, individual MCP restart without system downtime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 Protocol</w:t>
            </w:r>
          </w:p>
        </w:tc>
        <w:tc>
          <w:tcPr/>
          <w:p>
            <w:pPr>
              <w:pStyle w:val="Compact"/>
            </w:pPr>
            <w:r>
              <w:t xml:space="preserve">MCP JSON-RPC over stdio (child processes). HTTP API between Orchestrator and Thinker. Auth token for HTTP endpoints.</w:t>
            </w:r>
          </w:p>
        </w:tc>
        <w:tc>
          <w:tcPr/>
          <w:p>
            <w:pPr>
              <w:pStyle w:val="Compact"/>
            </w:pPr>
            <w:r>
              <w:t xml:space="preserve">WebSocket RPC with TypeBox schema validation. Same protocol for CLI, web, native apps. Swift type generation from schemas.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Comparable</w:t>
            </w:r>
            <w:r>
              <w:t xml:space="preserve"> </w:t>
            </w:r>
            <w:r>
              <w:t xml:space="preserve">— different tradeoffs. MCP is a standard protocol; TypeBox is more tightly integrated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Auto-Discovery</w:t>
            </w:r>
          </w:p>
        </w:tc>
        <w:tc>
          <w:tcPr/>
          <w:p>
            <w:pPr>
              <w:pStyle w:val="Compact"/>
            </w:pPr>
            <w:r>
              <w:t xml:space="preserve">Scans sibling directories for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"annabelle"</w:t>
            </w:r>
            <w:r>
              <w:t xml:space="preserve"> </w:t>
            </w:r>
            <w:r>
              <w:t xml:space="preserve">manifest. Dynamic config at startup. Env-based disable (</w:t>
            </w:r>
            <w:r>
              <w:rPr>
                <w:rStyle w:val="VerbatimChar"/>
              </w:rPr>
              <w:t xml:space="preserve">${NAME}_MCP_ENABLED=false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Configured via</w:t>
            </w:r>
            <w:r>
              <w:t xml:space="preserve"> </w:t>
            </w:r>
            <w:r>
              <w:rPr>
                <w:rStyle w:val="VerbatimChar"/>
              </w:rPr>
              <w:t xml:space="preserve">agents.json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openclaw.json</w:t>
            </w:r>
            <w:r>
              <w:t xml:space="preserve">. Skills discovered from filesystem directories. No manifest-based MCP discovery.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drop a folder, build, restart. Zero config for new MCPs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 / Extension Model</w:t>
            </w:r>
          </w:p>
        </w:tc>
        <w:tc>
          <w:tcPr/>
          <w:p>
            <w:pPr>
              <w:pStyle w:val="Compact"/>
            </w:pPr>
            <w:r>
              <w:t xml:space="preserve">External MCPs via</w:t>
            </w:r>
            <w:r>
              <w:t xml:space="preserve"> </w:t>
            </w:r>
            <w:r>
              <w:rPr>
                <w:rStyle w:val="VerbatimChar"/>
              </w:rPr>
              <w:t xml:space="preserve">external-mcps.json</w:t>
            </w:r>
            <w:r>
              <w:t xml:space="preserve">. Hot-reload (fs.watch, 500ms debounce). Env var resolution. Startup diff with Telegram notification. Guardian wraps all external MCPs.</w:t>
            </w:r>
          </w:p>
        </w:tc>
        <w:tc>
          <w:tcPr/>
          <w:p>
            <w:pPr>
              <w:pStyle w:val="Compact"/>
            </w:pPr>
            <w:r>
              <w:t xml:space="preserve">Channel adapters in</w:t>
            </w:r>
            <w:r>
              <w:t xml:space="preserve"> </w:t>
            </w:r>
            <w:r>
              <w:rPr>
                <w:rStyle w:val="VerbatimChar"/>
              </w:rPr>
              <w:t xml:space="preserve">extensions/</w:t>
            </w:r>
            <w:r>
              <w:t xml:space="preserve">. Skills as filesystem directories. MCP integration limited (ACP disables MCP for HTTP/SSE).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hot-reload, no restart, automatic security wrapping, any MCP server with zero code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llm-inference"/>
    <w:p>
      <w:pPr>
        <w:pStyle w:val="Heading2"/>
      </w:pPr>
      <w:r>
        <w:t xml:space="preserve">2. LLM &amp; Inference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124"/>
        <w:gridCol w:w="2124"/>
        <w:gridCol w:w="1931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Support</w:t>
            </w:r>
          </w:p>
        </w:tc>
        <w:tc>
          <w:tcPr/>
          <w:p>
            <w:pPr>
              <w:pStyle w:val="Compact"/>
            </w:pPr>
            <w:r>
              <w:t xml:space="preserve">Groq (Llama, Mixtral), Ollama (local models), LM Studio (local). Three providers, all local-friendly.</w:t>
            </w:r>
          </w:p>
        </w:tc>
        <w:tc>
          <w:tcPr/>
          <w:p>
            <w:pPr>
              <w:pStyle w:val="Compact"/>
            </w:pPr>
            <w:r>
              <w:t xml:space="preserve">Claude, GPT, Grok, DeepSeek, OpenRouter (auto-routes to cheapest), Ollama, node-llama-cpp (fully local). 7+ providers.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OpenClaw</w:t>
            </w:r>
            <w:r>
              <w:t xml:space="preserve"> </w:t>
            </w:r>
            <w:r>
              <w:t xml:space="preserve">— broader provider support, OpenRouter dynamic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Selection</w:t>
            </w:r>
          </w:p>
        </w:tc>
        <w:tc>
          <w:tcPr/>
          <w:p>
            <w:pPr>
              <w:pStyle w:val="Compact"/>
            </w:pPr>
            <w:r>
              <w:t xml:space="preserve">Three-path: required_tools (3-5 tools, ~600 tokens) / embedding+regex merge / regex fallback. Hard cap at 25 tools. Tiered priority. Sticky tools for follow-ups.</w:t>
            </w:r>
          </w:p>
        </w:tc>
        <w:tc>
          <w:tcPr/>
          <w:p>
            <w:pPr>
              <w:pStyle w:val="Compact"/>
            </w:pPr>
            <w:r>
              <w:t xml:space="preserve">All registered tools sent to LLM. No dynamic selection. 25+ built-in tools always available. Skills loaded lazily on-demand via</w:t>
            </w:r>
            <w:r>
              <w:t xml:space="preserve"> </w:t>
            </w:r>
            <w:r>
              <w:rPr>
                <w:rStyle w:val="VerbatimChar"/>
              </w:rPr>
              <w:t xml:space="preserve">read_file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dramatic token savings (3-5 tools vs all), intelligent selection per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Controls</w:t>
            </w:r>
          </w:p>
        </w:tc>
        <w:tc>
          <w:tcPr/>
          <w:p>
            <w:pPr>
              <w:pStyle w:val="Compact"/>
            </w:pPr>
            <w:r>
              <w:t xml:space="preserve">Built-in CostMonitor: sliding 60-bucket window, spike detection (active-bucket averaging), hard cap, auto-pause, Telegram alerts, manual resume. Per-agent configuration. 16 tests.</w:t>
            </w:r>
          </w:p>
        </w:tc>
        <w:tc>
          <w:tcPr/>
          <w:p>
            <w:pPr>
              <w:pStyle w:val="Compact"/>
            </w:pPr>
            <w:r>
              <w:t xml:space="preserve">No native cost controls. Zero budgets, limits, or alerts. Third-party solutions (ClawWatcher, RelayPlane). KARMA framework proposed but not implemented.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production-grade cost monitoring vs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Management</w:t>
            </w:r>
          </w:p>
        </w:tc>
        <w:tc>
          <w:tcPr/>
          <w:p>
            <w:pPr>
              <w:pStyle w:val="Compact"/>
            </w:pPr>
            <w:r>
              <w:t xml:space="preserve">Semantic history filtering (cosine similarity), history tool result truncation (old → one-liner), session compaction (Groq Llama 8B summarization). ~4K-8K tokens per interactive turn.</w:t>
            </w:r>
          </w:p>
        </w:tc>
        <w:tc>
          <w:tcPr/>
          <w:p>
            <w:pPr>
              <w:pStyle w:val="Compact"/>
            </w:pPr>
            <w:r>
              <w:t xml:space="preserve">Context file proliferation (7 files per turn: SOUL.md, AGENTS.md, TOOLS.md, IDENTITY.md, USER.md, MEMORY.md, HEARTBEAT.md). Context compaction via silent agentic turn. Unlimited context growth.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leaner context, semantic filtering drops irrelevant history, truncation saves 5K-50K tokens/turn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code-execution"/>
    <w:p>
      <w:pPr>
        <w:pStyle w:val="Heading2"/>
      </w:pPr>
      <w:r>
        <w:t xml:space="preserve">3. Code Execution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124"/>
        <w:gridCol w:w="2124"/>
        <w:gridCol w:w="1931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Approach</w:t>
            </w:r>
          </w:p>
        </w:tc>
        <w:tc>
          <w:tcPr/>
          <w:p>
            <w:pPr>
              <w:pStyle w:val="Compact"/>
            </w:pPr>
            <w:r>
              <w:t xml:space="preserve">CodeExec MCP: sandboxed one-shot + persistent sessions. Python, Node.js, Bash. Script library (save, search, run).</w:t>
            </w:r>
          </w:p>
        </w:tc>
        <w:tc>
          <w:tcPr/>
          <w:p>
            <w:pPr>
              <w:pStyle w:val="Compact"/>
            </w:pPr>
            <w:r>
              <w:t xml:space="preserve">Pi Coding Tools: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</w:t>
            </w:r>
            <w:r>
              <w:t xml:space="preserve">. Battle-tested with 176K+ users. Inline execution mid-stream.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OpenClaw</w:t>
            </w:r>
            <w:r>
              <w:t xml:space="preserve"> </w:t>
            </w:r>
            <w:r>
              <w:t xml:space="preserve">— more mature, inline execution, broader usage 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Sandboxing</w:t>
            </w:r>
          </w:p>
        </w:tc>
        <w:tc>
          <w:tcPr/>
          <w:p>
            <w:pPr>
              <w:pStyle w:val="Compact"/>
            </w:pPr>
            <w:r>
              <w:t xml:space="preserve">Environment variables stripped before code execution. No credentials leak to sandboxed code. Process-level isolation via MCP.</w:t>
            </w:r>
          </w:p>
        </w:tc>
        <w:tc>
          <w:tcPr/>
          <w:p>
            <w:pPr>
              <w:pStyle w:val="Compact"/>
            </w:pPr>
            <w:r>
              <w:t xml:space="preserve">Docker containers (ephemeral, per-session). Configurable: all/non-main/disabled. Isolated filesystem, network, CPU/memory limits. v2026.2.14: separate browser-container bind mounts (</w:t>
            </w:r>
            <w:r>
              <w:rPr>
                <w:rStyle w:val="VerbatimChar"/>
              </w:rPr>
              <w:t xml:space="preserve">sandbox.browser.binds</w:t>
            </w:r>
            <w:r>
              <w:t xml:space="preserve">), sandbox file tools are bind-mount aware with read-only enforcement.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OpenClaw</w:t>
            </w:r>
            <w:r>
              <w:t xml:space="preserve"> </w:t>
            </w:r>
            <w:r>
              <w:t xml:space="preserve">— container-level isolation is stronger than process-level env stripping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 / Sessions</w:t>
            </w:r>
          </w:p>
        </w:tc>
        <w:tc>
          <w:tcPr/>
          <w:p>
            <w:pPr>
              <w:pStyle w:val="Compact"/>
            </w:pPr>
            <w:r>
              <w:t xml:space="preserve">Persistent sessions:</w:t>
            </w:r>
            <w:r>
              <w:t xml:space="preserve"> </w:t>
            </w:r>
            <w:r>
              <w:rPr>
                <w:rStyle w:val="VerbatimChar"/>
              </w:rPr>
              <w:t xml:space="preserve">start_session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send_to_session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close_session</w:t>
            </w:r>
            <w:r>
              <w:t xml:space="preserve">. State maintained across calls. Session timeout and cleanup.</w:t>
            </w:r>
          </w:p>
        </w:tc>
        <w:tc>
          <w:tcPr/>
          <w:p>
            <w:pPr>
              <w:pStyle w:val="Compact"/>
            </w:pPr>
            <w:r>
              <w:t xml:space="preserve">PTY emulation via</w:t>
            </w:r>
            <w:r>
              <w:t xml:space="preserve"> </w:t>
            </w:r>
            <w:r>
              <w:rPr>
                <w:rStyle w:val="VerbatimChar"/>
              </w:rPr>
              <w:t xml:space="preserve">@lydell/node-pty</w:t>
            </w:r>
            <w:r>
              <w:t xml:space="preserve">. Full terminal sessions. Process subprocess management.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Comparable</w:t>
            </w:r>
            <w:r>
              <w:t xml:space="preserve"> </w:t>
            </w:r>
            <w:r>
              <w:t xml:space="preserve">— both support persistent sessions with different approaches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Self-Programming</w:t>
            </w:r>
          </w:p>
        </w:tc>
        <w:tc>
          <w:tcPr/>
          <w:p>
            <w:pPr>
              <w:pStyle w:val="Compact"/>
            </w:pPr>
            <w:r>
              <w:t xml:space="preserve">Not supported. CodeExec runs sandboxed code but cannot extend the system’s permanent tool set.</w:t>
            </w:r>
          </w:p>
        </w:tc>
        <w:tc>
          <w:tcPr/>
          <w:p>
            <w:pPr>
              <w:pStyle w:val="Compact"/>
            </w:pPr>
            <w:r>
              <w:t xml:space="preserve">OpenClaw Foundry: LLM writes, tests, and deploys its own tools at runtime. Learns user workflows, creates new capabilities.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OpenClaw</w:t>
            </w:r>
            <w:r>
              <w:t xml:space="preserve"> </w:t>
            </w:r>
            <w:r>
              <w:t xml:space="preserve">— fundamentally different capability. Annabelle can’t extend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Script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list_scripts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search_scripts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save_and_run_script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delete_script</w:t>
            </w:r>
            <w:r>
              <w:t xml:space="preserve">. Named scripts with metadata.</w:t>
            </w:r>
          </w:p>
        </w:tc>
        <w:tc>
          <w:tcPr/>
          <w:p>
            <w:pPr>
              <w:pStyle w:val="Compact"/>
            </w:pPr>
            <w:r>
              <w:t xml:space="preserve">Skills as code — write skills that execute tools. Bundled + workspace + managed skill directories.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Comparable</w:t>
            </w:r>
            <w:r>
              <w:t xml:space="preserve"> </w:t>
            </w:r>
            <w:r>
              <w:t xml:space="preserve">— different abstraction (scripts vs skills), similar outcome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safety-security"/>
    <w:p>
      <w:pPr>
        <w:pStyle w:val="Heading2"/>
      </w:pPr>
      <w:r>
        <w:t xml:space="preserve">4. Safety &amp; 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124"/>
        <w:gridCol w:w="2124"/>
        <w:gridCol w:w="1931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 Scanning</w:t>
            </w:r>
          </w:p>
        </w:tc>
        <w:tc>
          <w:tcPr/>
          <w:p>
            <w:pPr>
              <w:pStyle w:val="Compact"/>
            </w:pPr>
            <w:r>
              <w:t xml:space="preserve">Guardian MCP: dedicated, always-on. IBM Granite Guardian. Scans tool inputs before execution. Per-MCP toggle. Fail-closed by default.</w:t>
            </w:r>
          </w:p>
        </w:tc>
        <w:tc>
          <w:tcPr/>
          <w:p>
            <w:pPr>
              <w:pStyle w:val="Compact"/>
            </w:pPr>
            <w:r>
              <w:t xml:space="preserve">No dedicated input scanning. 7-layer tool policy check (allow/deny). Code safety scanner (skills only). v2026.2.14: recalled memories treated as untrusted context (escaped + non-instruction framing), auto-capture skips likely prompt-injection payloads, SSRF guards hardened across all channels.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dedicated ML-based scanning vs infrastructure hardening without content-level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 Scanning</w:t>
            </w:r>
          </w:p>
        </w:tc>
        <w:tc>
          <w:tcPr/>
          <w:p>
            <w:pPr>
              <w:pStyle w:val="Compact"/>
            </w:pPr>
            <w:r>
              <w:t xml:space="preserve">Guardian scans tool outputs before returning to caller. Per-MCP toggle. Web results, email content, file contents all scannable.</w:t>
            </w:r>
          </w:p>
        </w:tc>
        <w:tc>
          <w:tcPr/>
          <w:p>
            <w:pPr>
              <w:pStyle w:val="Compact"/>
            </w:pPr>
            <w:r>
              <w:t xml:space="preserve">No output scanning. Tool results returned directly to LLM.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catches prompt injection in untrusted content (emails, web pages)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Policies</w:t>
            </w:r>
          </w:p>
        </w:tc>
        <w:tc>
          <w:tcPr/>
          <w:p>
            <w:pPr>
              <w:pStyle w:val="Compact"/>
            </w:pPr>
            <w:r>
              <w:t xml:space="preserve">Per-agent</w:t>
            </w:r>
            <w:r>
              <w:t xml:space="preserve"> </w:t>
            </w:r>
            <w:r>
              <w:rPr>
                <w:rStyle w:val="VerbatimChar"/>
              </w:rPr>
              <w:t xml:space="preserve">allowedTools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deniedTools</w:t>
            </w:r>
            <w:r>
              <w:t xml:space="preserve"> </w:t>
            </w:r>
            <w:r>
              <w:t xml:space="preserve">(glob patterns). ToolRouter filters before sending to Thinker. Required_tools sandboxing for skills.</w:t>
            </w:r>
          </w:p>
        </w:tc>
        <w:tc>
          <w:tcPr/>
          <w:p>
            <w:pPr>
              <w:pStyle w:val="Compact"/>
            </w:pPr>
            <w:r>
              <w:t xml:space="preserve">7-layer precedence hierarchy. Complex but configurable. Per-agent tool allow/deny.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Comparable</w:t>
            </w:r>
            <w:r>
              <w:t xml:space="preserve"> </w:t>
            </w:r>
            <w:r>
              <w:t xml:space="preserve">— both have per-agent tool policies, OpenClaw’s is more granular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 &amp; Network</w:t>
            </w:r>
          </w:p>
        </w:tc>
        <w:tc>
          <w:tcPr/>
          <w:p>
            <w:pPr>
              <w:pStyle w:val="Compact"/>
            </w:pPr>
            <w:r>
              <w:t xml:space="preserve">HTTP API with generated token (</w:t>
            </w:r>
            <w:r>
              <w:rPr>
                <w:rStyle w:val="VerbatimChar"/>
              </w:rPr>
              <w:t xml:space="preserve">X-Annabelle-Token</w:t>
            </w:r>
            <w:r>
              <w:t xml:space="preserve">). All MCPs are local child processes — no network exposure. External MCPs get env var resolution.</w:t>
            </w:r>
          </w:p>
        </w:tc>
        <w:tc>
          <w:tcPr/>
          <w:p>
            <w:pPr>
              <w:pStyle w:val="Compact"/>
            </w:pPr>
            <w:r>
              <w:t xml:space="preserve">WebSocket with pairing handshake. Bonjour/mDNS discovery. Tailscale/SSH tunneling for remote. Network-exposed by design (multi-device). v2026.2.14: hardened webhook auth (Telegram requires secret, Twilio/Telnyx require signature verification), SSRF guard fixes (IPv4-mapped IPv6 bypass blocked), Bonjour TXT no longer authoritative for routing, autoconnect requires previously trusted gateway.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smaller attack surface (local-only). OpenClaw hardened but still network-exposed by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Isolation</w:t>
            </w:r>
          </w:p>
        </w:tc>
        <w:tc>
          <w:tcPr/>
          <w:p>
            <w:pPr>
              <w:pStyle w:val="Compact"/>
            </w:pPr>
            <w:r>
              <w:t xml:space="preserve">1Password MCP is read-only by design. CodeExec strips environment variables. Filer has forbidden paths (~/.ssh, ~/.aws, ~/.config).</w:t>
            </w:r>
          </w:p>
        </w:tc>
        <w:tc>
          <w:tcPr/>
          <w:p>
            <w:pPr>
              <w:pStyle w:val="Compact"/>
            </w:pPr>
            <w:r>
              <w:t xml:space="preserve">Sandbox mode isolates credentials. Docker containers get clean environment. But host mode exposes everything. v2026.2.14: PATH hardening (project-local</w:t>
            </w:r>
            <w:r>
              <w:t xml:space="preserve"> </w:t>
            </w:r>
            <w:r>
              <w:rPr>
                <w:rStyle w:val="VerbatimChar"/>
              </w:rPr>
              <w:t xml:space="preserve">node_modules/.bin</w:t>
            </w:r>
            <w:r>
              <w:t xml:space="preserve"> </w:t>
            </w:r>
            <w:r>
              <w:t xml:space="preserve">disabled by default, node-host PATH overrides disallowed), shell injection prevention on macOS keychain, process cleanup scoped to owned PIDs.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defense-in-depth: read-only vault + env stripping + forbidden paths, always active regardless of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 Chain Security</w:t>
            </w:r>
          </w:p>
        </w:tc>
        <w:tc>
          <w:tcPr/>
          <w:p>
            <w:pPr>
              <w:pStyle w:val="Compact"/>
            </w:pPr>
            <w:r>
              <w:t xml:space="preserve">External MCPs in</w:t>
            </w:r>
            <w:r>
              <w:t xml:space="preserve"> </w:t>
            </w:r>
            <w:r>
              <w:rPr>
                <w:rStyle w:val="VerbatimChar"/>
              </w:rPr>
              <w:t xml:space="preserve">external-mcps.json</w:t>
            </w:r>
            <w:r>
              <w:t xml:space="preserve"> </w:t>
            </w:r>
            <w:r>
              <w:t xml:space="preserve">are auto-wrapped by Guardian. Startup diff detects changes. Hot-reload with security wrapping.</w:t>
            </w:r>
          </w:p>
        </w:tc>
        <w:tc>
          <w:tcPr/>
          <w:p>
            <w:pPr>
              <w:pStyle w:val="Compact"/>
            </w:pPr>
            <w:r>
              <w:t xml:space="preserve">CVE-2026-25253 (RCE via malicious skills, Jan 2026). Code safety scanner (v2026.2.6). v2026.2.14: archive extraction entry/size limits for ZIP/TAR, skill archive path traversal prevention, hook transform modules restricted to</w:t>
            </w:r>
            <w:r>
              <w:t xml:space="preserve"> </w:t>
            </w:r>
            <w:r>
              <w:rPr>
                <w:rStyle w:val="VerbatimChar"/>
              </w:rPr>
              <w:t xml:space="preserve">~/.openclaw/hooks/transforms</w:t>
            </w:r>
            <w:r>
              <w:t xml:space="preserve">, hook manifest entries outside package directory ignored. Significant post-incident hardening.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proactive Guardian wrapping vs reactive post-incident hardening. OpenClaw has improved significantly but response is infrastructure-level, not runtime content scanning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memory-learning"/>
    <w:p>
      <w:pPr>
        <w:pStyle w:val="Heading2"/>
      </w:pPr>
      <w:r>
        <w:t xml:space="preserve">5. Memory &amp; Learning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124"/>
        <w:gridCol w:w="2124"/>
        <w:gridCol w:w="1931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Architecture</w:t>
            </w:r>
          </w:p>
        </w:tc>
        <w:tc>
          <w:tcPr/>
          <w:p>
            <w:pPr>
              <w:pStyle w:val="Compact"/>
            </w:pPr>
            <w:r>
              <w:t xml:space="preserve">SQLite (better-sqlite3) + sqlite-vec + FTS5. Single database at</w:t>
            </w:r>
            <w:r>
              <w:t xml:space="preserve"> </w:t>
            </w:r>
            <w:r>
              <w:rPr>
                <w:rStyle w:val="VerbatimChar"/>
              </w:rPr>
              <w:t xml:space="preserve">~/.annabelle/data/memory.db</w:t>
            </w:r>
            <w:r>
              <w:t xml:space="preserve">. 7 tables: facts, conversations, profiles, profile_history, skills, contacts, projects.</w:t>
            </w:r>
          </w:p>
        </w:tc>
        <w:tc>
          <w:tcPr/>
          <w:p>
            <w:pPr>
              <w:pStyle w:val="Compact"/>
            </w:pPr>
            <w:r>
              <w:t xml:space="preserve">SQLite + sqlite-vec + FTS5. Hybrid search: 70/30 vector+BM25 blend. Memories stored as readable Markdown files.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Comparable</w:t>
            </w:r>
            <w:r>
              <w:t xml:space="preserve"> </w:t>
            </w:r>
            <w:r>
              <w:t xml:space="preserve">— same technology stack, similar hybrid search. Annabelle has more structured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Auto-Learning</w:t>
            </w:r>
          </w:p>
        </w:tc>
        <w:tc>
          <w:tcPr/>
          <w:p>
            <w:pPr>
              <w:pStyle w:val="Compact"/>
            </w:pPr>
            <w:r>
              <w:t xml:space="preserve">Automatic fact extraction after 5-min idle. Groq Llama 8B. Max 5 facts per extraction. Confidence scoring (0.7+ threshold). Categories: preference, background, pattern, project, contact, decision.</w:t>
            </w:r>
          </w:p>
        </w:tc>
        <w:tc>
          <w:tcPr/>
          <w:p>
            <w:pPr>
              <w:pStyle w:val="Compact"/>
            </w:pPr>
            <w:r>
              <w:t xml:space="preserve">LLM voluntarily writes to memory via</w:t>
            </w:r>
            <w:r>
              <w:t xml:space="preserve"> </w:t>
            </w:r>
            <w:r>
              <w:rPr>
                <w:rStyle w:val="VerbatimChar"/>
              </w:rPr>
              <w:t xml:space="preserve">memory</w:t>
            </w:r>
            <w:r>
              <w:t xml:space="preserve"> </w:t>
            </w:r>
            <w:r>
              <w:t xml:space="preserve">tool. Context compaction triggers memory writes. Model-driven, not system-driven. v2026.2.14:</w:t>
            </w:r>
            <w:r>
              <w:t xml:space="preserve"> </w:t>
            </w:r>
            <w:r>
              <w:rPr>
                <w:rStyle w:val="VerbatimChar"/>
              </w:rPr>
              <w:t xml:space="preserve">autoCapture</w:t>
            </w:r>
            <w:r>
              <w:t xml:space="preserve"> </w:t>
            </w:r>
            <w:r>
              <w:t xml:space="preserve">now requires explicit opt-in (default disabled) for PII safety; auto-capture restricted to user messages only; prompt-injection payloads skipped.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automatic extraction with confidence scoring vs opt-in model-driven writes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Profiles</w:t>
            </w:r>
          </w:p>
        </w:tc>
        <w:tc>
          <w:tcPr/>
          <w:p>
            <w:pPr>
              <w:pStyle w:val="Compact"/>
            </w:pPr>
            <w:r>
              <w:t xml:space="preserve">Structured profiles per agent (</w:t>
            </w:r>
            <w:r>
              <w:rPr>
                <w:rStyle w:val="VerbatimChar"/>
              </w:rPr>
              <w:t xml:space="preserve">profile_data</w:t>
            </w:r>
            <w:r>
              <w:t xml:space="preserve"> </w:t>
            </w:r>
            <w:r>
              <w:t xml:space="preserve">JSON). Profile history with rollback capability. Separate contacts and projects tables.</w:t>
            </w:r>
          </w:p>
        </w:tc>
        <w:tc>
          <w:tcPr/>
          <w:p>
            <w:pPr>
              <w:pStyle w:val="Compact"/>
            </w:pPr>
            <w:r>
              <w:t xml:space="preserve">User context in</w:t>
            </w:r>
            <w:r>
              <w:t xml:space="preserve"> </w:t>
            </w:r>
            <w:r>
              <w:rPr>
                <w:rStyle w:val="VerbatimChar"/>
              </w:rPr>
              <w:t xml:space="preserve">USER.md</w:t>
            </w:r>
            <w:r>
              <w:t xml:space="preserve"> </w:t>
            </w:r>
            <w:r>
              <w:t xml:space="preserve">file. Updated by LLM or user. No structured schema, no rollback.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structured, versioned, rollback-capable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Search Quality</w:t>
            </w:r>
          </w:p>
        </w:tc>
        <w:tc>
          <w:tcPr/>
          <w:p>
            <w:pPr>
              <w:pStyle w:val="Compact"/>
            </w:pPr>
            <w:r>
              <w:t xml:space="preserve">3-tier hybrid: Vector + FTS5 + LIKE fallback. Configurable weights. Porter stemming. Graceful degradation when embedding provider is down.</w:t>
            </w:r>
          </w:p>
        </w:tc>
        <w:tc>
          <w:tcPr/>
          <w:p>
            <w:pPr>
              <w:pStyle w:val="Compact"/>
            </w:pPr>
            <w:r>
              <w:t xml:space="preserve">2-tier hybrid: Vector + BM25. 70/30 blend, 4x candidate pool reranked. No LIKE fallback.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3-tier fallback ensures search always works, even without embeddings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Deduplication</w:t>
            </w:r>
          </w:p>
        </w:tc>
        <w:tc>
          <w:tcPr/>
          <w:p>
            <w:pPr>
              <w:pStyle w:val="Compact"/>
            </w:pPr>
            <w:r>
              <w:t xml:space="preserve">Exact match check + fuzzy dedup (keyword overlap &gt;= 0.6). Sensitive data protection (</w:t>
            </w:r>
            <w:r>
              <w:rPr>
                <w:rStyle w:val="VerbatimChar"/>
              </w:rPr>
              <w:t xml:space="preserve">isFactSafe()</w:t>
            </w:r>
            <w:r>
              <w:t xml:space="preserve"> </w:t>
            </w:r>
            <w:r>
              <w:t xml:space="preserve">rejects passwords/tokens).</w:t>
            </w:r>
          </w:p>
        </w:tc>
        <w:tc>
          <w:tcPr/>
          <w:p>
            <w:pPr>
              <w:pStyle w:val="Compact"/>
            </w:pPr>
            <w:r>
              <w:t xml:space="preserve">No explicit deduplication. LLM decides what to write. Duplicate memories possible.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automatic dedup + sensitive data filtering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 &amp; 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export_memory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import_memory</w:t>
            </w:r>
            <w:r>
              <w:t xml:space="preserve"> </w:t>
            </w:r>
            <w:r>
              <w:t xml:space="preserve">tools. Full database export/import. Facts editable via</w:t>
            </w:r>
            <w:r>
              <w:t xml:space="preserve"> </w:t>
            </w:r>
            <w:r>
              <w:rPr>
                <w:rStyle w:val="VerbatimChar"/>
              </w:rPr>
              <w:t xml:space="preserve">update_fact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delete_fact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Memories as Markdown files — directly editable. File-first philosophy. No formal export/import.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Comparable</w:t>
            </w:r>
            <w:r>
              <w:t xml:space="preserve"> </w:t>
            </w:r>
            <w:r>
              <w:t xml:space="preserve">— different approaches. OpenClaw’s file-first is more user-friendly for manual editing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agent-management"/>
    <w:p>
      <w:pPr>
        <w:pStyle w:val="Heading2"/>
      </w:pPr>
      <w:r>
        <w:t xml:space="preserve">6. Agent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124"/>
        <w:gridCol w:w="2124"/>
        <w:gridCol w:w="1931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Multi-Agent</w:t>
            </w:r>
          </w:p>
        </w:tc>
        <w:tc>
          <w:tcPr/>
          <w:p>
            <w:pPr>
              <w:pStyle w:val="Compact"/>
            </w:pPr>
            <w:r>
              <w:t xml:space="preserve">Agent definitions in</w:t>
            </w:r>
            <w:r>
              <w:t xml:space="preserve"> </w:t>
            </w:r>
            <w:r>
              <w:rPr>
                <w:rStyle w:val="VerbatimChar"/>
              </w:rPr>
              <w:t xml:space="preserve">agents.json</w:t>
            </w:r>
            <w:r>
              <w:t xml:space="preserve">. Lazy-spawn, idle-kill, health monitoring. Auto-restart (30s interval, max 5 restarts, 10s cooldown).</w:t>
            </w:r>
          </w:p>
        </w:tc>
        <w:tc>
          <w:tcPr/>
          <w:p>
            <w:pPr>
              <w:pStyle w:val="Compact"/>
            </w:pPr>
            <w:r>
              <w:t xml:space="preserve">Multiple agents in</w:t>
            </w:r>
            <w:r>
              <w:t xml:space="preserve"> </w:t>
            </w:r>
            <w:r>
              <w:rPr>
                <w:rStyle w:val="VerbatimChar"/>
              </w:rPr>
              <w:t xml:space="preserve">agents.json</w:t>
            </w:r>
            <w:r>
              <w:t xml:space="preserve">/</w:t>
            </w:r>
            <w:r>
              <w:rPr>
                <w:rStyle w:val="VerbatimChar"/>
              </w:rPr>
              <w:t xml:space="preserve">openclaw.json</w:t>
            </w:r>
            <w:r>
              <w:t xml:space="preserve">. Different models, tools, workspaces per agent. Model failover chains.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Comparable</w:t>
            </w:r>
            <w:r>
              <w:t xml:space="preserve"> </w:t>
            </w:r>
            <w:r>
              <w:t xml:space="preserve">— both support multi-agent, similar config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Subagent Spawning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spawn_subagent</w:t>
            </w:r>
            <w:r>
              <w:t xml:space="preserve"> </w:t>
            </w:r>
            <w:r>
              <w:t xml:space="preserve">tool. Single-level depth. Max 5 concurrent per parent. Auto-kill timer. Dynamic port allocation. Tool policy inheritance. Cascade-kill on parent stop.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</w:t>
            </w:r>
            <w:r>
              <w:t xml:space="preserve"> </w:t>
            </w:r>
            <w:r>
              <w:t xml:space="preserve">tool creates sub-agents. Multi-level nesting. Lane queue isolation (8 concurrent). Shared state optional.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OpenClaw</w:t>
            </w:r>
            <w:r>
              <w:t xml:space="preserve"> </w:t>
            </w:r>
            <w:r>
              <w:t xml:space="preserve">— deeper nesting, more mature concurrency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Not implemented. Subagents are independent — no shared state, no inter-agent messaging, no task dependencies.</w:t>
            </w:r>
          </w:p>
        </w:tc>
        <w:tc>
          <w:tcPr/>
          <w:p>
            <w:pPr>
              <w:pStyle w:val="Compact"/>
            </w:pPr>
            <w:r>
              <w:t xml:space="preserve">Experimental: shared state, inter-agent messaging, task dependencies. Early but functional.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OpenClaw</w:t>
            </w:r>
            <w:r>
              <w:t xml:space="preserve"> </w:t>
            </w:r>
            <w:r>
              <w:t xml:space="preserve">— emerging capability that Annabelle lacks entirely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Lifecycle</w:t>
            </w:r>
          </w:p>
        </w:tc>
        <w:tc>
          <w:tcPr/>
          <w:p>
            <w:pPr>
              <w:pStyle w:val="Compact"/>
            </w:pPr>
            <w:r>
              <w:t xml:space="preserve">States: stopped → starting → running → stopping. Lazy-spawn on first message. Idle-kill after configurable timeout. Health monitoring with auto-restart.</w:t>
            </w:r>
          </w:p>
        </w:tc>
        <w:tc>
          <w:tcPr/>
          <w:p>
            <w:pPr>
              <w:pStyle w:val="Compact"/>
            </w:pPr>
            <w:r>
              <w:t xml:space="preserve">Running until Gateway stops. No lazy-spawn (agents start with Gateway). Lane queue manages concurrency.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resource-efficient lazy-spawn + idle-kill reduces memory usage when agents aren’t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web-browser"/>
    <w:p>
      <w:pPr>
        <w:pStyle w:val="Heading2"/>
      </w:pPr>
      <w:r>
        <w:t xml:space="preserve">7. Web &amp; Browser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124"/>
        <w:gridCol w:w="2124"/>
        <w:gridCol w:w="1931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Automation</w:t>
            </w:r>
          </w:p>
        </w:tc>
        <w:tc>
          <w:tcPr/>
          <w:p>
            <w:pPr>
              <w:pStyle w:val="Compact"/>
            </w:pPr>
            <w:r>
              <w:t xml:space="preserve">Browser MCP: headless Chromium via</w:t>
            </w:r>
            <w:r>
              <w:t xml:space="preserve"> </w:t>
            </w:r>
            <w:r>
              <w:rPr>
                <w:rStyle w:val="VerbatimChar"/>
              </w:rPr>
              <w:t xml:space="preserve">@playwright/mcp</w:t>
            </w:r>
            <w:r>
              <w:t xml:space="preserve">. Navigation, element interaction, screenshots, HTML extraction. 60s timeout.</w:t>
            </w:r>
          </w:p>
        </w:tc>
        <w:tc>
          <w:tcPr/>
          <w:p>
            <w:pPr>
              <w:pStyle w:val="Compact"/>
            </w:pPr>
            <w:r>
              <w:t xml:space="preserve">Chrome DevTools Protocol: navigation, snapshots, actions. A2UI canvas rendering. Device node control.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Comparable</w:t>
            </w:r>
            <w:r>
              <w:t xml:space="preserve"> </w:t>
            </w:r>
            <w:r>
              <w:t xml:space="preserve">— similar core capabilities, OpenClaw has canvas rendering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 Search</w:t>
            </w:r>
          </w:p>
        </w:tc>
        <w:tc>
          <w:tcPr/>
          <w:p>
            <w:pPr>
              <w:pStyle w:val="Compact"/>
            </w:pPr>
            <w:r>
              <w:t xml:space="preserve">Searcher MCP: Brave Search API.</w:t>
            </w:r>
            <w:r>
              <w:t xml:space="preserve"> </w:t>
            </w:r>
            <w:r>
              <w:rPr>
                <w:rStyle w:val="VerbatimChar"/>
              </w:rPr>
              <w:t xml:space="preserve">web_search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news_search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image_search</w:t>
            </w:r>
            <w:r>
              <w:t xml:space="preserve">. Separate tools for each search type.</w:t>
            </w:r>
          </w:p>
        </w:tc>
        <w:tc>
          <w:tcPr/>
          <w:p>
            <w:pPr>
              <w:pStyle w:val="Compact"/>
            </w:pPr>
            <w:r>
              <w:t xml:space="preserve">No built-in web search tool. Browser tool can navigate to search engines. Skills can implement search.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dedicated, structured search tools vs browser-based workarounds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Fetch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web_fetch</w:t>
            </w:r>
            <w:r>
              <w:t xml:space="preserve">: fetch URL, extract content as markdown via Readability + Turndown. Clean article extraction.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tool can fetch URLs. Browser tool for full page rendering.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purpose-built URL-to-markdown extraction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voice"/>
    <w:p>
      <w:pPr>
        <w:pStyle w:val="Heading2"/>
      </w:pPr>
      <w:r>
        <w:t xml:space="preserve">8. Voice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124"/>
        <w:gridCol w:w="2124"/>
        <w:gridCol w:w="1931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Speech-to-Text</w:t>
            </w:r>
          </w:p>
        </w:tc>
        <w:tc>
          <w:tcPr/>
          <w:p>
            <w:pPr>
              <w:pStyle w:val="Compact"/>
            </w:pPr>
            <w:r>
              <w:t xml:space="preserve">Spec complete but not implemented. Planned: free Groq Whisper.</w:t>
            </w:r>
          </w:p>
        </w:tc>
        <w:tc>
          <w:tcPr/>
          <w:p>
            <w:pPr>
              <w:pStyle w:val="Compact"/>
            </w:pPr>
            <w:r>
              <w:t xml:space="preserve">Integrated STT pipeline. Multiple providers supported.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OpenClaw</w:t>
            </w:r>
            <w:r>
              <w:t xml:space="preserve"> </w:t>
            </w:r>
            <w:r>
              <w:t xml:space="preserve">— implemented vs specced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Text-to-Speech</w:t>
            </w:r>
          </w:p>
        </w:tc>
        <w:tc>
          <w:tcPr/>
          <w:p>
            <w:pPr>
              <w:pStyle w:val="Compact"/>
            </w:pPr>
            <w:r>
              <w:t xml:space="preserve">Not implemented.</w:t>
            </w:r>
          </w:p>
        </w:tc>
        <w:tc>
          <w:tcPr/>
          <w:p>
            <w:pPr>
              <w:pStyle w:val="Compact"/>
            </w:pPr>
            <w:r>
              <w:t xml:space="preserve">ElevenLabs Conversational AI 2.0. Voice cloning. Sub-100ms latency.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OpenClaw</w:t>
            </w:r>
            <w:r>
              <w:t xml:space="preserve"> </w:t>
            </w:r>
            <w:r>
              <w:t xml:space="preserve">— full TTS with voice cloning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Talk Mode</w:t>
            </w:r>
          </w:p>
        </w:tc>
        <w:tc>
          <w:tcPr/>
          <w:p>
            <w:pPr>
              <w:pStyle w:val="Compact"/>
            </w:pPr>
            <w:r>
              <w:t xml:space="preserve">Not implemented.</w:t>
            </w:r>
          </w:p>
        </w:tc>
        <w:tc>
          <w:tcPr/>
          <w:p>
            <w:pPr>
              <w:pStyle w:val="Compact"/>
            </w:pPr>
            <w:r>
              <w:t xml:space="preserve">Full live talk mode with wake-word detection, continuous listening, real-time response.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OpenClaw</w:t>
            </w:r>
            <w:r>
              <w:t xml:space="preserve"> </w:t>
            </w:r>
            <w:r>
              <w:t xml:space="preserve">— fully implemented voice interaction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ile-management"/>
    <w:p>
      <w:pPr>
        <w:pStyle w:val="Heading2"/>
      </w:pPr>
      <w:r>
        <w:t xml:space="preserve">9. File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124"/>
        <w:gridCol w:w="2124"/>
        <w:gridCol w:w="1931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 System Access</w:t>
            </w:r>
          </w:p>
        </w:tc>
        <w:tc>
          <w:tcPr/>
          <w:p>
            <w:pPr>
              <w:pStyle w:val="Compact"/>
            </w:pPr>
            <w:r>
              <w:t xml:space="preserve">Filer MCP:</w:t>
            </w:r>
            <w:r>
              <w:t xml:space="preserve"> </w:t>
            </w:r>
            <w:r>
              <w:rPr>
                <w:rStyle w:val="VerbatimChar"/>
              </w:rPr>
              <w:t xml:space="preserve">create_file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copy_file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search_files</w:t>
            </w:r>
            <w:r>
              <w:t xml:space="preserve">. Full CRUD. Workspace isolation.</w:t>
            </w:r>
          </w:p>
        </w:tc>
        <w:tc>
          <w:tcPr/>
          <w:p>
            <w:pPr>
              <w:pStyle w:val="Compact"/>
            </w:pPr>
            <w:r>
              <w:t xml:space="preserve">Pi Coding Tools: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  <w:r>
              <w:t xml:space="preserve">. Simpler but effective. Works within agent workspace.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richer file operations (move, copy, search, audit 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 Safety</w:t>
            </w:r>
          </w:p>
        </w:tc>
        <w:tc>
          <w:tcPr/>
          <w:p>
            <w:pPr>
              <w:pStyle w:val="Compact"/>
            </w:pPr>
            <w:r>
              <w:t xml:space="preserve">Workspace isolation: relative paths resolve within workspace. Absolute paths require grants. Forbidden paths:</w:t>
            </w:r>
            <w:r>
              <w:t xml:space="preserve"> </w:t>
            </w:r>
            <w:r>
              <w:rPr>
                <w:rStyle w:val="VerbatimChar"/>
              </w:rPr>
              <w:t xml:space="preserve">~/.ssh/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~/.gnupg/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~/.aws/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/var/</w:t>
            </w:r>
            <w:r>
              <w:t xml:space="preserve">. Path traversal blocked.</w:t>
            </w:r>
          </w:p>
        </w:tc>
        <w:tc>
          <w:tcPr/>
          <w:p>
            <w:pPr>
              <w:pStyle w:val="Compact"/>
            </w:pPr>
            <w:r>
              <w:t xml:space="preserve">Sandbox-dependent: Docker mode = isolated filesystem. Host mode = no restrictions. Workspace root configurable.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always-on path safety regardless of sandbox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Permission Grants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check_grant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request_grant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list_grants</w:t>
            </w:r>
            <w:r>
              <w:t xml:space="preserve">. SQLite-backed grant storage. System grants for safe paths. Granular per-path access control.</w:t>
            </w:r>
          </w:p>
        </w:tc>
        <w:tc>
          <w:tcPr/>
          <w:p>
            <w:pPr>
              <w:pStyle w:val="Compact"/>
            </w:pPr>
            <w:r>
              <w:t xml:space="preserve">No grant system. Sandbox mode or unrestricted.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fine-grained, auditable permission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JSONL audit log at</w:t>
            </w:r>
            <w:r>
              <w:t xml:space="preserve"> </w:t>
            </w:r>
            <w:r>
              <w:rPr>
                <w:rStyle w:val="VerbatimChar"/>
              </w:rPr>
              <w:t xml:space="preserve">~/.annabelle/logs/fileops-audit.log</w:t>
            </w:r>
            <w:r>
              <w:t xml:space="preserve">. Every file operation logged with timestamp, path, operation type.</w:t>
            </w:r>
          </w:p>
        </w:tc>
        <w:tc>
          <w:tcPr/>
          <w:p>
            <w:pPr>
              <w:pStyle w:val="Compact"/>
            </w:pPr>
            <w:r>
              <w:t xml:space="preserve">No file operation audit.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complete file operation audit trail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email"/>
    <w:p>
      <w:pPr>
        <w:pStyle w:val="Heading2"/>
      </w:pPr>
      <w:r>
        <w:t xml:space="preserve">10. 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124"/>
        <w:gridCol w:w="2124"/>
        <w:gridCol w:w="1931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 Integration</w:t>
            </w:r>
          </w:p>
        </w:tc>
        <w:tc>
          <w:tcPr/>
          <w:p>
            <w:pPr>
              <w:pStyle w:val="Compact"/>
            </w:pPr>
            <w:r>
              <w:t xml:space="preserve">Gmail MCP: full Google API integration. Email (list, get, send, reply, delete, labels, drafts, attachments, filters). Calendar (list, CRUD events, free/busy). OAuth token management.</w:t>
            </w:r>
          </w:p>
        </w:tc>
        <w:tc>
          <w:tcPr/>
          <w:p>
            <w:pPr>
              <w:pStyle w:val="Compact"/>
            </w:pPr>
            <w:r>
              <w:t xml:space="preserve">No built-in email. Skills can implement email via APIs. Browser tool can interact with webmail.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deep, native Gmail integration with 25+ email/calendar 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Proactive Email Processing</w:t>
            </w:r>
          </w:p>
        </w:tc>
        <w:tc>
          <w:tcPr/>
          <w:p>
            <w:pPr>
              <w:pStyle w:val="Compact"/>
            </w:pPr>
            <w:r>
              <w:t xml:space="preserve">Email Processor skill (every 60 min, Agent tier). Pre-flight check: skip if no new emails. Integration with contacts and projects for context.</w:t>
            </w:r>
          </w:p>
        </w:tc>
        <w:tc>
          <w:tcPr/>
          <w:p>
            <w:pPr>
              <w:pStyle w:val="Compact"/>
            </w:pPr>
            <w:r>
              <w:t xml:space="preserve">No proactive email processing. Skills could be written for this.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automatic email triage with context awareness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roactive-skills"/>
    <w:p>
      <w:pPr>
        <w:pStyle w:val="Heading2"/>
      </w:pPr>
      <w:r>
        <w:t xml:space="preserve">11. Proactive &amp;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124"/>
        <w:gridCol w:w="2124"/>
        <w:gridCol w:w="1931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 Ecosystem</w:t>
            </w:r>
          </w:p>
        </w:tc>
        <w:tc>
          <w:tcPr/>
          <w:p>
            <w:pPr>
              <w:pStyle w:val="Compact"/>
            </w:pPr>
            <w:r>
              <w:t xml:space="preserve">7 default proactive skills + user-created skills. SKILL.md file format (agentskills.io spec). Database + file-based. 15 event-driven playbooks.</w:t>
            </w:r>
          </w:p>
        </w:tc>
        <w:tc>
          <w:tcPr/>
          <w:p>
            <w:pPr>
              <w:pStyle w:val="Compact"/>
            </w:pPr>
            <w:r>
              <w:t xml:space="preserve">53+ official skills, 5,700+ community skills in ClawHub. 50+ integrations. Self-programming fills gaps.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OpenClaw</w:t>
            </w:r>
            <w:r>
              <w:t xml:space="preserve"> </w:t>
            </w:r>
            <w:r>
              <w:t xml:space="preserve">— massive ecosystem. 5,700+ community skills vs 7+15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System</w:t>
            </w:r>
          </w:p>
        </w:tc>
        <w:tc>
          <w:tcPr/>
          <w:p>
            <w:pPr>
              <w:pStyle w:val="Compact"/>
            </w:pPr>
            <w:r>
              <w:t xml:space="preserve">Inngest dev server. Cron expressions, intervals, one-shot timestamps. Direct tier (0 tokens, ~5ms) + Agent tier (LLM reasoning). Graduated backoff. Pre-flight checks. Auto-enable when tools become available.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  <w:r>
              <w:t xml:space="preserve"> </w:t>
            </w:r>
            <w:r>
              <w:t xml:space="preserve">tool for scheduling. Lane queue isolation. No execution tier optimization.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two-tier execution saves tokens, graduated backoff prevents error storms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CLI</w:t>
            </w:r>
          </w:p>
        </w:tc>
        <w:tc>
          <w:tcPr/>
          <w:p>
            <w:pPr>
              <w:pStyle w:val="Compact"/>
            </w:pPr>
            <w:r>
              <w:t xml:space="preserve">Slash commands via Telegram:</w:t>
            </w:r>
            <w:r>
              <w:t xml:space="preserve"> </w:t>
            </w:r>
            <w:r>
              <w:rPr>
                <w:rStyle w:val="VerbatimChar"/>
              </w:rPr>
              <w:t xml:space="preserve">/status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/diagnose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/browser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CLI commands, web dashboard, native app interfaces. More surface area.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Comparable</w:t>
            </w:r>
            <w:r>
              <w:t xml:space="preserve"> </w:t>
            </w:r>
            <w:r>
              <w:t xml:space="preserve">— Annabelle’s slash commands are comprehensive; OpenClaw has more surfaces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observability-quality"/>
    <w:p>
      <w:pPr>
        <w:pStyle w:val="Heading2"/>
      </w:pPr>
      <w:r>
        <w:t xml:space="preserve">12. Observability &amp; Quality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124"/>
        <w:gridCol w:w="2124"/>
        <w:gridCol w:w="1931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Health Checks</w:t>
            </w:r>
          </w:p>
        </w:tc>
        <w:tc>
          <w:tcPr/>
          <w:p>
            <w:pPr>
              <w:pStyle w:val="Compact"/>
            </w:pPr>
            <w:r>
              <w:t xml:space="preserve">22 automated checks across 7 categories via</w:t>
            </w:r>
            <w:r>
              <w:t xml:space="preserve"> </w:t>
            </w:r>
            <w:r>
              <w:rPr>
                <w:rStyle w:val="VerbatimChar"/>
              </w:rPr>
              <w:t xml:space="preserve">/diagnose</w:t>
            </w:r>
            <w:r>
              <w:t xml:space="preserve">. 60s MCP health loop with auto-restart. Ollama health monitoring with stateful alerts. Health report every 6 hours.</w:t>
            </w:r>
          </w:p>
        </w:tc>
        <w:tc>
          <w:tcPr/>
          <w:p>
            <w:pPr>
              <w:pStyle w:val="Compact"/>
            </w:pPr>
            <w:r>
              <w:t xml:space="preserve">Basic health endpoints. No automated diagnostic suite. No periodic health reporting.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comprehensive automated diagnostics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Structured text logs (stderr-safe for stdio MCPs). Domain-specific JSONL audit trails (Guardian, Filer, CodeExec, Thinker traces). Two-tier: operational + audit.</w:t>
            </w:r>
          </w:p>
        </w:tc>
        <w:tc>
          <w:tcPr/>
          <w:p>
            <w:pPr>
              <w:pStyle w:val="Compact"/>
            </w:pPr>
            <w:r>
              <w:t xml:space="preserve">Standard logging. No structured audit trails.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audit trails for security, files, and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 Notification</w:t>
            </w:r>
          </w:p>
        </w:tc>
        <w:tc>
          <w:tcPr/>
          <w:p>
            <w:pPr>
              <w:pStyle w:val="Compact"/>
            </w:pPr>
            <w:r>
              <w:t xml:space="preserve">Telegram notification on boot: MCP count, external MCPs, changes since last boot (startup diff), failures.</w:t>
            </w:r>
          </w:p>
        </w:tc>
        <w:tc>
          <w:tcPr/>
          <w:p>
            <w:pPr>
              <w:pStyle w:val="Compact"/>
            </w:pPr>
            <w:r>
              <w:t xml:space="preserve">No startup notification.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instant visibility into system state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Coverage</w:t>
            </w:r>
          </w:p>
        </w:tc>
        <w:tc>
          <w:tcPr/>
          <w:p>
            <w:pPr>
              <w:pStyle w:val="Compact"/>
            </w:pPr>
            <w:r>
              <w:t xml:space="preserve">170+ test files across packages. vitest (Node), pytest (Python). Shared test infrastructure. Per-package + integration tests.</w:t>
            </w:r>
          </w:p>
        </w:tc>
        <w:tc>
          <w:tcPr/>
          <w:p>
            <w:pPr>
              <w:pStyle w:val="Compact"/>
            </w:pPr>
            <w:r>
              <w:t xml:space="preserve">Test suites in</w:t>
            </w:r>
            <w:r>
              <w:t xml:space="preserve"> </w:t>
            </w:r>
            <w:r>
              <w:rPr>
                <w:rStyle w:val="VerbatimChar"/>
              </w:rPr>
              <w:t xml:space="preserve">test/</w:t>
            </w:r>
            <w:r>
              <w:t xml:space="preserve"> </w:t>
            </w:r>
            <w:r>
              <w:t xml:space="preserve">directory. Coverage varies across 69+ modules.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stronger testing discipline for a smaller codebase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Safety</w:t>
            </w:r>
          </w:p>
        </w:tc>
        <w:tc>
          <w:tcPr/>
          <w:p>
            <w:pPr>
              <w:pStyle w:val="Compact"/>
            </w:pPr>
            <w:r>
              <w:t xml:space="preserve">TypeScript strict mode. Generic</w:t>
            </w:r>
            <w:r>
              <w:t xml:space="preserve"> </w:t>
            </w:r>
            <w:r>
              <w:rPr>
                <w:rStyle w:val="VerbatimChar"/>
              </w:rPr>
              <w:t xml:space="preserve">registerTool&lt;T&gt;()</w:t>
            </w:r>
            <w:r>
              <w:t xml:space="preserve">. Zod schemas for all tool inputs.</w:t>
            </w:r>
            <w:r>
              <w:t xml:space="preserve"> </w:t>
            </w:r>
            <w:r>
              <w:rPr>
                <w:rStyle w:val="VerbatimChar"/>
              </w:rPr>
              <w:t xml:space="preserve">StandardResponse</w:t>
            </w:r>
            <w:r>
              <w:t xml:space="preserve"> </w:t>
            </w:r>
            <w:r>
              <w:t xml:space="preserve">contract across MCPs. Zero</w:t>
            </w:r>
            <w:r>
              <w:t xml:space="preserve"> </w:t>
            </w: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types policy.</w:t>
            </w:r>
          </w:p>
        </w:tc>
        <w:tc>
          <w:tcPr/>
          <w:p>
            <w:pPr>
              <w:pStyle w:val="Compact"/>
            </w:pPr>
            <w:r>
              <w:t xml:space="preserve">TypeBox for wire protocol. TypeScript across codebase. Less strict — large module count makes enforcement harder.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Annabelle</w:t>
            </w:r>
            <w:r>
              <w:t xml:space="preserve"> </w:t>
            </w:r>
            <w:r>
              <w:t xml:space="preserve">— stricter enforcement, zod validation at every boundary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key-takeaways"/>
    <w:p>
      <w:pPr>
        <w:pStyle w:val="Heading2"/>
      </w:pPr>
      <w:r>
        <w:t xml:space="preserve">Key Takeaways</w:t>
      </w:r>
    </w:p>
    <w:bookmarkStart w:id="27" w:name="where-annabelle-is-stronger"/>
    <w:p>
      <w:pPr>
        <w:pStyle w:val="Heading3"/>
      </w:pPr>
      <w:r>
        <w:t xml:space="preserve">Where Annabelle Is Stronger</w:t>
      </w:r>
    </w:p>
    <w:p>
      <w:pPr>
        <w:pStyle w:val="FirstParagraph"/>
      </w:pPr>
      <w:r>
        <w:rPr>
          <w:b/>
          <w:bCs/>
        </w:rPr>
        <w:t xml:space="preserve">1. Safety Architecture</w:t>
      </w:r>
    </w:p>
    <w:p>
      <w:pPr>
        <w:pStyle w:val="BodyText"/>
      </w:pPr>
      <w:r>
        <w:t xml:space="preserve">Guardian MCP is a dedicated, always-on safety layer with ML-based scanning (IBM Granite Guardian). It pre-scans tool inputs, post-scans tool outputs, has per-MCP configuration, per-agent overrides, and fails closed by default. Every external MCP is automatically wrapped.</w:t>
      </w:r>
    </w:p>
    <w:p>
      <w:pPr>
        <w:pStyle w:val="BodyText"/>
      </w:pPr>
      <w:r>
        <w:t xml:space="preserve">OpenClaw’s security track record: CVE-2026-25253 (RCE vulnerability, Jan 2026), 42,665+ exposed instances, 230+ malicious skills detected. Response: code safety scanner (v2026.2.6), then a massive security release (v2026.2.14) with 50+ security fixes — SSRF hardening, path traversal prevention, webhook auth requirements, memory anti-injection, archive extraction limits. The gap has narrowed significantly at the infrastructure level, but OpenClaw still lacks dedicated ML-based content scanning at tool boundaries.</w:t>
      </w:r>
    </w:p>
    <w:p>
      <w:pPr>
        <w:pStyle w:val="BodyText"/>
      </w:pPr>
      <w:r>
        <w:rPr>
          <w:i/>
          <w:iCs/>
        </w:rPr>
        <w:t xml:space="preserve">For a personal assistant handling real email, real credentials, and real money, the architectural difference matters: Guardian scans content at every tool call boundary; OpenClaw hardens the infrastructure around tool calls.</w:t>
      </w:r>
    </w:p>
    <w:p>
      <w:pPr>
        <w:pStyle w:val="BodyText"/>
      </w:pPr>
      <w:r>
        <w:rPr>
          <w:b/>
          <w:bCs/>
        </w:rPr>
        <w:t xml:space="preserve">2. Token Efficiency</w:t>
      </w:r>
    </w:p>
    <w:p>
      <w:pPr>
        <w:pStyle w:val="BodyText"/>
      </w:pPr>
      <w:r>
        <w:t xml:space="preserve">Three-path tool selection: required_tools bypass (72+ tools → 3-5 tools), embedding+regex merge (intelligent per-message selection), hard cap at 25 tools. History tool result truncation: old results → one-line summaries (saves 5K-50K tokens/turn). Session compaction via cheap model. Two-tier skill execution: Direct tier fires at ~0 tokens.</w:t>
      </w:r>
    </w:p>
    <w:p>
      <w:pPr>
        <w:pStyle w:val="BodyText"/>
      </w:pPr>
      <w:r>
        <w:t xml:space="preserve">Combined savings per session: ~13K-50K tokens compared to sending all tools + full history.</w:t>
      </w:r>
    </w:p>
    <w:p>
      <w:pPr>
        <w:pStyle w:val="BodyText"/>
      </w:pPr>
      <w:r>
        <w:rPr>
          <w:b/>
          <w:bCs/>
        </w:rPr>
        <w:t xml:space="preserve">3. Cost Controls</w:t>
      </w:r>
    </w:p>
    <w:p>
      <w:pPr>
        <w:pStyle w:val="BodyText"/>
      </w:pPr>
      <w:r>
        <w:t xml:space="preserve">Built-in CostMonitor with sliding-window anomaly detection. Active-bucket averaging prevents false positives. Spike detection catches runaway usage. Hard cap as safety net. Auto-pause + Telegram notification + manual resume. Per-agent configuration.</w:t>
      </w:r>
    </w:p>
    <w:p>
      <w:pPr>
        <w:pStyle w:val="BodyText"/>
      </w:pPr>
      <w:r>
        <w:t xml:space="preserve">OpenClaw has zero native cost controls — no budgets, no limits, no alerts. Third-party solutions exist but are external.</w:t>
      </w:r>
    </w:p>
    <w:p>
      <w:pPr>
        <w:pStyle w:val="BodyText"/>
      </w:pPr>
      <w:r>
        <w:rPr>
          <w:b/>
          <w:bCs/>
        </w:rPr>
        <w:t xml:space="preserve">4. Engineering Discipline</w:t>
      </w:r>
    </w:p>
    <w:p>
      <w:pPr>
        <w:pStyle w:val="BodyText"/>
      </w:pPr>
      <w:r>
        <w:t xml:space="preserve">TypeScript strict mode, generic</w:t>
      </w:r>
      <w:r>
        <w:t xml:space="preserve"> </w:t>
      </w:r>
      <w:r>
        <w:rPr>
          <w:rStyle w:val="VerbatimChar"/>
        </w:rPr>
        <w:t xml:space="preserve">registerTool&lt;T&gt;()</w:t>
      </w:r>
      <w:r>
        <w:t xml:space="preserve">, zero</w:t>
      </w:r>
      <w:r>
        <w:t xml:space="preserve"> </w:t>
      </w:r>
      <w:r>
        <w:rPr>
          <w:rStyle w:val="VerbatimChar"/>
        </w:rPr>
        <w:t xml:space="preserve">any</w:t>
      </w:r>
      <w:r>
        <w:t xml:space="preserve"> </w:t>
      </w:r>
      <w:r>
        <w:t xml:space="preserve">types. Zod schemas at every tool boundary.</w:t>
      </w:r>
      <w:r>
        <w:t xml:space="preserve"> </w:t>
      </w:r>
      <w:r>
        <w:rPr>
          <w:rStyle w:val="VerbatimChar"/>
        </w:rPr>
        <w:t xml:space="preserve">StandardResponse</w:t>
      </w:r>
      <w:r>
        <w:t xml:space="preserve"> </w:t>
      </w:r>
      <w:r>
        <w:t xml:space="preserve">contract across all MCPs. 170+ test files. Deep health checks (22 automated diagnostics). Two-tier logging with JSONL audit trails. Startup notification with diff detection.</w:t>
      </w:r>
    </w:p>
    <w:p>
      <w:pPr>
        <w:pStyle w:val="BodyText"/>
      </w:pPr>
      <w:r>
        <w:rPr>
          <w:b/>
          <w:bCs/>
        </w:rPr>
        <w:t xml:space="preserve">5. External MCP System</w:t>
      </w:r>
    </w:p>
    <w:p>
      <w:pPr>
        <w:pStyle w:val="BodyText"/>
      </w:pPr>
      <w:r>
        <w:t xml:space="preserve">Third-party MCPs via</w:t>
      </w:r>
      <w:r>
        <w:t xml:space="preserve"> </w:t>
      </w:r>
      <w:r>
        <w:rPr>
          <w:rStyle w:val="VerbatimChar"/>
        </w:rPr>
        <w:t xml:space="preserve">external-mcps.json</w:t>
      </w:r>
      <w:r>
        <w:t xml:space="preserve"> </w:t>
      </w:r>
      <w:r>
        <w:t xml:space="preserve">with hot-reload (no restart), env var resolution, startup diff, Telegram notification, and automatic Guardian wrapping. Adds any MCP server with zero code changes. Untrusted by default — both directions scanned.</w:t>
      </w:r>
    </w:p>
    <w:bookmarkEnd w:id="27"/>
    <w:bookmarkStart w:id="28" w:name="where-openclaw-is-stronger"/>
    <w:p>
      <w:pPr>
        <w:pStyle w:val="Heading3"/>
      </w:pPr>
      <w:r>
        <w:t xml:space="preserve">Where OpenClaw Is Stronger</w:t>
      </w:r>
    </w:p>
    <w:p>
      <w:pPr>
        <w:pStyle w:val="FirstParagraph"/>
      </w:pPr>
      <w:r>
        <w:rPr>
          <w:b/>
          <w:bCs/>
        </w:rPr>
        <w:t xml:space="preserve">1. Code Execution Maturity</w:t>
      </w:r>
    </w:p>
    <w:p>
      <w:pPr>
        <w:pStyle w:val="BodyText"/>
      </w:pPr>
      <w:r>
        <w:t xml:space="preserve">Pi runtime is battle-tested with 176K+ users. Inline tool execution (backfill mid-stream) reduces latency. Self-programming via OpenClaw Foundry: LLM writes, tests, and deploys its own tools at runtime. This is a fundamentally different capability — Annabelle’s CodeExec runs sandboxed code but can’t extend the system.</w:t>
      </w:r>
    </w:p>
    <w:p>
      <w:pPr>
        <w:pStyle w:val="BodyText"/>
      </w:pPr>
      <w:r>
        <w:rPr>
          <w:b/>
          <w:bCs/>
        </w:rPr>
        <w:t xml:space="preserve">2. Model Breadth</w:t>
      </w:r>
    </w:p>
    <w:p>
      <w:pPr>
        <w:pStyle w:val="BodyText"/>
      </w:pPr>
      <w:r>
        <w:t xml:space="preserve">GPT, Grok, DeepSeek, OpenRouter (auto-routes to cheapest), plus Claude and Ollama. OpenRouter Auto Model routes tasks dynamically. Model failover chains for reliability. Annabelle supports Groq, Ollama, and LM Studio — fewer providers, no auto-routing.</w:t>
      </w:r>
    </w:p>
    <w:p>
      <w:pPr>
        <w:pStyle w:val="BodyText"/>
      </w:pPr>
      <w:r>
        <w:rPr>
          <w:b/>
          <w:bCs/>
        </w:rPr>
        <w:t xml:space="preserve">3. Voice</w:t>
      </w:r>
    </w:p>
    <w:p>
      <w:pPr>
        <w:pStyle w:val="BodyText"/>
      </w:pPr>
      <w:r>
        <w:t xml:space="preserve">Full STT/TTS pipeline: ElevenLabs Conversational AI 2.0, sub-100ms latency, voice cloning, live talk mode with wake-word detection. Annabelle has a spec but no implementation.</w:t>
      </w:r>
    </w:p>
    <w:p>
      <w:pPr>
        <w:pStyle w:val="BodyText"/>
      </w:pPr>
      <w:r>
        <w:rPr>
          <w:b/>
          <w:bCs/>
        </w:rPr>
        <w:t xml:space="preserve">4. Skill Ecosystem</w:t>
      </w:r>
    </w:p>
    <w:p>
      <w:pPr>
        <w:pStyle w:val="BodyText"/>
      </w:pPr>
      <w:r>
        <w:t xml:space="preserve">53+ official skills, 5,700+ community skills in ClawHub, 50+ integrations. Self-programming fills any gap — the LLM can create new skills on the fly. Annabelle has 7 proactive skills + 15 playbooks + growing external MCP support. The ecosystem difference is orders of magnitude.</w:t>
      </w:r>
    </w:p>
    <w:p>
      <w:pPr>
        <w:pStyle w:val="BodyText"/>
      </w:pPr>
      <w:r>
        <w:rPr>
          <w:b/>
          <w:bCs/>
        </w:rPr>
        <w:t xml:space="preserve">5. Multi-Device &amp; Agent Teams</w:t>
      </w:r>
    </w:p>
    <w:p>
      <w:pPr>
        <w:pStyle w:val="BodyText"/>
      </w:pPr>
      <w:r>
        <w:t xml:space="preserve">Native apps for macOS, iOS, Android. Bonjour/mDNS discovery. Multi-device sync. Experimental agent teams with shared state and inter-agent messaging. Annabelle is Telegram-only with single-level subagents and no shared state.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b094eba447e99aae66964cada52c33498f347f8"/>
    <w:p>
      <w:pPr>
        <w:pStyle w:val="Heading2"/>
      </w:pPr>
      <w:r>
        <w:t xml:space="preserve">Changes Since Last Comparison (Feb 12 → Feb 15)</w:t>
      </w:r>
    </w:p>
    <w:p>
      <w:pPr>
        <w:pStyle w:val="FirstParagraph"/>
      </w:pPr>
      <w:r>
        <w:t xml:space="preserve">This section tracks changes since the previous comparison document (v1 dated February 12, 2026).</w:t>
      </w:r>
    </w:p>
    <w:bookmarkStart w:id="30" w:name="annabelle-changes"/>
    <w:p>
      <w:pPr>
        <w:pStyle w:val="Heading3"/>
      </w:pPr>
      <w:r>
        <w:t xml:space="preserve">Annabelle Changes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consolidation</w:t>
            </w:r>
          </w:p>
        </w:tc>
        <w:tc>
          <w:tcPr/>
          <w:p>
            <w:pPr>
              <w:pStyle w:val="Compact"/>
            </w:pPr>
            <w:r>
              <w:t xml:space="preserve">15 comprehensive .documentation files covering full system. Enables this benchmark update.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functional changes</w:t>
            </w:r>
          </w:p>
        </w:tc>
        <w:tc>
          <w:tcPr/>
          <w:p>
            <w:pPr>
              <w:pStyle w:val="Compact"/>
            </w:pPr>
            <w:r>
              <w:t xml:space="preserve">Architecture, MCPs, and capabilities remain at v1.0.0</w:t>
            </w:r>
          </w:p>
        </w:tc>
      </w:tr>
    </w:tbl>
    <w:bookmarkEnd w:id="30"/>
    <w:bookmarkStart w:id="31" w:name="openclaw-v2026.2.14-released-feb-15-2026"/>
    <w:p>
      <w:pPr>
        <w:pStyle w:val="Heading3"/>
      </w:pPr>
      <w:r>
        <w:t xml:space="preserve">OpenClaw v2026.2.14 (Released Feb 15, 2026)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major security and stability release</w:t>
      </w:r>
      <w:r>
        <w:t xml:space="preserve"> </w:t>
      </w:r>
      <w:r>
        <w:t xml:space="preserve">— 100+ fixes, 50+ security patches, 56 contributors. Key changes by category:</w:t>
      </w:r>
    </w:p>
    <w:p>
      <w:pPr>
        <w:pStyle w:val="BodyText"/>
      </w:pPr>
      <w:r>
        <w:rPr>
          <w:b/>
          <w:bCs/>
        </w:rPr>
        <w:t xml:space="preserve">Security Hardening (50+ fixes):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SSRF</w:t>
            </w:r>
          </w:p>
        </w:tc>
        <w:tc>
          <w:tcPr/>
          <w:p>
            <w:pPr>
              <w:pStyle w:val="Compact"/>
            </w:pPr>
            <w:r>
              <w:t xml:space="preserve">IPv4-mapped IPv6 bypass blocked. Feishu, Tlon URL fetching hardened. Browser control CSRF hardening.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 traversal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apply_patch</w:t>
            </w:r>
            <w:r>
              <w:t xml:space="preserve"> </w:t>
            </w:r>
            <w:r>
              <w:t xml:space="preserve">workspace-root bounds enforced (non-sandbox). Symlink-escape checks for delete hunks. Archive extraction entry/size limits (ZIP/TAR).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Webhook auth</w:t>
            </w:r>
          </w:p>
        </w:tc>
        <w:tc>
          <w:tcPr/>
          <w:p>
            <w:pPr>
              <w:pStyle w:val="Compact"/>
            </w:pPr>
            <w:r>
              <w:t xml:space="preserve">Telegram requires</w:t>
            </w:r>
            <w:r>
              <w:t xml:space="preserve"> </w:t>
            </w:r>
            <w:r>
              <w:rPr>
                <w:rStyle w:val="VerbatimChar"/>
              </w:rPr>
              <w:t xml:space="preserve">webhookSecret</w:t>
            </w:r>
            <w:r>
              <w:t xml:space="preserve">. Twilio/Telnyx require signature verification. BlueBubbles loopback-only for passwordless.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anti-injection</w:t>
            </w:r>
          </w:p>
        </w:tc>
        <w:tc>
          <w:tcPr/>
          <w:p>
            <w:pPr>
              <w:pStyle w:val="Compact"/>
            </w:pPr>
            <w:r>
              <w:t xml:space="preserve">Recalled memories treated as untrusted context (escaped + non-instruction framing). Auto-capture skips prompt-injection payloads. Auto-capture now opt-in (</w:t>
            </w:r>
            <w:r>
              <w:rPr>
                <w:rStyle w:val="VerbatimChar"/>
              </w:rPr>
              <w:t xml:space="preserve">autoCapture: true</w:t>
            </w:r>
            <w:r>
              <w:t xml:space="preserve"> </w:t>
            </w:r>
            <w:r>
              <w:t xml:space="preserve">required).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 security</w:t>
            </w:r>
          </w:p>
        </w:tc>
        <w:tc>
          <w:tcPr/>
          <w:p>
            <w:pPr>
              <w:pStyle w:val="Compact"/>
            </w:pPr>
            <w:r>
              <w:t xml:space="preserve">Shell injection prevented on child process spawn (Windows cmd.exe). macOS keychain credential shell injection fixed. PATH hardening: project-local</w:t>
            </w:r>
            <w:r>
              <w:t xml:space="preserve"> </w:t>
            </w:r>
            <w:r>
              <w:rPr>
                <w:rStyle w:val="VerbatimChar"/>
              </w:rPr>
              <w:t xml:space="preserve">node_modules/.bin</w:t>
            </w:r>
            <w:r>
              <w:t xml:space="preserve"> </w:t>
            </w:r>
            <w:r>
              <w:t xml:space="preserve">disabled by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 chain</w:t>
            </w:r>
          </w:p>
        </w:tc>
        <w:tc>
          <w:tcPr/>
          <w:p>
            <w:pPr>
              <w:pStyle w:val="Compact"/>
            </w:pPr>
            <w:r>
              <w:t xml:space="preserve">Skill archive path traversal blocked. Hook transform modules restricted to</w:t>
            </w:r>
            <w:r>
              <w:t xml:space="preserve"> </w:t>
            </w:r>
            <w:r>
              <w:rPr>
                <w:rStyle w:val="VerbatimChar"/>
              </w:rPr>
              <w:t xml:space="preserve">~/.openclaw/hooks/transforms</w:t>
            </w:r>
            <w:r>
              <w:t xml:space="preserve">. Hook manifest entries outside package dir ignored.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Channel auth</w:t>
            </w:r>
          </w:p>
        </w:tc>
        <w:tc>
          <w:tcPr/>
          <w:p>
            <w:pPr>
              <w:pStyle w:val="Compact"/>
            </w:pPr>
            <w:r>
              <w:t xml:space="preserve">Telegram: numeric sender IDs required for allowlists. Slack: DM command authorization enforced with</w:t>
            </w:r>
            <w:r>
              <w:t xml:space="preserve"> </w:t>
            </w:r>
            <w:r>
              <w:rPr>
                <w:rStyle w:val="VerbatimChar"/>
              </w:rPr>
              <w:t xml:space="preserve">dmPolicy=open</w:t>
            </w:r>
            <w:r>
              <w:t xml:space="preserve">. Google Chat:</w:t>
            </w:r>
            <w:r>
              <w:t xml:space="preserve"> </w:t>
            </w:r>
            <w:r>
              <w:rPr>
                <w:rStyle w:val="VerbatimChar"/>
              </w:rPr>
              <w:t xml:space="preserve">users/&lt;email&gt;</w:t>
            </w:r>
            <w:r>
              <w:t xml:space="preserve"> </w:t>
            </w:r>
            <w:r>
              <w:t xml:space="preserve">deprecated. Discovery: Bonjour TXT no longer authoritative, autoconnect requires trusted gateway.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Local allowlist hardening (explicit</w:t>
            </w:r>
            <w:r>
              <w:t xml:space="preserve"> </w:t>
            </w:r>
            <w:r>
              <w:rPr>
                <w:rStyle w:val="VerbatimChar"/>
              </w:rPr>
              <w:t xml:space="preserve">readFile</w:t>
            </w:r>
            <w:r>
              <w:t xml:space="preserve"> </w:t>
            </w:r>
            <w:r>
              <w:t xml:space="preserve">override, reject filesystem-root</w:t>
            </w:r>
            <w:r>
              <w:t xml:space="preserve"> </w:t>
            </w:r>
            <w:r>
              <w:rPr>
                <w:rStyle w:val="VerbatimChar"/>
              </w:rPr>
              <w:t xml:space="preserve">localRoots</w:t>
            </w:r>
            <w:r>
              <w:t xml:space="preserve">). Oversized base64 rejected pre-decode. URL media fetches bounded.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Tool-supplied</w:t>
            </w:r>
            <w:r>
              <w:t xml:space="preserve"> </w:t>
            </w:r>
            <w:r>
              <w:rPr>
                <w:rStyle w:val="VerbatimChar"/>
              </w:rPr>
              <w:t xml:space="preserve">gatewayUrl</w:t>
            </w:r>
            <w:r>
              <w:t xml:space="preserve"> </w:t>
            </w:r>
            <w:r>
              <w:t xml:space="preserve">restricted to loopback/configured.</w:t>
            </w:r>
            <w:r>
              <w:t xml:space="preserve"> </w:t>
            </w:r>
            <w:r>
              <w:rPr>
                <w:rStyle w:val="VerbatimChar"/>
              </w:rPr>
              <w:t xml:space="preserve">system.execApprovals</w:t>
            </w:r>
            <w:r>
              <w:t xml:space="preserve"> </w:t>
            </w:r>
            <w:r>
              <w:t xml:space="preserve">blocked via</w:t>
            </w:r>
            <w:r>
              <w:t xml:space="preserve"> </w:t>
            </w:r>
            <w:r>
              <w:rPr>
                <w:rStyle w:val="VerbatimChar"/>
              </w:rPr>
              <w:t xml:space="preserve">node.invoke</w:t>
            </w:r>
            <w:r>
              <w:t xml:space="preserve">. Raw config values no longer leaked in</w:t>
            </w:r>
            <w:r>
              <w:t xml:space="preserve"> </w:t>
            </w:r>
            <w:r>
              <w:rPr>
                <w:rStyle w:val="VerbatimChar"/>
              </w:rPr>
              <w:t xml:space="preserve">skills.status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New Features (minor):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polls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openclaw message poll</w:t>
            </w:r>
            <w:r>
              <w:t xml:space="preserve"> </w:t>
            </w:r>
            <w:r>
              <w:t xml:space="preserve">with duration, silent delivery, anonymity 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Slack/Discord DM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dmPolicy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allowFrom</w:t>
            </w:r>
            <w:r>
              <w:t xml:space="preserve"> </w:t>
            </w:r>
            <w:r>
              <w:t xml:space="preserve">aliases;</w:t>
            </w:r>
            <w:r>
              <w:t xml:space="preserve"> </w:t>
            </w:r>
            <w:r>
              <w:rPr>
                <w:rStyle w:val="VerbatimChar"/>
              </w:rPr>
              <w:t xml:space="preserve">openclaw doctor --fix</w:t>
            </w:r>
            <w:r>
              <w:t xml:space="preserve"> </w:t>
            </w:r>
            <w:r>
              <w:t xml:space="preserve">migrates legacy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Discord exec approvals</w:t>
            </w:r>
          </w:p>
        </w:tc>
        <w:tc>
          <w:tcPr/>
          <w:p>
            <w:pPr>
              <w:pStyle w:val="Compact"/>
            </w:pPr>
            <w:r>
              <w:t xml:space="preserve">Target channels, DM, or both via</w:t>
            </w:r>
            <w:r>
              <w:t xml:space="preserve"> </w:t>
            </w:r>
            <w:r>
              <w:rPr>
                <w:rStyle w:val="VerbatimChar"/>
              </w:rPr>
              <w:t xml:space="preserve">channels.discord.execApprovals.target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sandbox binds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sandbox.browser.binds</w:t>
            </w:r>
            <w:r>
              <w:t xml:space="preserve"> </w:t>
            </w:r>
            <w:r>
              <w:t xml:space="preserve">for separate browser-container bind mounts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Memory System (20+ fixes):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QMD optimization</w:t>
            </w:r>
          </w:p>
        </w:tc>
        <w:tc>
          <w:tcPr/>
          <w:p>
            <w:pPr>
              <w:pStyle w:val="Compact"/>
            </w:pPr>
            <w:r>
              <w:t xml:space="preserve">Exact docid matches before prefix fallback. Result limits passed to search. Windowed reads avoid full file loading. Unchanged session exports skip rewrite.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QMD resilience</w:t>
            </w:r>
          </w:p>
        </w:tc>
        <w:tc>
          <w:tcPr/>
          <w:p>
            <w:pPr>
              <w:pStyle w:val="Compact"/>
            </w:pPr>
            <w:r>
              <w:t xml:space="preserve">Noisy stdout JSON parsing. Null-byte</w:t>
            </w:r>
            <w:r>
              <w:t xml:space="preserve"> </w:t>
            </w:r>
            <w:r>
              <w:rPr>
                <w:rStyle w:val="VerbatimChar"/>
              </w:rPr>
              <w:t xml:space="preserve">ENOTDIR</w:t>
            </w:r>
            <w:r>
              <w:t xml:space="preserve"> </w:t>
            </w:r>
            <w:r>
              <w:t xml:space="preserve">self-healing. Multi-collection ranking corruption fix.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Bounded growth across 6 subsystems: diagnostic state,</w:t>
            </w:r>
            <w:r>
              <w:t xml:space="preserve"> </w:t>
            </w:r>
            <w:r>
              <w:rPr>
                <w:rStyle w:val="VerbatimChar"/>
              </w:rPr>
              <w:t xml:space="preserve">agentRunSeq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ABORT_MEMORY</w:t>
            </w:r>
            <w:r>
              <w:t xml:space="preserve">, thread-starter cache, directory cache, remote-skills cache. All with TTL + max-size eviction.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TUI Stability (10+ fixes):</w:t>
      </w:r>
      <w:r>
        <w:t xml:space="preserve"> </w:t>
      </w:r>
      <w:r>
        <w:t xml:space="preserve">- In-flight streaming preserved during concurrent run finalization</w:t>
      </w:r>
      <w:r>
        <w:t xml:space="preserve"> </w:t>
      </w:r>
      <w:r>
        <w:t xml:space="preserve">- Pre-tool streamed text preserved during tool-boundary deltas</w:t>
      </w:r>
      <w:r>
        <w:t xml:space="preserve"> </w:t>
      </w:r>
      <w:r>
        <w:t xml:space="preserve">- ANSI/binary history sanitization prevents startup crashes</w:t>
      </w:r>
      <w:r>
        <w:t xml:space="preserve"> </w:t>
      </w:r>
      <w:r>
        <w:t xml:space="preserve">- Light theme contrast fix (terminal default foreground)</w:t>
      </w:r>
      <w:r>
        <w:t xml:space="preserve"> </w:t>
      </w:r>
      <w:r>
        <w:t xml:space="preserve">- Session scope honoring for named sessions</w:t>
      </w:r>
    </w:p>
    <w:p>
      <w:pPr>
        <w:pStyle w:val="BodyText"/>
      </w:pPr>
      <w:r>
        <w:rPr>
          <w:b/>
          <w:bCs/>
        </w:rPr>
        <w:t xml:space="preserve">Cron Reliability:</w:t>
      </w:r>
      <w:r>
        <w:t xml:space="preserve"> </w:t>
      </w:r>
      <w:r>
        <w:t xml:space="preserve">- Past-due recurring jobs no longer silently skipped</w:t>
      </w:r>
      <w:r>
        <w:t xml:space="preserve"> </w:t>
      </w:r>
      <w:r>
        <w:t xml:space="preserve">- Stale</w:t>
      </w:r>
      <w:r>
        <w:t xml:space="preserve"> </w:t>
      </w:r>
      <w:r>
        <w:rPr>
          <w:rStyle w:val="VerbatimChar"/>
        </w:rPr>
        <w:t xml:space="preserve">runningAtMs</w:t>
      </w:r>
      <w:r>
        <w:t xml:space="preserve"> </w:t>
      </w:r>
      <w:r>
        <w:t xml:space="preserve">markers handled (prevents restart loops)</w:t>
      </w:r>
      <w:r>
        <w:t xml:space="preserve"> </w:t>
      </w:r>
      <w:r>
        <w:t xml:space="preserve">- Agent identity preserved in cron outbound messages</w:t>
      </w:r>
    </w:p>
    <w:bookmarkEnd w:id="31"/>
    <w:bookmarkStart w:id="32" w:name="X36c0c07a0696f373bb2f5b952bc0cf6afde27b9"/>
    <w:p>
      <w:pPr>
        <w:pStyle w:val="Heading3"/>
      </w:pPr>
      <w:r>
        <w:t xml:space="preserve">Previously Tracked Changes (incorporated in this version)</w:t>
      </w:r>
    </w:p>
    <w:p>
      <w:pPr>
        <w:pStyle w:val="FirstParagraph"/>
      </w:pPr>
      <w:r>
        <w:t xml:space="preserve">These changes were noted in the v1 comparison and remain reflected in the current scorecard: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Subagent spawning</w:t>
      </w:r>
      <w:r>
        <w:t xml:space="preserve"> </w:t>
      </w:r>
      <w:r>
        <w:t xml:space="preserve">— Implemented in Annabelle: single-level depth, cascade-kill, auto-kill timers, max 5 concurrent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Lazy-spawn / idle-kill</w:t>
      </w:r>
      <w:r>
        <w:t xml:space="preserve"> </w:t>
      </w:r>
      <w:r>
        <w:t xml:space="preserve">— Implemented: agents register at startup but only spawn on first message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External MCP system</w:t>
      </w:r>
      <w:r>
        <w:t xml:space="preserve"> </w:t>
      </w:r>
      <w:r>
        <w:t xml:space="preserve">— Implemented:</w:t>
      </w:r>
      <w:r>
        <w:t xml:space="preserve"> </w:t>
      </w:r>
      <w:r>
        <w:rPr>
          <w:rStyle w:val="VerbatimChar"/>
        </w:rPr>
        <w:t xml:space="preserve">external-mcps.json</w:t>
      </w:r>
      <w:r>
        <w:t xml:space="preserve">, hot-reload, startup diff, Guardian wrapping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Proactive skills</w:t>
      </w:r>
      <w:r>
        <w:t xml:space="preserve"> </w:t>
      </w:r>
      <w:r>
        <w:t xml:space="preserve">— 7 seeded skills on Inngest cron: Email Processor, Morning Briefing, Evening Recap, Weekly Digest, Follow-up Tracker, Pre-meeting Prep, Meeting Overload Warning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Token optimization</w:t>
      </w:r>
      <w:r>
        <w:t xml:space="preserve"> </w:t>
      </w:r>
      <w:r>
        <w:t xml:space="preserve">— required_tools bypass (72+ → 3-5 tools), history truncation (old results → one-liners)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OpenClaw supply chain incident</w:t>
      </w:r>
      <w:r>
        <w:t xml:space="preserve"> </w:t>
      </w:r>
      <w:r>
        <w:t xml:space="preserve">— 230+ malicious skills detected (Jan 2026), code safety scanner added in v2026.2.6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architecture-comparison"/>
    <w:p>
      <w:pPr>
        <w:pStyle w:val="Heading2"/>
      </w:pPr>
      <w:r>
        <w:t xml:space="preserve">Architecture Comparison</w:t>
      </w:r>
    </w:p>
    <w:p>
      <w:pPr>
        <w:pStyle w:val="CaptionedFigure"/>
      </w:pPr>
      <w:r>
        <w:drawing>
          <wp:inline>
            <wp:extent cx="5334000" cy="4483553"/>
            <wp:effectExtent b="0" l="0" r="0" t="0"/>
            <wp:docPr descr="Comparison Architecture" title="" id="35" name="Picture"/>
            <a:graphic>
              <a:graphicData uri="http://schemas.openxmlformats.org/drawingml/2006/picture">
                <pic:pic>
                  <pic:nvPicPr>
                    <pic:cNvPr descr="Comparison_Architectur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3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Comparison Architecture</w:t>
      </w:r>
    </w:p>
    <w:bookmarkStart w:id="37" w:name="structural-differences"/>
    <w:p>
      <w:pPr>
        <w:pStyle w:val="Heading3"/>
      </w:pPr>
      <w:r>
        <w:t xml:space="preserve">Structural Differences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3004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Hub</w:t>
            </w:r>
          </w:p>
        </w:tc>
        <w:tc>
          <w:tcPr/>
          <w:p>
            <w:pPr>
              <w:pStyle w:val="Compact"/>
            </w:pPr>
            <w:r>
              <w:t xml:space="preserve">Orchestrator (HTTP API)</w:t>
            </w:r>
          </w:p>
        </w:tc>
        <w:tc>
          <w:tcPr/>
          <w:p>
            <w:pPr>
              <w:pStyle w:val="Compact"/>
            </w:pPr>
            <w:r>
              <w:t xml:space="preserve">Gateway (WebSocket RPC)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Separate process (Thinker)</w:t>
            </w:r>
          </w:p>
        </w:tc>
        <w:tc>
          <w:tcPr/>
          <w:p>
            <w:pPr>
              <w:pStyle w:val="Compact"/>
            </w:pPr>
            <w:r>
              <w:t xml:space="preserve">Embedded (PiEmbeddedRunner)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MCPs as child processes</w:t>
            </w:r>
          </w:p>
        </w:tc>
        <w:tc>
          <w:tcPr/>
          <w:p>
            <w:pPr>
              <w:pStyle w:val="Compact"/>
            </w:pPr>
            <w:r>
              <w:t xml:space="preserve">Built-in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Guardian wraps all MCPs</w:t>
            </w:r>
          </w:p>
        </w:tc>
        <w:tc>
          <w:tcPr/>
          <w:p>
            <w:pPr>
              <w:pStyle w:val="Compact"/>
            </w:pPr>
            <w:r>
              <w:t xml:space="preserve">Tool policy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execution</w:t>
            </w:r>
          </w:p>
        </w:tc>
        <w:tc>
          <w:tcPr/>
          <w:p>
            <w:pPr>
              <w:pStyle w:val="Compact"/>
            </w:pPr>
            <w:r>
              <w:t xml:space="preserve">Stop-call-resume (HTTP round-trip)</w:t>
            </w:r>
          </w:p>
        </w:tc>
        <w:tc>
          <w:tcPr/>
          <w:p>
            <w:pPr>
              <w:pStyle w:val="Compact"/>
            </w:pPr>
            <w:r>
              <w:t xml:space="preserve">Inline backfill (mid-stream)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Discovery</w:t>
            </w:r>
          </w:p>
        </w:tc>
        <w:tc>
          <w:tcPr/>
          <w:p>
            <w:pPr>
              <w:pStyle w:val="Compact"/>
            </w:pPr>
            <w:r>
              <w:t xml:space="preserve">Package manifest auto-scan</w:t>
            </w:r>
          </w:p>
        </w:tc>
        <w:tc>
          <w:tcPr/>
          <w:p>
            <w:pPr>
              <w:pStyle w:val="Compact"/>
            </w:pPr>
            <w:r>
              <w:t xml:space="preserve">Config-file based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Channels</w:t>
            </w:r>
          </w:p>
        </w:tc>
        <w:tc>
          <w:tcPr/>
          <w:p>
            <w:pPr>
              <w:pStyle w:val="Compact"/>
            </w:pPr>
            <w:r>
              <w:t xml:space="preserve">Telegram only</w:t>
            </w:r>
          </w:p>
        </w:tc>
        <w:tc>
          <w:tcPr/>
          <w:p>
            <w:pPr>
              <w:pStyle w:val="Compact"/>
            </w:pPr>
            <w:r>
              <w:t xml:space="preserve">13+ platforms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SQLite (7 tables, 3-tier search)</w:t>
            </w:r>
          </w:p>
        </w:tc>
        <w:tc>
          <w:tcPr/>
          <w:p>
            <w:pPr>
              <w:pStyle w:val="Compact"/>
            </w:pPr>
            <w:r>
              <w:t xml:space="preserve">SQLite (Markdown files, 2-tier search)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Inngest scheduler + 2-tier execution</w:t>
            </w:r>
          </w:p>
        </w:tc>
        <w:tc>
          <w:tcPr/>
          <w:p>
            <w:pPr>
              <w:pStyle w:val="Compact"/>
            </w:pPr>
            <w:r>
              <w:t xml:space="preserve">Filesystem skills + lazy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apps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macOS, iOS, Android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9" w:name="strategic-assessment"/>
    <w:p>
      <w:pPr>
        <w:pStyle w:val="Heading2"/>
      </w:pPr>
      <w:r>
        <w:t xml:space="preserve">Strategic Assessment</w:t>
      </w:r>
    </w:p>
    <w:bookmarkStart w:id="39" w:name="opposite-ends-of-the-same-problem"/>
    <w:p>
      <w:pPr>
        <w:pStyle w:val="Heading3"/>
      </w:pPr>
      <w:r>
        <w:t xml:space="preserve">Opposite Ends of the Same Problem</w:t>
      </w:r>
    </w:p>
    <w:p>
      <w:pPr>
        <w:pStyle w:val="FirstParagraph"/>
      </w:pPr>
      <w:r>
        <w:t xml:space="preserve">OpenClaw optimizes for</w:t>
      </w:r>
      <w:r>
        <w:t xml:space="preserve"> </w:t>
      </w:r>
      <w:r>
        <w:rPr>
          <w:b/>
          <w:bCs/>
        </w:rPr>
        <w:t xml:space="preserve">reach</w:t>
      </w:r>
      <w:r>
        <w:t xml:space="preserve"> </w:t>
      </w:r>
      <w:r>
        <w:t xml:space="preserve">— every model, every channel, every use case. The community fills capability gaps through 5,700+ skills. Self-programming fills anything the community hasn’t. The philosophy: cover the most ground.</w:t>
      </w:r>
    </w:p>
    <w:p>
      <w:pPr>
        <w:pStyle w:val="BodyText"/>
      </w:pPr>
      <w:r>
        <w:t xml:space="preserve">Annabelle optimizes for</w:t>
      </w:r>
      <w:r>
        <w:t xml:space="preserve"> </w:t>
      </w:r>
      <w:r>
        <w:rPr>
          <w:b/>
          <w:bCs/>
        </w:rPr>
        <w:t xml:space="preserve">depth</w:t>
      </w:r>
      <w:r>
        <w:t xml:space="preserve"> </w:t>
      </w:r>
      <w:r>
        <w:t xml:space="preserve">— type-safe contracts, process isolation, dedicated security scanning, structured memory with confidence scoring, production observability. The philosophy: do fewer things, but do them with engineering discipline.</w:t>
      </w:r>
    </w:p>
    <w:bookmarkEnd w:id="39"/>
    <w:bookmarkStart w:id="40" w:name="Xfed4787899ff999e03f8659064d74ec7ea52af7"/>
    <w:p>
      <w:pPr>
        <w:pStyle w:val="Heading3"/>
      </w:pPr>
      <w:r>
        <w:t xml:space="preserve">The Safety Gap Has Narrowed — But Not Closed</w:t>
      </w:r>
    </w:p>
    <w:p>
      <w:pPr>
        <w:pStyle w:val="FirstParagraph"/>
      </w:pPr>
      <w:r>
        <w:t xml:space="preserve">OpenClaw’s January 2026 supply chain incident (230+ malicious skills, CVE-2026-25253) prompted a serious response. v2026.2.14 is the most security-focused release in the project’s history: 50+ security fixes covering SSRF, path traversal, webhook authentication, memory prompt-injection defense, archive extraction limits, process isolation, and channel-level auth hardening. Recalled memories are now treated as untrusted context. Auto-capture requires explicit opt-in. Discovery and autoconnect security are significantly tightened.</w:t>
      </w:r>
    </w:p>
    <w:p>
      <w:pPr>
        <w:pStyle w:val="BodyText"/>
      </w:pPr>
      <w:r>
        <w:t xml:space="preserve">However, the architectural difference remains: OpenClaw’s security improvements are</w:t>
      </w:r>
      <w:r>
        <w:t xml:space="preserve"> </w:t>
      </w:r>
      <w:r>
        <w:rPr>
          <w:b/>
          <w:bCs/>
        </w:rPr>
        <w:t xml:space="preserve">infrastructure-level</w:t>
      </w:r>
      <w:r>
        <w:t xml:space="preserve"> </w:t>
      </w:r>
      <w:r>
        <w:t xml:space="preserve">— hardening paths, validating inputs at system boundaries, preventing traversal and injection at the transport layer. Annabelle’s Guardian operates at the</w:t>
      </w:r>
      <w:r>
        <w:t xml:space="preserve"> </w:t>
      </w:r>
      <w:r>
        <w:rPr>
          <w:b/>
          <w:bCs/>
        </w:rPr>
        <w:t xml:space="preserve">content level</w:t>
      </w:r>
      <w:r>
        <w:t xml:space="preserve"> </w:t>
      </w:r>
      <w:r>
        <w:t xml:space="preserve">— ML-based scanning of what flows through tools, not just how it gets there. OpenClaw still has no equivalent of pre/post-scanning tool content with a dedicated ML model.</w:t>
      </w:r>
    </w:p>
    <w:p>
      <w:pPr>
        <w:pStyle w:val="BodyText"/>
      </w:pPr>
      <w:r>
        <w:t xml:space="preserve">Annabelle’s defense-in-depth: Guardian wraps all MCPs (including external), per-MCP scanning configuration, fail-closed by default, per-agent overrides, forbidden paths, env stripping, read-only vault access. Every layer is active by default, not opt-in.</w:t>
      </w:r>
    </w:p>
    <w:bookmarkEnd w:id="40"/>
    <w:bookmarkStart w:id="41" w:name="the-capability-gap-has-narrowed"/>
    <w:p>
      <w:pPr>
        <w:pStyle w:val="Heading3"/>
      </w:pPr>
      <w:r>
        <w:t xml:space="preserve">The Capability Gap Has Narrowed</w:t>
      </w:r>
    </w:p>
    <w:p>
      <w:pPr>
        <w:pStyle w:val="FirstParagraph"/>
      </w:pPr>
      <w:r>
        <w:t xml:space="preserve">Since the previous comparison, Annabelle has added: subagent spawning, lazy-spawn/idle-kill, external MCP hot-reload, 7 proactive skills, two-tier skill execution, token optimization via required_tools and history truncation.</w:t>
      </w:r>
    </w:p>
    <w:p>
      <w:pPr>
        <w:pStyle w:val="BodyText"/>
      </w:pPr>
      <w:r>
        <w:t xml:space="preserve">Remaining gaps: voice (specced not built), self-programming (philosophical choice), model breadth (3 providers vs 7+), ecosystem (148+ tools vs 5,700+ skills), multi-device (none vs 3 native apps), agent teams (not implemented).</w:t>
      </w:r>
    </w:p>
    <w:bookmarkEnd w:id="41"/>
    <w:bookmarkStart w:id="48" w:name="bottom-line"/>
    <w:p>
      <w:pPr>
        <w:pStyle w:val="Heading3"/>
      </w:pPr>
      <w:r>
        <w:t xml:space="preserve">Bottom 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Annabelle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Security-conscious users handling real credentials, email, and financial data</w:t>
            </w:r>
          </w:p>
        </w:tc>
        <w:tc>
          <w:tcPr/>
          <w:p>
            <w:pPr>
              <w:pStyle w:val="Compact"/>
            </w:pPr>
            <w:r>
              <w:t xml:space="preserve">Power users wanting maximum flexibility and community ecosystem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Strongest at</w:t>
            </w:r>
          </w:p>
        </w:tc>
        <w:tc>
          <w:tcPr/>
          <w:p>
            <w:pPr>
              <w:pStyle w:val="Compact"/>
            </w:pPr>
            <w:r>
              <w:t xml:space="preserve">Safety architecture, token efficiency, cost controls, engineering discipline, observability</w:t>
            </w:r>
          </w:p>
        </w:tc>
        <w:tc>
          <w:tcPr/>
          <w:p>
            <w:pPr>
              <w:pStyle w:val="Compact"/>
            </w:pPr>
            <w:r>
              <w:t xml:space="preserve">Code execution maturity, model breadth, voice, ecosystem, multi-device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Weakest at</w:t>
            </w:r>
          </w:p>
        </w:tc>
        <w:tc>
          <w:tcPr/>
          <w:p>
            <w:pPr>
              <w:pStyle w:val="Compact"/>
            </w:pPr>
            <w:r>
              <w:t xml:space="preserve">Channel breadth, voice, ecosystem size, self-programming</w:t>
            </w:r>
          </w:p>
        </w:tc>
        <w:tc>
          <w:tcPr/>
          <w:p>
            <w:pPr>
              <w:pStyle w:val="Compact"/>
            </w:pPr>
            <w:r>
              <w:t xml:space="preserve">Cost controls, content-level security scanning, token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Philosophy</w:t>
            </w:r>
          </w:p>
        </w:tc>
        <w:tc>
          <w:tcPr/>
          <w:p>
            <w:pPr>
              <w:pStyle w:val="Compact"/>
            </w:pPr>
            <w:r>
              <w:t xml:space="preserve">Depth over reach — fewer features, each secure and tested</w:t>
            </w:r>
          </w:p>
        </w:tc>
        <w:tc>
          <w:tcPr/>
          <w:p>
            <w:pPr>
              <w:pStyle w:val="Compact"/>
            </w:pPr>
            <w:r>
              <w:t xml:space="preserve">Reach over depth — cover every use case, community fills gaps</w:t>
            </w:r>
          </w:p>
        </w:tc>
      </w:tr>
    </w:tbl>
    <w:p>
      <w:pPr>
        <w:pStyle w:val="BodyText"/>
      </w:pPr>
      <w:r>
        <w:t xml:space="preserve">Both are solo-developer projects. Annabelle is the more cautious, production-minded system. OpenClaw is the more ambitious, community-driven platform — and v2026.2.14 shows it is now taking security seriously at scale. The choice depends on whether you prioritize safety and efficiency (Annabelle) or flexibility and ecosystem (OpenClaw).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Sources:</w:t>
      </w:r>
    </w:p>
    <w:p>
      <w:pPr>
        <w:pStyle w:val="Compact"/>
        <w:numPr>
          <w:ilvl w:val="0"/>
          <w:numId w:val="1002"/>
        </w:numPr>
      </w:pPr>
      <w:hyperlink r:id="rId42">
        <w:r>
          <w:rPr>
            <w:rStyle w:val="Hyperlink"/>
          </w:rPr>
          <w:t xml:space="preserve">Annabelle System Documentation</w:t>
        </w:r>
      </w:hyperlink>
      <w:r>
        <w:t xml:space="preserve"> </w:t>
      </w:r>
      <w:r>
        <w:t xml:space="preserve">— 15 files, February 2026</w:t>
      </w:r>
    </w:p>
    <w:p>
      <w:pPr>
        <w:pStyle w:val="Compact"/>
        <w:numPr>
          <w:ilvl w:val="0"/>
          <w:numId w:val="1002"/>
        </w:numPr>
      </w:pPr>
      <w:hyperlink r:id="rId43">
        <w:r>
          <w:rPr>
            <w:rStyle w:val="Hyperlink"/>
          </w:rPr>
          <w:t xml:space="preserve">OpenClaw Architecture Analysis</w:t>
        </w:r>
      </w:hyperlink>
      <w:r>
        <w:t xml:space="preserve"> </w:t>
      </w:r>
      <w:r>
        <w:t xml:space="preserve">— February 2026</w:t>
      </w:r>
    </w:p>
    <w:p>
      <w:pPr>
        <w:pStyle w:val="Compact"/>
        <w:numPr>
          <w:ilvl w:val="0"/>
          <w:numId w:val="1002"/>
        </w:numPr>
      </w:pPr>
      <w:hyperlink r:id="rId44">
        <w:r>
          <w:rPr>
            <w:rStyle w:val="Hyperlink"/>
          </w:rPr>
          <w:t xml:space="preserve">OpenClaw GitHub</w:t>
        </w:r>
      </w:hyperlink>
      <w:r>
        <w:t xml:space="preserve"> </w:t>
      </w:r>
      <w:r>
        <w:t xml:space="preserve">— v2026.2.14</w:t>
      </w:r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OpenClaw v2026.2.14 Release Notes</w:t>
        </w:r>
      </w:hyperlink>
      <w:r>
        <w:t xml:space="preserve"> </w:t>
      </w:r>
      <w:r>
        <w:t xml:space="preserve">— 100+ fixes, 50+ security patches</w:t>
      </w:r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</w:rPr>
          <w:t xml:space="preserve">OpenClaw Docs</w:t>
        </w:r>
      </w:hyperlink>
    </w:p>
    <w:p>
      <w:pPr>
        <w:pStyle w:val="Compact"/>
        <w:numPr>
          <w:ilvl w:val="0"/>
          <w:numId w:val="1002"/>
        </w:numPr>
      </w:pPr>
      <w:hyperlink r:id="rId47">
        <w:r>
          <w:rPr>
            <w:rStyle w:val="Hyperlink"/>
          </w:rPr>
          <w:t xml:space="preserve">CVE-2026-25253 Disclosure</w:t>
        </w:r>
      </w:hyperlink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hyperlink" Id="rId42" Target=".documentation/" TargetMode="External" /><Relationship Type="http://schemas.openxmlformats.org/officeDocument/2006/relationships/hyperlink" Id="rId43" Target="OpenClaw_PI_Architecture_Analysis.md" TargetMode="External" /><Relationship Type="http://schemas.openxmlformats.org/officeDocument/2006/relationships/hyperlink" Id="rId46" Target="https://docs.openclaw.ai" TargetMode="External" /><Relationship Type="http://schemas.openxmlformats.org/officeDocument/2006/relationships/hyperlink" Id="rId44" Target="https://github.com/openclaw/openclaw" TargetMode="External" /><Relationship Type="http://schemas.openxmlformats.org/officeDocument/2006/relationships/hyperlink" Id="rId45" Target="https://github.com/openclaw/openclaw/releases/tag/v2026.2.14" TargetMode="External" /><Relationship Type="http://schemas.openxmlformats.org/officeDocument/2006/relationships/hyperlink" Id="rId47" Target="https://nvd.nist.gov/vuln/detail/CVE-2026-2525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.documentation/" TargetMode="External" /><Relationship Type="http://schemas.openxmlformats.org/officeDocument/2006/relationships/hyperlink" Id="rId43" Target="OpenClaw_PI_Architecture_Analysis.md" TargetMode="External" /><Relationship Type="http://schemas.openxmlformats.org/officeDocument/2006/relationships/hyperlink" Id="rId46" Target="https://docs.openclaw.ai" TargetMode="External" /><Relationship Type="http://schemas.openxmlformats.org/officeDocument/2006/relationships/hyperlink" Id="rId44" Target="https://github.com/openclaw/openclaw" TargetMode="External" /><Relationship Type="http://schemas.openxmlformats.org/officeDocument/2006/relationships/hyperlink" Id="rId45" Target="https://github.com/openclaw/openclaw/releases/tag/v2026.2.14" TargetMode="External" /><Relationship Type="http://schemas.openxmlformats.org/officeDocument/2006/relationships/hyperlink" Id="rId47" Target="https://nvd.nist.gov/vuln/detail/CVE-2026-2525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2026-02-15T16:30:40Z</dcterms:created>
  <dcterms:modified xsi:type="dcterms:W3CDTF">2026-02-15T16:30:40Z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