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</w:p>
        <w:p w:rsidR="00A00DB0" w:rsidRDefault="00A00DB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216147" w:history="1">
            <w:r w:rsidRPr="00A35D47">
              <w:rPr>
                <w:rStyle w:val="Hyperlink"/>
                <w:noProof/>
              </w:rPr>
              <w:t>Real-Time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_Toc430216147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04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B0" w:rsidRDefault="000329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0216148" w:history="1">
            <w:r w:rsidR="00A00DB0" w:rsidRPr="00A35D47">
              <w:rPr>
                <w:rStyle w:val="Hyperlink"/>
                <w:noProof/>
              </w:rPr>
              <w:t>Classifications</w:t>
            </w:r>
            <w:r w:rsidR="00A00DB0">
              <w:rPr>
                <w:noProof/>
                <w:webHidden/>
              </w:rPr>
              <w:tab/>
            </w:r>
            <w:r w:rsidR="00A00DB0">
              <w:rPr>
                <w:noProof/>
                <w:webHidden/>
              </w:rPr>
              <w:fldChar w:fldCharType="begin"/>
            </w:r>
            <w:r w:rsidR="00A00DB0">
              <w:rPr>
                <w:noProof/>
                <w:webHidden/>
              </w:rPr>
              <w:instrText xml:space="preserve"> PAGEREF _Toc430216148 \h </w:instrText>
            </w:r>
            <w:r w:rsidR="00A00DB0">
              <w:rPr>
                <w:noProof/>
                <w:webHidden/>
              </w:rPr>
            </w:r>
            <w:r w:rsidR="00A00DB0">
              <w:rPr>
                <w:noProof/>
                <w:webHidden/>
              </w:rPr>
              <w:fldChar w:fldCharType="separate"/>
            </w:r>
            <w:r w:rsidR="00FC7044">
              <w:rPr>
                <w:noProof/>
                <w:webHidden/>
              </w:rPr>
              <w:t>1</w:t>
            </w:r>
            <w:r w:rsidR="00A00DB0"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0" w:name="_Toc430216147"/>
      <w:r>
        <w:t>Real-Time Systems</w:t>
      </w:r>
      <w:bookmarkEnd w:id="0"/>
    </w:p>
    <w:p w:rsidR="00625F7B" w:rsidRDefault="00617EA7" w:rsidP="00625F7B">
      <w:pPr>
        <w:pStyle w:val="Heading2"/>
      </w:pPr>
      <w:bookmarkStart w:id="1" w:name="_Toc430216148"/>
      <w:r>
        <w:t>Classifications</w:t>
      </w:r>
      <w:bookmarkEnd w:id="1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AD21FE" w:rsidRDefault="00AD21FE" w:rsidP="00AD21FE">
      <w:pPr>
        <w:pStyle w:val="NoSpacing"/>
      </w:pPr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3pt" o:ole="">
            <v:imagedata r:id="rId9" o:title=""/>
          </v:shape>
          <o:OLEObject Type="Embed" ProgID="Equation.DSMT4" ShapeID="_x0000_i1025" DrawAspect="Content" ObjectID="_1504875955" r:id="rId10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3pt;height:33pt" o:ole="">
            <v:imagedata r:id="rId11" o:title=""/>
          </v:shape>
          <o:OLEObject Type="Embed" ProgID="Equation.DSMT4" ShapeID="_x0000_i1026" DrawAspect="Content" ObjectID="_1504875956" r:id="rId12"/>
        </w:object>
      </w:r>
    </w:p>
    <w:p w:rsidR="00613410" w:rsidRDefault="00613410" w:rsidP="00AD21FE">
      <w:pPr>
        <w:pStyle w:val="NoSpacing"/>
      </w:pPr>
      <w:r>
        <w:rPr>
          <w:b/>
        </w:rPr>
        <w:t>Controller</w:t>
      </w:r>
      <w:r>
        <w:t xml:space="preserve"> [C(s)]:</w:t>
      </w:r>
    </w:p>
    <w:p w:rsidR="00613410" w:rsidRDefault="00613410" w:rsidP="00AD21FE">
      <w:pPr>
        <w:pStyle w:val="NoSpacing"/>
      </w:pPr>
      <w:r>
        <w:rPr>
          <w:b/>
        </w:rPr>
        <w:t>Input</w:t>
      </w:r>
      <w:r>
        <w:t xml:space="preserve"> [E(s)]:</w:t>
      </w:r>
    </w:p>
    <w:p w:rsidR="00613410" w:rsidRPr="00613410" w:rsidRDefault="00613410" w:rsidP="00AD21FE">
      <w:pPr>
        <w:pStyle w:val="NoSpacing"/>
      </w:pPr>
      <w:r>
        <w:rPr>
          <w:b/>
        </w:rPr>
        <w:t>Output</w:t>
      </w:r>
      <w:r>
        <w:t xml:space="preserve"> [U(s)]:</w:t>
      </w:r>
    </w:p>
    <w:p w:rsidR="00613410" w:rsidRPr="00800567" w:rsidRDefault="00613410" w:rsidP="00AD21FE">
      <w:pPr>
        <w:pStyle w:val="NoSpacing"/>
      </w:pPr>
      <w:r w:rsidRPr="00613410">
        <w:rPr>
          <w:position w:val="-14"/>
        </w:rPr>
        <w:object w:dxaOrig="1800" w:dyaOrig="400">
          <v:shape id="_x0000_i1027" type="#_x0000_t75" style="width:90pt;height:20pt" o:ole="">
            <v:imagedata r:id="rId13" o:title=""/>
          </v:shape>
          <o:OLEObject Type="Embed" ProgID="Equation.DSMT4" ShapeID="_x0000_i1027" DrawAspect="Content" ObjectID="_1504875957" r:id="rId14"/>
        </w:object>
      </w:r>
    </w:p>
    <w:p w:rsidR="00AD21FE" w:rsidRDefault="00FC455E" w:rsidP="00FC455E">
      <w:pPr>
        <w:pStyle w:val="Heading1"/>
      </w:pPr>
      <w:r>
        <w:t>Task optimization</w:t>
      </w:r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28" type="#_x0000_t75" style="width:80pt;height:19.75pt" o:ole="">
            <v:imagedata r:id="rId15" o:title=""/>
          </v:shape>
          <o:OLEObject Type="Embed" ProgID="Equation.DSMT4" ShapeID="_x0000_i1028" DrawAspect="Content" ObjectID="_1504875958" r:id="rId16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Pr="002C4978">
        <w:rPr>
          <w:position w:val="-30"/>
        </w:rPr>
        <w:object w:dxaOrig="1040" w:dyaOrig="700">
          <v:shape id="_x0000_i1029" type="#_x0000_t75" style="width:52pt;height:35pt" o:ole="">
            <v:imagedata r:id="rId17" o:title=""/>
          </v:shape>
          <o:OLEObject Type="Embed" ProgID="Equation.DSMT4" ShapeID="_x0000_i1029" DrawAspect="Content" ObjectID="_1504875959" r:id="rId18"/>
        </w:object>
      </w:r>
      <w:bookmarkStart w:id="2" w:name="_GoBack"/>
      <w:bookmarkEnd w:id="2"/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r>
        <w:t>Types of Scheduling</w:t>
      </w:r>
    </w:p>
    <w:p w:rsidR="001C2A39" w:rsidRDefault="001C2A39" w:rsidP="001C2A39">
      <w:pPr>
        <w:pStyle w:val="Heading2"/>
      </w:pPr>
      <w:r>
        <w:t>Static</w:t>
      </w:r>
    </w:p>
    <w:p w:rsidR="00C134F7" w:rsidRPr="00703D70" w:rsidRDefault="00C134F7" w:rsidP="001C2A39">
      <w:pPr>
        <w:pStyle w:val="Heading3"/>
      </w:pPr>
      <w:r w:rsidRPr="00703D70">
        <w:t>FIFO</w:t>
      </w:r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P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B566C6" w:rsidRDefault="000E6474" w:rsidP="005749FC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0" type="#_x0000_t75" style="width:64pt;height:27pt" o:ole="">
            <v:imagedata r:id="rId19" o:title=""/>
          </v:shape>
          <o:OLEObject Type="Embed" ProgID="Equation.DSMT4" ShapeID="_x0000_i1030" DrawAspect="Content" ObjectID="_1504875960" r:id="rId20"/>
        </w:object>
      </w:r>
    </w:p>
    <w:p w:rsidR="009D6FD2" w:rsidRDefault="009D6FD2" w:rsidP="00BF6E0B">
      <w:pPr>
        <w:pStyle w:val="NoSpacing"/>
        <w:numPr>
          <w:ilvl w:val="0"/>
          <w:numId w:val="3"/>
        </w:numPr>
      </w:pPr>
      <w:r>
        <w:t>H % f = 0</w:t>
      </w:r>
    </w:p>
    <w:p w:rsidR="001C2A39" w:rsidRPr="00460F6C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D46A41" w:rsidRDefault="00D46A41" w:rsidP="00460F6C">
      <w:pPr>
        <w:pStyle w:val="NoSpacing"/>
      </w:pPr>
    </w:p>
    <w:p w:rsidR="001C2A39" w:rsidRDefault="001C2A39" w:rsidP="001C2A39">
      <w:pPr>
        <w:pStyle w:val="NoSpacing"/>
      </w:pPr>
      <w:r>
        <w:rPr>
          <w:b/>
        </w:rPr>
        <w:t>Rate Monotonic</w:t>
      </w:r>
      <w:r>
        <w:t xml:space="preserve">: </w:t>
      </w:r>
      <w:r w:rsidR="00D46A41">
        <w:t xml:space="preserve">lowest </w:t>
      </w:r>
      <w:r w:rsidR="008E40A6" w:rsidRPr="008E40A6">
        <w:rPr>
          <w:i/>
        </w:rPr>
        <w:t>processor utilization</w:t>
      </w:r>
      <w:r w:rsidR="00D46A41">
        <w:t xml:space="preserve"> first</w:t>
      </w:r>
    </w:p>
    <w:p w:rsidR="001C2A39" w:rsidRDefault="001C2A39" w:rsidP="001C2A39">
      <w:pPr>
        <w:pStyle w:val="NoSpacing"/>
      </w:pPr>
      <w:r>
        <w:rPr>
          <w:i/>
        </w:rPr>
        <w:t>Static scheduling</w:t>
      </w:r>
      <w:r>
        <w:t xml:space="preserve"> can be ensured to be </w:t>
      </w:r>
      <w:r w:rsidRPr="002C4978">
        <w:rPr>
          <w:i/>
        </w:rPr>
        <w:t>feasible</w:t>
      </w:r>
      <w:r>
        <w:t xml:space="preserve">, using Rate Monotonic scheduling </w:t>
      </w:r>
      <w:r w:rsidRPr="002C4978">
        <w:t>if</w:t>
      </w:r>
      <w:r>
        <w:t xml:space="preserve"> </w:t>
      </w:r>
      <w:r w:rsidRPr="002C4978">
        <w:rPr>
          <w:position w:val="-20"/>
        </w:rPr>
        <w:object w:dxaOrig="1340" w:dyaOrig="520">
          <v:shape id="_x0000_i1031" type="#_x0000_t75" style="width:67pt;height:26pt" o:ole="">
            <v:imagedata r:id="rId21" o:title=""/>
          </v:shape>
          <o:OLEObject Type="Embed" ProgID="Equation.DSMT4" ShapeID="_x0000_i1031" DrawAspect="Content" ObjectID="_1504875961" r:id="rId22"/>
        </w:object>
      </w:r>
    </w:p>
    <w:p w:rsidR="001C2A39" w:rsidRDefault="001C2A39" w:rsidP="001C2A39">
      <w:pPr>
        <w:pStyle w:val="Heading3"/>
      </w:pPr>
      <w:r>
        <w:t>Period Attributes</w:t>
      </w:r>
    </w:p>
    <w:p w:rsidR="001C2A39" w:rsidRDefault="001C2A39" w:rsidP="001C2A39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1C2A39" w:rsidRPr="00AD0E65" w:rsidRDefault="001C2A39" w:rsidP="001C2A39">
      <w:pPr>
        <w:pStyle w:val="NoSpacing"/>
        <w:numPr>
          <w:ilvl w:val="0"/>
          <w:numId w:val="5"/>
        </w:numPr>
      </w:pPr>
      <w:r>
        <w:t>Always feasible with RM schedule</w:t>
      </w:r>
    </w:p>
    <w:p w:rsidR="001C2A39" w:rsidRPr="001C2A39" w:rsidRDefault="001C2A39" w:rsidP="001C2A39">
      <w:pPr>
        <w:pStyle w:val="NoSpacing"/>
      </w:pPr>
    </w:p>
    <w:p w:rsidR="001C2A39" w:rsidRDefault="001C2A39" w:rsidP="001C2A39">
      <w:pPr>
        <w:pStyle w:val="Heading2"/>
      </w:pPr>
      <w:r>
        <w:t>Dynamic</w:t>
      </w: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705933" w:rsidRDefault="00705933" w:rsidP="00705933">
      <w:pPr>
        <w:pStyle w:val="Heading2"/>
      </w:pPr>
      <w:r>
        <w:t>Multiprocessor</w:t>
      </w:r>
    </w:p>
    <w:p w:rsidR="00705933" w:rsidRPr="00705933" w:rsidRDefault="00705933" w:rsidP="00705933">
      <w:pPr>
        <w:pStyle w:val="NoSpacing"/>
      </w:pPr>
      <w:r>
        <w:t>Once you have multiple processors, neither EDF nor RM work.</w:t>
      </w:r>
    </w:p>
    <w:sectPr w:rsidR="00705933" w:rsidRPr="00705933" w:rsidSect="00A00DB0">
      <w:footerReference w:type="defaul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963" w:rsidRDefault="00032963" w:rsidP="00A00DB0">
      <w:pPr>
        <w:spacing w:after="0" w:line="240" w:lineRule="auto"/>
      </w:pPr>
      <w:r>
        <w:separator/>
      </w:r>
    </w:p>
  </w:endnote>
  <w:endnote w:type="continuationSeparator" w:id="0">
    <w:p w:rsidR="00032963" w:rsidRDefault="00032963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0DB0" w:rsidRDefault="00A00DB0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0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0DB0" w:rsidRDefault="00A00D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963" w:rsidRDefault="00032963" w:rsidP="00A00DB0">
      <w:pPr>
        <w:spacing w:after="0" w:line="240" w:lineRule="auto"/>
      </w:pPr>
      <w:r>
        <w:separator/>
      </w:r>
    </w:p>
  </w:footnote>
  <w:footnote w:type="continuationSeparator" w:id="0">
    <w:p w:rsidR="00032963" w:rsidRDefault="00032963" w:rsidP="00A0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32963"/>
    <w:rsid w:val="000E080B"/>
    <w:rsid w:val="000E6474"/>
    <w:rsid w:val="001005F5"/>
    <w:rsid w:val="00151478"/>
    <w:rsid w:val="001B7C3C"/>
    <w:rsid w:val="001C2A39"/>
    <w:rsid w:val="001D447B"/>
    <w:rsid w:val="0028492C"/>
    <w:rsid w:val="0030497A"/>
    <w:rsid w:val="00347485"/>
    <w:rsid w:val="0037591D"/>
    <w:rsid w:val="00460F6C"/>
    <w:rsid w:val="00462B81"/>
    <w:rsid w:val="004C3159"/>
    <w:rsid w:val="004F1403"/>
    <w:rsid w:val="00534694"/>
    <w:rsid w:val="005745DC"/>
    <w:rsid w:val="005D21E8"/>
    <w:rsid w:val="00613410"/>
    <w:rsid w:val="00617EA7"/>
    <w:rsid w:val="00625F7B"/>
    <w:rsid w:val="00705933"/>
    <w:rsid w:val="007D5231"/>
    <w:rsid w:val="00800567"/>
    <w:rsid w:val="00840B74"/>
    <w:rsid w:val="008E40A6"/>
    <w:rsid w:val="00904C5A"/>
    <w:rsid w:val="009D6FD2"/>
    <w:rsid w:val="00A00DB0"/>
    <w:rsid w:val="00AD21FE"/>
    <w:rsid w:val="00AE5267"/>
    <w:rsid w:val="00B566C6"/>
    <w:rsid w:val="00BA576E"/>
    <w:rsid w:val="00C115B7"/>
    <w:rsid w:val="00C134F7"/>
    <w:rsid w:val="00CF65DB"/>
    <w:rsid w:val="00D21CEB"/>
    <w:rsid w:val="00D46A41"/>
    <w:rsid w:val="00D5121D"/>
    <w:rsid w:val="00DB6ECA"/>
    <w:rsid w:val="00DC1B72"/>
    <w:rsid w:val="00E145DB"/>
    <w:rsid w:val="00EC5BA3"/>
    <w:rsid w:val="00EF640D"/>
    <w:rsid w:val="00F53FD9"/>
    <w:rsid w:val="00FB740C"/>
    <w:rsid w:val="00FC455E"/>
    <w:rsid w:val="00FC7044"/>
    <w:rsid w:val="00FD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xW61uJyyN8TUjN2X0dwbVBkTVk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8A4F0-6068-4679-B83E-FAB7DF6C9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37</cp:revision>
  <cp:lastPrinted>2015-09-27T17:54:00Z</cp:lastPrinted>
  <dcterms:created xsi:type="dcterms:W3CDTF">2015-09-17T04:05:00Z</dcterms:created>
  <dcterms:modified xsi:type="dcterms:W3CDTF">2015-09-27T20:19:00Z</dcterms:modified>
</cp:coreProperties>
</file>