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F03900" w:rsidP="00F03900">
      <w:pPr>
        <w:pStyle w:val="Title"/>
      </w:pPr>
      <w:r>
        <w:t>SFWR ENG 4HC3</w:t>
      </w:r>
    </w:p>
    <w:p w:rsidR="00F03900" w:rsidRDefault="00F03900" w:rsidP="00F03900">
      <w:pPr>
        <w:pStyle w:val="NoSpacing"/>
      </w:pPr>
      <w:r>
        <w:t>Kemal Ahmed</w:t>
      </w:r>
    </w:p>
    <w:p w:rsidR="00F03900" w:rsidRDefault="00F03900" w:rsidP="00F03900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75807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53B1" w:rsidRDefault="004253B1">
          <w:pPr>
            <w:pStyle w:val="TOCHeading"/>
          </w:pPr>
          <w:r>
            <w:t>Contents</w:t>
          </w:r>
        </w:p>
        <w:p w:rsidR="00B7090E" w:rsidRDefault="00425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7090E" w:rsidRPr="00BF79C9">
            <w:rPr>
              <w:rStyle w:val="Hyperlink"/>
              <w:noProof/>
            </w:rPr>
            <w:fldChar w:fldCharType="begin"/>
          </w:r>
          <w:r w:rsidR="00B7090E" w:rsidRPr="00BF79C9">
            <w:rPr>
              <w:rStyle w:val="Hyperlink"/>
              <w:noProof/>
            </w:rPr>
            <w:instrText xml:space="preserve"> </w:instrText>
          </w:r>
          <w:r w:rsidR="00B7090E">
            <w:rPr>
              <w:noProof/>
            </w:rPr>
            <w:instrText>HYPERLINK \l "_Toc437824359"</w:instrText>
          </w:r>
          <w:r w:rsidR="00B7090E" w:rsidRPr="00BF79C9">
            <w:rPr>
              <w:rStyle w:val="Hyperlink"/>
              <w:noProof/>
            </w:rPr>
            <w:instrText xml:space="preserve"> </w:instrText>
          </w:r>
          <w:r w:rsidR="00B7090E" w:rsidRPr="00BF79C9">
            <w:rPr>
              <w:rStyle w:val="Hyperlink"/>
              <w:noProof/>
            </w:rPr>
          </w:r>
          <w:r w:rsidR="00B7090E" w:rsidRPr="00BF79C9">
            <w:rPr>
              <w:rStyle w:val="Hyperlink"/>
              <w:noProof/>
            </w:rPr>
            <w:fldChar w:fldCharType="separate"/>
          </w:r>
          <w:r w:rsidR="00B7090E" w:rsidRPr="00BF79C9">
            <w:rPr>
              <w:rStyle w:val="Hyperlink"/>
              <w:noProof/>
            </w:rPr>
            <w:t>Learnability</w:t>
          </w:r>
          <w:r w:rsidR="00B7090E">
            <w:rPr>
              <w:noProof/>
              <w:webHidden/>
            </w:rPr>
            <w:tab/>
          </w:r>
          <w:r w:rsidR="00B7090E">
            <w:rPr>
              <w:noProof/>
              <w:webHidden/>
            </w:rPr>
            <w:fldChar w:fldCharType="begin"/>
          </w:r>
          <w:r w:rsidR="00B7090E">
            <w:rPr>
              <w:noProof/>
              <w:webHidden/>
            </w:rPr>
            <w:instrText xml:space="preserve"> PAGEREF _Toc437824359 \h </w:instrText>
          </w:r>
          <w:r w:rsidR="00B7090E">
            <w:rPr>
              <w:noProof/>
              <w:webHidden/>
            </w:rPr>
          </w:r>
          <w:r w:rsidR="00B7090E">
            <w:rPr>
              <w:noProof/>
              <w:webHidden/>
            </w:rPr>
            <w:fldChar w:fldCharType="separate"/>
          </w:r>
          <w:r w:rsidR="00D96731">
            <w:rPr>
              <w:noProof/>
              <w:webHidden/>
            </w:rPr>
            <w:t>1</w:t>
          </w:r>
          <w:r w:rsidR="00B7090E">
            <w:rPr>
              <w:noProof/>
              <w:webHidden/>
            </w:rPr>
            <w:fldChar w:fldCharType="end"/>
          </w:r>
          <w:r w:rsidR="00B7090E" w:rsidRPr="00BF79C9">
            <w:rPr>
              <w:rStyle w:val="Hyperlink"/>
              <w:noProof/>
            </w:rPr>
            <w:fldChar w:fldCharType="end"/>
          </w:r>
        </w:p>
        <w:p w:rsidR="00B7090E" w:rsidRDefault="00B709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824360" w:history="1">
            <w:r w:rsidRPr="00BF79C9">
              <w:rPr>
                <w:rStyle w:val="Hyperlink"/>
                <w:noProof/>
              </w:rPr>
              <w:t>Norman’s Design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_Toc437824360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7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90E" w:rsidRDefault="00B709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824361" w:history="1">
            <w:r w:rsidRPr="00BF79C9">
              <w:rPr>
                <w:rStyle w:val="Hyperlink"/>
                <w:noProof/>
              </w:rPr>
              <w:t>Schneiderman’s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_Toc437824361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7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90E" w:rsidRDefault="00B709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824362" w:history="1">
            <w:r w:rsidRPr="00BF79C9">
              <w:rPr>
                <w:rStyle w:val="Hyperlink"/>
                <w:noProof/>
              </w:rPr>
              <w:t>Table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_Toc437824362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7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90E" w:rsidRDefault="00B709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824363" w:history="1">
            <w:r w:rsidRPr="00BF79C9">
              <w:rPr>
                <w:rStyle w:val="Hyperlink"/>
                <w:noProof/>
              </w:rPr>
              <w:t>Task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_Toc437824363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7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90E" w:rsidRDefault="00B709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824364" w:history="1">
            <w:r w:rsidRPr="00BF79C9">
              <w:rPr>
                <w:rStyle w:val="Hyperlink"/>
                <w:noProof/>
              </w:rPr>
              <w:t>Hypothesis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_Toc437824364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7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90E" w:rsidRDefault="00B709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824365" w:history="1">
            <w:r w:rsidRPr="00BF79C9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_Toc437824365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7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90E" w:rsidRDefault="00B709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824366" w:history="1">
            <w:r w:rsidRPr="00BF79C9">
              <w:rPr>
                <w:rStyle w:val="Hyperlink"/>
                <w:noProof/>
              </w:rPr>
              <w:t>Common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_Toc437824366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7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3B1" w:rsidRDefault="004253B1">
          <w:r>
            <w:rPr>
              <w:b/>
              <w:bCs/>
              <w:noProof/>
            </w:rPr>
            <w:fldChar w:fldCharType="end"/>
          </w:r>
        </w:p>
      </w:sdtContent>
    </w:sdt>
    <w:p w:rsidR="00F03900" w:rsidRDefault="00F03900" w:rsidP="00F03900">
      <w:pPr>
        <w:pStyle w:val="NoSpacing"/>
      </w:pPr>
    </w:p>
    <w:p w:rsidR="00D17F04" w:rsidRDefault="00D17F04" w:rsidP="00F03900">
      <w:pPr>
        <w:pStyle w:val="NoSpacing"/>
      </w:pPr>
      <w:r>
        <w:rPr>
          <w:b/>
        </w:rPr>
        <w:t>Gustation</w:t>
      </w:r>
      <w:r>
        <w:t>: chemical reception (sweet, salty, bitter, sour)</w:t>
      </w:r>
    </w:p>
    <w:p w:rsidR="00D17F04" w:rsidRPr="00D17F04" w:rsidRDefault="00D17F04" w:rsidP="00F03900">
      <w:pPr>
        <w:pStyle w:val="NoSpacing"/>
      </w:pPr>
      <w:r>
        <w:rPr>
          <w:b/>
        </w:rPr>
        <w:t>Flavour</w:t>
      </w:r>
      <w:r>
        <w:t>: gustation + smell</w:t>
      </w:r>
    </w:p>
    <w:p w:rsidR="00F03900" w:rsidRDefault="00B80B30" w:rsidP="00F03900">
      <w:pPr>
        <w:pStyle w:val="NoSpacing"/>
      </w:pPr>
      <w:r>
        <w:t>Composite range:</w:t>
      </w:r>
    </w:p>
    <w:p w:rsidR="00B80B30" w:rsidRDefault="00B80B30" w:rsidP="00F03900">
      <w:pPr>
        <w:pStyle w:val="NoSpacing"/>
      </w:pPr>
    </w:p>
    <w:p w:rsidR="00D17F04" w:rsidRPr="00D17F04" w:rsidRDefault="00D17F04" w:rsidP="00F03900">
      <w:pPr>
        <w:pStyle w:val="NoSpacing"/>
      </w:pPr>
      <w:r>
        <w:rPr>
          <w:b/>
        </w:rPr>
        <w:t>Special Interest Group on Computer Human Interfaces (SIGCHI)</w:t>
      </w:r>
      <w:r>
        <w:t>:</w:t>
      </w:r>
    </w:p>
    <w:p w:rsidR="00D17F04" w:rsidRDefault="00D17F04" w:rsidP="00F03900">
      <w:pPr>
        <w:pStyle w:val="NoSpacing"/>
      </w:pPr>
    </w:p>
    <w:p w:rsidR="00C1195E" w:rsidRDefault="00C1195E" w:rsidP="00F03900">
      <w:pPr>
        <w:pStyle w:val="NoSpacing"/>
      </w:pPr>
      <w:r w:rsidRPr="00A63866">
        <w:rPr>
          <w:b/>
        </w:rPr>
        <w:t>Human error</w:t>
      </w:r>
      <w:r>
        <w:t xml:space="preserve"> is mostly </w:t>
      </w:r>
      <w:r w:rsidR="00A63866">
        <w:t>because of</w:t>
      </w:r>
      <w:r>
        <w:t xml:space="preserve"> </w:t>
      </w:r>
      <w:r w:rsidRPr="00A63866">
        <w:rPr>
          <w:b/>
        </w:rPr>
        <w:t>design induced error</w:t>
      </w:r>
    </w:p>
    <w:p w:rsidR="00C1195E" w:rsidRDefault="00C1195E" w:rsidP="00F03900">
      <w:pPr>
        <w:pStyle w:val="NoSpacing"/>
      </w:pPr>
    </w:p>
    <w:p w:rsidR="00F66EF8" w:rsidRPr="00F66EF8" w:rsidRDefault="00F66EF8" w:rsidP="00F03900">
      <w:pPr>
        <w:pStyle w:val="NoSpacing"/>
      </w:pPr>
      <w:r>
        <w:rPr>
          <w:b/>
        </w:rPr>
        <w:t>Interaction error</w:t>
      </w:r>
      <w:r>
        <w:t xml:space="preserve">: </w:t>
      </w:r>
      <w:r w:rsidRPr="00F66EF8">
        <w:t>physical properties of controllers</w:t>
      </w:r>
    </w:p>
    <w:p w:rsidR="00F66EF8" w:rsidRDefault="00F66EF8" w:rsidP="00F03900">
      <w:pPr>
        <w:pStyle w:val="NoSpacing"/>
      </w:pPr>
    </w:p>
    <w:p w:rsidR="00B80B30" w:rsidRDefault="00B80B30" w:rsidP="00F03900">
      <w:pPr>
        <w:pStyle w:val="NoSpacing"/>
      </w:pPr>
      <w:r>
        <w:t>Hard: designed for a purpose that cannot be changed</w:t>
      </w:r>
    </w:p>
    <w:p w:rsidR="00B80B30" w:rsidRDefault="00B80B30" w:rsidP="00F03900">
      <w:pPr>
        <w:pStyle w:val="NoSpacing"/>
      </w:pPr>
      <w:r>
        <w:t>Soft: interfaces created in software</w:t>
      </w:r>
    </w:p>
    <w:p w:rsidR="00B80B30" w:rsidRDefault="00B80B30" w:rsidP="00F03900">
      <w:pPr>
        <w:pStyle w:val="NoSpacing"/>
      </w:pPr>
    </w:p>
    <w:p w:rsidR="000C7171" w:rsidRPr="000C7171" w:rsidRDefault="000C7171" w:rsidP="00F03900">
      <w:pPr>
        <w:pStyle w:val="NoSpacing"/>
      </w:pPr>
      <w:r>
        <w:rPr>
          <w:b/>
        </w:rPr>
        <w:t>Psychophysics</w:t>
      </w:r>
      <w:r>
        <w:t xml:space="preserve">: </w:t>
      </w:r>
      <w:r w:rsidRPr="000C7171">
        <w:t>Relationship between human perception and physical phenomena</w:t>
      </w:r>
    </w:p>
    <w:p w:rsidR="00B80B30" w:rsidRDefault="00B80B30" w:rsidP="00B80B30">
      <w:pPr>
        <w:pStyle w:val="NoSpacing"/>
      </w:pPr>
    </w:p>
    <w:p w:rsidR="004705E4" w:rsidRDefault="004705E4" w:rsidP="00B80B30">
      <w:pPr>
        <w:pStyle w:val="NoSpacing"/>
      </w:pPr>
      <w:r>
        <w:t>Give user feedback, like progress bars</w:t>
      </w:r>
    </w:p>
    <w:p w:rsidR="00230617" w:rsidRDefault="00230617" w:rsidP="00B80B30">
      <w:pPr>
        <w:pStyle w:val="NoSpacing"/>
      </w:pPr>
    </w:p>
    <w:p w:rsidR="003B52B7" w:rsidRDefault="003B52B7" w:rsidP="005E3EDD">
      <w:pPr>
        <w:pStyle w:val="Heading1"/>
      </w:pPr>
      <w:bookmarkStart w:id="1" w:name="_Toc437824359"/>
      <w:r>
        <w:t>Learnability</w:t>
      </w:r>
      <w:bookmarkEnd w:id="1"/>
    </w:p>
    <w:p w:rsidR="00490EA5" w:rsidRPr="00490EA5" w:rsidRDefault="00490EA5" w:rsidP="0026114F">
      <w:pPr>
        <w:pStyle w:val="ListParagraph"/>
        <w:numPr>
          <w:ilvl w:val="0"/>
          <w:numId w:val="3"/>
        </w:numPr>
      </w:pPr>
      <w:r w:rsidRPr="00490EA5">
        <w:rPr>
          <w:b/>
        </w:rPr>
        <w:t>Generalizability</w:t>
      </w:r>
      <w:r>
        <w:t>: generalize existing knowledge of the system to other as-yet untested interactions</w:t>
      </w:r>
    </w:p>
    <w:p w:rsidR="00A30B25" w:rsidRDefault="00A30B25" w:rsidP="00490EA5">
      <w:pPr>
        <w:pStyle w:val="ListParagraph"/>
        <w:numPr>
          <w:ilvl w:val="1"/>
          <w:numId w:val="3"/>
        </w:numPr>
      </w:pPr>
      <w:proofErr w:type="spellStart"/>
      <w:r>
        <w:rPr>
          <w:b/>
        </w:rPr>
        <w:t>Skeumorphism</w:t>
      </w:r>
      <w:proofErr w:type="spellEnd"/>
      <w:r>
        <w:t>: parts of the UI emulate real-world objects</w:t>
      </w:r>
    </w:p>
    <w:p w:rsidR="00A30B25" w:rsidRDefault="00A30B25" w:rsidP="00490EA5">
      <w:pPr>
        <w:pStyle w:val="ListParagraph"/>
        <w:numPr>
          <w:ilvl w:val="2"/>
          <w:numId w:val="3"/>
        </w:numPr>
      </w:pPr>
      <w:r>
        <w:t>Isn’t always best design</w:t>
      </w:r>
    </w:p>
    <w:p w:rsidR="00A30B25" w:rsidRPr="00E875DF" w:rsidRDefault="00E875DF" w:rsidP="007A0F58">
      <w:pPr>
        <w:pStyle w:val="ListParagraph"/>
        <w:numPr>
          <w:ilvl w:val="0"/>
          <w:numId w:val="3"/>
        </w:numPr>
      </w:pPr>
      <w:r w:rsidRPr="00E875DF">
        <w:rPr>
          <w:b/>
        </w:rPr>
        <w:t>Predictability</w:t>
      </w:r>
      <w:r>
        <w:t xml:space="preserve">: predict the </w:t>
      </w:r>
      <w:r w:rsidR="00490EA5">
        <w:t xml:space="preserve">outcome of </w:t>
      </w:r>
      <w:r>
        <w:t>interactions</w:t>
      </w:r>
      <w:r w:rsidR="00490EA5">
        <w:t xml:space="preserve"> </w:t>
      </w:r>
      <w:r>
        <w:t>based</w:t>
      </w:r>
      <w:r w:rsidR="00490EA5">
        <w:t xml:space="preserve"> </w:t>
      </w:r>
      <w:r>
        <w:t>on</w:t>
      </w:r>
      <w:r w:rsidR="00490EA5">
        <w:t xml:space="preserve"> </w:t>
      </w:r>
      <w:r>
        <w:t>their</w:t>
      </w:r>
      <w:r w:rsidR="00490EA5">
        <w:t xml:space="preserve"> </w:t>
      </w:r>
      <w:r>
        <w:t>previous interactions</w:t>
      </w:r>
    </w:p>
    <w:p w:rsidR="00E875DF" w:rsidRDefault="00490EA5" w:rsidP="00490EA5">
      <w:pPr>
        <w:pStyle w:val="ListParagraph"/>
        <w:numPr>
          <w:ilvl w:val="0"/>
          <w:numId w:val="3"/>
        </w:numPr>
      </w:pPr>
      <w:r w:rsidRPr="00490EA5">
        <w:rPr>
          <w:b/>
        </w:rPr>
        <w:t>Synthesizability</w:t>
      </w:r>
      <w:r>
        <w:t xml:space="preserve">: </w:t>
      </w:r>
    </w:p>
    <w:p w:rsidR="004A18BC" w:rsidRPr="00A30B25" w:rsidRDefault="004A18BC" w:rsidP="004A18BC">
      <w:pPr>
        <w:pStyle w:val="ListParagraph"/>
        <w:numPr>
          <w:ilvl w:val="0"/>
          <w:numId w:val="3"/>
        </w:numPr>
      </w:pPr>
      <w:r w:rsidRPr="004A18BC">
        <w:rPr>
          <w:b/>
        </w:rPr>
        <w:t>Robustness</w:t>
      </w:r>
      <w:r>
        <w:t>:</w:t>
      </w:r>
      <w:r w:rsidR="00A735B7">
        <w:t xml:space="preserve"> </w:t>
      </w:r>
    </w:p>
    <w:p w:rsidR="003B52B7" w:rsidRDefault="001D5B40" w:rsidP="001D5B40">
      <w:pPr>
        <w:pStyle w:val="Heading1"/>
      </w:pPr>
      <w:bookmarkStart w:id="2" w:name="_Toc437824360"/>
      <w:r>
        <w:t>Norman’s Design Principles</w:t>
      </w:r>
      <w:bookmarkEnd w:id="2"/>
    </w:p>
    <w:p w:rsidR="001D5B40" w:rsidRDefault="001D5B40" w:rsidP="001D5B40">
      <w:pPr>
        <w:pStyle w:val="NoSpacing"/>
      </w:pPr>
      <w:r>
        <w:rPr>
          <w:b/>
        </w:rPr>
        <w:t>Affordances</w:t>
      </w:r>
      <w:r>
        <w:t>: perceived or actual ways the UI (or parts of it) can be used</w:t>
      </w:r>
    </w:p>
    <w:p w:rsidR="00F66EF8" w:rsidRPr="00230617" w:rsidRDefault="001D5B40" w:rsidP="00F66EF8">
      <w:pPr>
        <w:pStyle w:val="NoSpacing"/>
      </w:pPr>
      <w:r>
        <w:rPr>
          <w:b/>
        </w:rPr>
        <w:t>Mappings</w:t>
      </w:r>
      <w:r>
        <w:t>: how controls are mapped to actions</w:t>
      </w:r>
      <w:r w:rsidR="00F66EF8">
        <w:t>/ Control-display relations:</w:t>
      </w:r>
    </w:p>
    <w:p w:rsidR="00F66EF8" w:rsidRDefault="00F66EF8" w:rsidP="00F66EF8">
      <w:pPr>
        <w:pStyle w:val="NoSpacing"/>
        <w:numPr>
          <w:ilvl w:val="0"/>
          <w:numId w:val="4"/>
        </w:numPr>
      </w:pPr>
      <w:r w:rsidRPr="00230617">
        <w:t>Spatial relationships</w:t>
      </w:r>
    </w:p>
    <w:p w:rsidR="00F66EF8" w:rsidRPr="00230617" w:rsidRDefault="00F66EF8" w:rsidP="00F66EF8">
      <w:pPr>
        <w:pStyle w:val="NoSpacing"/>
        <w:numPr>
          <w:ilvl w:val="1"/>
          <w:numId w:val="4"/>
        </w:numPr>
      </w:pPr>
      <w:r>
        <w:t>Natural/learned</w:t>
      </w:r>
    </w:p>
    <w:p w:rsidR="00F66EF8" w:rsidRPr="00230617" w:rsidRDefault="00F66EF8" w:rsidP="00F66EF8">
      <w:pPr>
        <w:pStyle w:val="NoSpacing"/>
        <w:numPr>
          <w:ilvl w:val="0"/>
          <w:numId w:val="4"/>
        </w:numPr>
      </w:pPr>
      <w:r w:rsidRPr="00230617">
        <w:t>Dynamic relationships</w:t>
      </w:r>
    </w:p>
    <w:p w:rsidR="00F66EF8" w:rsidRDefault="00F66EF8" w:rsidP="00F66EF8">
      <w:pPr>
        <w:pStyle w:val="NoSpacing"/>
        <w:numPr>
          <w:ilvl w:val="0"/>
          <w:numId w:val="4"/>
        </w:numPr>
      </w:pPr>
      <w:r w:rsidRPr="00230617">
        <w:t>Physical relationships</w:t>
      </w:r>
    </w:p>
    <w:p w:rsidR="001D5B40" w:rsidRDefault="001D5B40" w:rsidP="001D5B40">
      <w:pPr>
        <w:pStyle w:val="NoSpacing"/>
      </w:pPr>
    </w:p>
    <w:p w:rsidR="001D5B40" w:rsidRPr="001D5B40" w:rsidRDefault="001D5B40" w:rsidP="001D5B40">
      <w:pPr>
        <w:pStyle w:val="NoSpacing"/>
      </w:pPr>
      <w:r>
        <w:rPr>
          <w:b/>
        </w:rPr>
        <w:t>Conceptual Models</w:t>
      </w:r>
      <w:r>
        <w:t>: how the</w:t>
      </w:r>
      <w:r w:rsidR="00A30B25">
        <w:t xml:space="preserve"> user will understand the usage</w:t>
      </w:r>
      <w:r>
        <w:t xml:space="preserve"> of the system</w:t>
      </w:r>
    </w:p>
    <w:p w:rsidR="00EA29C3" w:rsidRDefault="00A30B25" w:rsidP="00B80B30">
      <w:pPr>
        <w:pStyle w:val="NoSpacing"/>
      </w:pPr>
      <w:r>
        <w:rPr>
          <w:b/>
        </w:rPr>
        <w:t>Visibility</w:t>
      </w:r>
      <w:r>
        <w:t>: are aspects of the controls (, displays, affordances, mappings, etc.) apparent to the user?</w:t>
      </w:r>
    </w:p>
    <w:p w:rsidR="00A30B25" w:rsidRDefault="00A30B25" w:rsidP="00B80B30">
      <w:pPr>
        <w:pStyle w:val="NoSpacing"/>
      </w:pPr>
      <w:r>
        <w:rPr>
          <w:b/>
        </w:rPr>
        <w:t>Feedback</w:t>
      </w:r>
      <w:r>
        <w:t>: do these systems provide adequate feedback upon performing an operation to indicate something has been done?</w:t>
      </w:r>
    </w:p>
    <w:p w:rsidR="00A30B25" w:rsidRDefault="00A30B25" w:rsidP="00B80B30">
      <w:pPr>
        <w:pStyle w:val="NoSpacing"/>
      </w:pPr>
      <w:r>
        <w:rPr>
          <w:b/>
        </w:rPr>
        <w:t>Constraints</w:t>
      </w:r>
      <w:r>
        <w:t>: how do parts of the UI constrain the user (i.e. limit the possible actions) to avoid errors?</w:t>
      </w:r>
    </w:p>
    <w:p w:rsidR="00E01C10" w:rsidRDefault="00E01C10" w:rsidP="00E01C10">
      <w:pPr>
        <w:pStyle w:val="NoSpacing"/>
        <w:numPr>
          <w:ilvl w:val="0"/>
          <w:numId w:val="5"/>
        </w:numPr>
      </w:pPr>
      <w:r>
        <w:t>Physical</w:t>
      </w:r>
    </w:p>
    <w:p w:rsidR="00E01C10" w:rsidRDefault="00E01C10" w:rsidP="00E01C10">
      <w:pPr>
        <w:pStyle w:val="NoSpacing"/>
        <w:numPr>
          <w:ilvl w:val="0"/>
          <w:numId w:val="5"/>
        </w:numPr>
      </w:pPr>
      <w:r>
        <w:t>Semantic: knowledge of situation</w:t>
      </w:r>
    </w:p>
    <w:p w:rsidR="00E01C10" w:rsidRDefault="00E01C10" w:rsidP="00E01C10">
      <w:pPr>
        <w:pStyle w:val="NoSpacing"/>
        <w:numPr>
          <w:ilvl w:val="0"/>
          <w:numId w:val="5"/>
        </w:numPr>
      </w:pPr>
      <w:r>
        <w:t>Cultural</w:t>
      </w:r>
    </w:p>
    <w:p w:rsidR="00E01C10" w:rsidRDefault="00E01C10" w:rsidP="00E01C10">
      <w:pPr>
        <w:pStyle w:val="NoSpacing"/>
        <w:numPr>
          <w:ilvl w:val="0"/>
          <w:numId w:val="5"/>
        </w:numPr>
      </w:pPr>
      <w:r>
        <w:t>Logical: natural mappings</w:t>
      </w:r>
    </w:p>
    <w:p w:rsidR="003D3545" w:rsidRDefault="003D3545" w:rsidP="003D3545">
      <w:pPr>
        <w:pStyle w:val="NoSpacing"/>
      </w:pPr>
    </w:p>
    <w:p w:rsidR="000F6F7D" w:rsidRDefault="000F6F7D" w:rsidP="005E3EDD">
      <w:pPr>
        <w:pStyle w:val="Heading1"/>
      </w:pPr>
      <w:bookmarkStart w:id="3" w:name="_Toc437824361"/>
      <w:proofErr w:type="spellStart"/>
      <w:r>
        <w:t>Schneider</w:t>
      </w:r>
      <w:r w:rsidR="006379A8" w:rsidRPr="006379A8">
        <w:t>man</w:t>
      </w:r>
      <w:r>
        <w:t>’s</w:t>
      </w:r>
      <w:proofErr w:type="spellEnd"/>
      <w:r>
        <w:t xml:space="preserve"> 8:</w:t>
      </w:r>
      <w:bookmarkEnd w:id="3"/>
    </w:p>
    <w:p w:rsidR="00A30B25" w:rsidRDefault="00A30B25" w:rsidP="000F6F7D">
      <w:pPr>
        <w:pStyle w:val="NoSpacing"/>
        <w:numPr>
          <w:ilvl w:val="0"/>
          <w:numId w:val="6"/>
        </w:numPr>
      </w:pPr>
      <w:r>
        <w:rPr>
          <w:b/>
        </w:rPr>
        <w:t>Consistency</w:t>
      </w:r>
      <w:r>
        <w:t>: is the UI consistent within itself? What about to other UIs–can users draw upon past experience to use these systems?</w:t>
      </w:r>
    </w:p>
    <w:p w:rsidR="003F2476" w:rsidRDefault="003F2476" w:rsidP="003F2476">
      <w:pPr>
        <w:pStyle w:val="NoSpacing"/>
        <w:numPr>
          <w:ilvl w:val="1"/>
          <w:numId w:val="6"/>
        </w:numPr>
      </w:pPr>
      <w:r>
        <w:rPr>
          <w:b/>
        </w:rPr>
        <w:t>Logical</w:t>
      </w:r>
      <w:r>
        <w:t>: terminology, abbreviations, representations of symbols</w:t>
      </w:r>
    </w:p>
    <w:p w:rsidR="003F2476" w:rsidRDefault="003F2476" w:rsidP="003F2476">
      <w:pPr>
        <w:pStyle w:val="NoSpacing"/>
        <w:numPr>
          <w:ilvl w:val="1"/>
          <w:numId w:val="6"/>
        </w:numPr>
      </w:pPr>
      <w:r>
        <w:rPr>
          <w:b/>
        </w:rPr>
        <w:t>Semantic</w:t>
      </w:r>
      <w:r>
        <w:t>: operation should be valid on all objects, e.g. cancel, undo, help, etc.</w:t>
      </w:r>
    </w:p>
    <w:p w:rsidR="003F2476" w:rsidRDefault="003F2476" w:rsidP="003F2476">
      <w:pPr>
        <w:pStyle w:val="NoSpacing"/>
        <w:numPr>
          <w:ilvl w:val="1"/>
          <w:numId w:val="6"/>
        </w:numPr>
      </w:pPr>
      <w:r>
        <w:rPr>
          <w:b/>
        </w:rPr>
        <w:t>Syntactic</w:t>
      </w:r>
      <w:r>
        <w:t>: don’t change command ordering in different contexts, e.g. place errors in same place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Shortcuts</w:t>
      </w:r>
      <w:r>
        <w:t>: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Feedback</w:t>
      </w:r>
      <w:r>
        <w:t>: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Yield Closure</w:t>
      </w:r>
      <w:r>
        <w:t>: beginning, middle, end to experience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Error handling</w:t>
      </w:r>
      <w:r>
        <w:t>: easy to avoid and fix errors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Reversible</w:t>
      </w:r>
      <w:r>
        <w:t>: easy to reverse all actions</w:t>
      </w:r>
    </w:p>
    <w:p w:rsidR="00A818DD" w:rsidRDefault="003F2476" w:rsidP="000F6F7D">
      <w:pPr>
        <w:pStyle w:val="NoSpacing"/>
        <w:numPr>
          <w:ilvl w:val="0"/>
          <w:numId w:val="6"/>
        </w:numPr>
      </w:pPr>
      <w:r>
        <w:rPr>
          <w:b/>
        </w:rPr>
        <w:t>Users should initiate movement</w:t>
      </w:r>
      <w:r>
        <w:t>:</w:t>
      </w:r>
    </w:p>
    <w:p w:rsidR="003F2476" w:rsidRDefault="003F2476" w:rsidP="000F6F7D">
      <w:pPr>
        <w:pStyle w:val="NoSpacing"/>
        <w:numPr>
          <w:ilvl w:val="0"/>
          <w:numId w:val="6"/>
        </w:numPr>
      </w:pPr>
      <w:r>
        <w:rPr>
          <w:b/>
        </w:rPr>
        <w:t>Reduce short-term memory load</w:t>
      </w:r>
      <w:r>
        <w:t>:</w:t>
      </w:r>
    </w:p>
    <w:p w:rsidR="003F2476" w:rsidRDefault="003F2476" w:rsidP="003F2476">
      <w:pPr>
        <w:pStyle w:val="NoSpacing"/>
      </w:pPr>
    </w:p>
    <w:p w:rsidR="00CF0968" w:rsidRPr="00CF0968" w:rsidRDefault="00CF0968" w:rsidP="003F2476">
      <w:pPr>
        <w:pStyle w:val="NoSpacing"/>
      </w:pPr>
      <w:r>
        <w:rPr>
          <w:b/>
        </w:rPr>
        <w:t>Learned Helplessness</w:t>
      </w:r>
      <w:r>
        <w:t>: when people fail too many times, then give up</w:t>
      </w:r>
    </w:p>
    <w:p w:rsidR="00CF0968" w:rsidRDefault="00CF0968" w:rsidP="003F2476">
      <w:pPr>
        <w:pStyle w:val="NoSpacing"/>
      </w:pPr>
    </w:p>
    <w:p w:rsidR="003F2476" w:rsidRDefault="003F2476" w:rsidP="003F2476">
      <w:pPr>
        <w:pStyle w:val="NoSpacing"/>
      </w:pPr>
      <w:r>
        <w:rPr>
          <w:b/>
        </w:rPr>
        <w:t>Widget</w:t>
      </w:r>
      <w:r>
        <w:t>: interactive object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Windows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Canvas: drawing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Menus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Dialog Boxes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Control Objects: list box, forms, etc.</w:t>
      </w:r>
    </w:p>
    <w:p w:rsidR="00302317" w:rsidRDefault="00302317" w:rsidP="00302317">
      <w:pPr>
        <w:pStyle w:val="NoSpacing"/>
      </w:pPr>
    </w:p>
    <w:p w:rsidR="001514B1" w:rsidRDefault="001514B1" w:rsidP="001514B1">
      <w:pPr>
        <w:pStyle w:val="Heading2"/>
      </w:pPr>
      <w:bookmarkStart w:id="4" w:name="_Toc437824362"/>
      <w:r>
        <w:t>Table Mapping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4B1" w:rsidTr="001514B1">
        <w:tc>
          <w:tcPr>
            <w:tcW w:w="3116" w:type="dxa"/>
          </w:tcPr>
          <w:p w:rsidR="001514B1" w:rsidRDefault="001514B1" w:rsidP="001514B1">
            <w:r>
              <w:t>DOF</w:t>
            </w:r>
          </w:p>
        </w:tc>
        <w:tc>
          <w:tcPr>
            <w:tcW w:w="3117" w:type="dxa"/>
          </w:tcPr>
          <w:p w:rsidR="001514B1" w:rsidRDefault="001514B1" w:rsidP="001514B1">
            <w:r>
              <w:t>Control</w:t>
            </w:r>
          </w:p>
        </w:tc>
        <w:tc>
          <w:tcPr>
            <w:tcW w:w="3117" w:type="dxa"/>
          </w:tcPr>
          <w:p w:rsidR="001514B1" w:rsidRDefault="001514B1" w:rsidP="001514B1">
            <w:r>
              <w:t>Display</w:t>
            </w:r>
          </w:p>
        </w:tc>
      </w:tr>
      <w:tr w:rsidR="001514B1" w:rsidTr="001514B1">
        <w:tc>
          <w:tcPr>
            <w:tcW w:w="3116" w:type="dxa"/>
          </w:tcPr>
          <w:p w:rsidR="001514B1" w:rsidRDefault="001514B1" w:rsidP="001514B1">
            <w:r>
              <w:t>x</w:t>
            </w:r>
          </w:p>
        </w:tc>
        <w:tc>
          <w:tcPr>
            <w:tcW w:w="3117" w:type="dxa"/>
          </w:tcPr>
          <w:p w:rsidR="001514B1" w:rsidRDefault="001514B1" w:rsidP="001514B1"/>
        </w:tc>
        <w:tc>
          <w:tcPr>
            <w:tcW w:w="3117" w:type="dxa"/>
          </w:tcPr>
          <w:p w:rsidR="001514B1" w:rsidRDefault="001514B1" w:rsidP="001514B1"/>
        </w:tc>
      </w:tr>
      <w:tr w:rsidR="001514B1" w:rsidTr="001514B1">
        <w:tc>
          <w:tcPr>
            <w:tcW w:w="3116" w:type="dxa"/>
          </w:tcPr>
          <w:p w:rsidR="001514B1" w:rsidRDefault="001514B1" w:rsidP="001514B1">
            <w:r>
              <w:t>y</w:t>
            </w:r>
          </w:p>
        </w:tc>
        <w:tc>
          <w:tcPr>
            <w:tcW w:w="3117" w:type="dxa"/>
          </w:tcPr>
          <w:p w:rsidR="001514B1" w:rsidRDefault="001514B1" w:rsidP="001514B1"/>
        </w:tc>
        <w:tc>
          <w:tcPr>
            <w:tcW w:w="3117" w:type="dxa"/>
          </w:tcPr>
          <w:p w:rsidR="001514B1" w:rsidRDefault="001514B1" w:rsidP="001514B1"/>
        </w:tc>
      </w:tr>
      <w:tr w:rsidR="001514B1" w:rsidTr="001514B1">
        <w:tc>
          <w:tcPr>
            <w:tcW w:w="3116" w:type="dxa"/>
          </w:tcPr>
          <w:p w:rsidR="001514B1" w:rsidRDefault="001514B1" w:rsidP="001514B1">
            <w:r>
              <w:t>z</w:t>
            </w:r>
          </w:p>
        </w:tc>
        <w:tc>
          <w:tcPr>
            <w:tcW w:w="3117" w:type="dxa"/>
          </w:tcPr>
          <w:p w:rsidR="001514B1" w:rsidRDefault="001514B1" w:rsidP="001514B1"/>
        </w:tc>
        <w:tc>
          <w:tcPr>
            <w:tcW w:w="3117" w:type="dxa"/>
          </w:tcPr>
          <w:p w:rsidR="001514B1" w:rsidRDefault="001514B1" w:rsidP="001514B1"/>
        </w:tc>
      </w:tr>
      <w:tr w:rsidR="001514B1" w:rsidTr="001514B1">
        <w:tc>
          <w:tcPr>
            <w:tcW w:w="3116" w:type="dxa"/>
          </w:tcPr>
          <w:p w:rsidR="001514B1" w:rsidRPr="001514B1" w:rsidRDefault="001514B1" w:rsidP="001514B1">
            <w:pPr>
              <w:rPr>
                <w:vertAlign w:val="subscript"/>
              </w:rPr>
            </w:pPr>
            <w:proofErr w:type="spellStart"/>
            <w:r>
              <w:t>θ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3117" w:type="dxa"/>
          </w:tcPr>
          <w:p w:rsidR="001514B1" w:rsidRDefault="001514B1" w:rsidP="001514B1"/>
        </w:tc>
        <w:tc>
          <w:tcPr>
            <w:tcW w:w="3117" w:type="dxa"/>
          </w:tcPr>
          <w:p w:rsidR="001514B1" w:rsidRDefault="001514B1" w:rsidP="001514B1"/>
        </w:tc>
      </w:tr>
      <w:tr w:rsidR="001514B1" w:rsidTr="001514B1">
        <w:tc>
          <w:tcPr>
            <w:tcW w:w="3116" w:type="dxa"/>
          </w:tcPr>
          <w:p w:rsidR="001514B1" w:rsidRPr="001514B1" w:rsidRDefault="001514B1" w:rsidP="001514B1">
            <w:pPr>
              <w:rPr>
                <w:vertAlign w:val="subscript"/>
              </w:rPr>
            </w:pPr>
            <w:proofErr w:type="spellStart"/>
            <w:r>
              <w:t>θ</w:t>
            </w:r>
            <w:r>
              <w:rPr>
                <w:vertAlign w:val="subscript"/>
              </w:rPr>
              <w:t>y</w:t>
            </w:r>
            <w:proofErr w:type="spellEnd"/>
          </w:p>
        </w:tc>
        <w:tc>
          <w:tcPr>
            <w:tcW w:w="3117" w:type="dxa"/>
          </w:tcPr>
          <w:p w:rsidR="001514B1" w:rsidRDefault="001514B1" w:rsidP="001514B1"/>
        </w:tc>
        <w:tc>
          <w:tcPr>
            <w:tcW w:w="3117" w:type="dxa"/>
          </w:tcPr>
          <w:p w:rsidR="001514B1" w:rsidRDefault="001514B1" w:rsidP="001514B1"/>
        </w:tc>
      </w:tr>
      <w:tr w:rsidR="001514B1" w:rsidTr="001514B1">
        <w:tc>
          <w:tcPr>
            <w:tcW w:w="3116" w:type="dxa"/>
          </w:tcPr>
          <w:p w:rsidR="001514B1" w:rsidRPr="001514B1" w:rsidRDefault="001514B1" w:rsidP="001514B1">
            <w:pPr>
              <w:rPr>
                <w:vertAlign w:val="subscript"/>
              </w:rPr>
            </w:pPr>
            <w:proofErr w:type="spellStart"/>
            <w:r>
              <w:t>θ</w:t>
            </w:r>
            <w:r>
              <w:rPr>
                <w:vertAlign w:val="subscript"/>
              </w:rPr>
              <w:t>z</w:t>
            </w:r>
            <w:proofErr w:type="spellEnd"/>
          </w:p>
        </w:tc>
        <w:tc>
          <w:tcPr>
            <w:tcW w:w="3117" w:type="dxa"/>
          </w:tcPr>
          <w:p w:rsidR="001514B1" w:rsidRDefault="001514B1" w:rsidP="001514B1"/>
        </w:tc>
        <w:tc>
          <w:tcPr>
            <w:tcW w:w="3117" w:type="dxa"/>
          </w:tcPr>
          <w:p w:rsidR="001514B1" w:rsidRDefault="001514B1" w:rsidP="001514B1"/>
        </w:tc>
      </w:tr>
    </w:tbl>
    <w:p w:rsidR="001514B1" w:rsidRDefault="001514B1" w:rsidP="001514B1">
      <w:pPr>
        <w:pStyle w:val="NoSpacing"/>
      </w:pPr>
    </w:p>
    <w:p w:rsidR="001514B1" w:rsidRDefault="001514B1" w:rsidP="001514B1">
      <w:pPr>
        <w:pStyle w:val="NoSpacing"/>
      </w:pPr>
      <w:r>
        <w:t>Draw a line that maps the control section to the display that it alters.</w:t>
      </w:r>
    </w:p>
    <w:p w:rsidR="001514B1" w:rsidRDefault="001514B1" w:rsidP="001514B1">
      <w:pPr>
        <w:pStyle w:val="NoSpacing"/>
      </w:pPr>
      <w:r>
        <w:t>Hints:</w:t>
      </w:r>
    </w:p>
    <w:p w:rsidR="001514B1" w:rsidRDefault="001514B1" w:rsidP="001514B1">
      <w:pPr>
        <w:pStyle w:val="NoSpacing"/>
        <w:numPr>
          <w:ilvl w:val="0"/>
          <w:numId w:val="14"/>
        </w:numPr>
      </w:pPr>
      <w:r>
        <w:t>put +/– beside the beginnings/ends of lines to denote positive/negative correlation</w:t>
      </w:r>
    </w:p>
    <w:p w:rsidR="001514B1" w:rsidRPr="001514B1" w:rsidRDefault="001514B1" w:rsidP="001514B1">
      <w:pPr>
        <w:pStyle w:val="NoSpacing"/>
        <w:numPr>
          <w:ilvl w:val="0"/>
          <w:numId w:val="14"/>
        </w:numPr>
      </w:pPr>
      <w:r>
        <w:t xml:space="preserve">Use Right Hand Rule to determine which axis is rotating for the </w:t>
      </w:r>
      <w:proofErr w:type="spellStart"/>
      <w:r>
        <w:t>θ’s</w:t>
      </w:r>
      <w:proofErr w:type="spellEnd"/>
    </w:p>
    <w:p w:rsidR="006B71E4" w:rsidRDefault="006B71E4" w:rsidP="006B71E4">
      <w:pPr>
        <w:pStyle w:val="Heading1"/>
      </w:pPr>
      <w:bookmarkStart w:id="5" w:name="_Toc437824363"/>
      <w:r>
        <w:t>Task Organization</w:t>
      </w:r>
      <w:bookmarkEnd w:id="5"/>
    </w:p>
    <w:p w:rsidR="006B71E4" w:rsidRDefault="006B71E4" w:rsidP="00302317">
      <w:pPr>
        <w:pStyle w:val="NoSpacing"/>
      </w:pPr>
    </w:p>
    <w:p w:rsidR="00440C7F" w:rsidRDefault="00440C7F" w:rsidP="00302317">
      <w:pPr>
        <w:pStyle w:val="NoSpacing"/>
      </w:pPr>
      <w:r w:rsidRPr="00440C7F">
        <w:rPr>
          <w:b/>
        </w:rPr>
        <w:t>Hierarchical Task Analysis (HTA)</w:t>
      </w:r>
      <w:r>
        <w:t>: a way to break down tasks into smaller tasks</w:t>
      </w:r>
    </w:p>
    <w:p w:rsidR="000B617B" w:rsidRDefault="00CD5507" w:rsidP="0015252C">
      <w:pPr>
        <w:pStyle w:val="NoSpacing"/>
        <w:numPr>
          <w:ilvl w:val="0"/>
          <w:numId w:val="9"/>
        </w:numPr>
      </w:pPr>
      <w:r>
        <w:t>overall task is #0</w:t>
      </w:r>
    </w:p>
    <w:p w:rsidR="000B617B" w:rsidRDefault="00CD5507" w:rsidP="00340A6E">
      <w:pPr>
        <w:pStyle w:val="NoSpacing"/>
        <w:numPr>
          <w:ilvl w:val="0"/>
          <w:numId w:val="9"/>
        </w:numPr>
      </w:pPr>
      <w:r>
        <w:t>underline boxes that have no children</w:t>
      </w:r>
    </w:p>
    <w:p w:rsidR="00CD5507" w:rsidRDefault="000B617B" w:rsidP="00FD4795">
      <w:pPr>
        <w:pStyle w:val="NoSpacing"/>
        <w:numPr>
          <w:ilvl w:val="0"/>
          <w:numId w:val="9"/>
        </w:numPr>
      </w:pPr>
      <w:r>
        <w:t>You should have 4-8 subtasks</w:t>
      </w:r>
    </w:p>
    <w:p w:rsidR="00CD5507" w:rsidRDefault="00CD5507" w:rsidP="00302317">
      <w:pPr>
        <w:pStyle w:val="NoSpacing"/>
      </w:pPr>
    </w:p>
    <w:p w:rsidR="00440C7F" w:rsidRDefault="00440C7F" w:rsidP="00302317">
      <w:pPr>
        <w:pStyle w:val="NoSpacing"/>
      </w:pPr>
      <w:r>
        <w:t>e.g.</w:t>
      </w:r>
    </w:p>
    <w:p w:rsidR="00440C7F" w:rsidRPr="00440C7F" w:rsidRDefault="00440C7F" w:rsidP="00CD5507">
      <w:pPr>
        <w:pStyle w:val="NoSpacing"/>
      </w:pPr>
      <w:r w:rsidRPr="00440C7F">
        <w:rPr>
          <w:lang w:val="en-US"/>
        </w:rPr>
        <w:t xml:space="preserve">0. </w:t>
      </w:r>
      <w:proofErr w:type="gramStart"/>
      <w:r w:rsidRPr="00440C7F">
        <w:rPr>
          <w:lang w:val="en-US"/>
        </w:rPr>
        <w:t>in</w:t>
      </w:r>
      <w:proofErr w:type="gramEnd"/>
      <w:r w:rsidRPr="00440C7F">
        <w:rPr>
          <w:lang w:val="en-US"/>
        </w:rPr>
        <w:t xml:space="preserve"> order to clean the house </w:t>
      </w:r>
    </w:p>
    <w:p w:rsidR="00440C7F" w:rsidRPr="00440C7F" w:rsidRDefault="00440C7F" w:rsidP="00CD5507">
      <w:pPr>
        <w:pStyle w:val="NoSpacing"/>
        <w:ind w:firstLine="720"/>
      </w:pPr>
      <w:r w:rsidRPr="00440C7F">
        <w:rPr>
          <w:lang w:val="en-US"/>
        </w:rPr>
        <w:t xml:space="preserve">1. </w:t>
      </w:r>
      <w:proofErr w:type="gramStart"/>
      <w:r w:rsidRPr="00440C7F">
        <w:rPr>
          <w:lang w:val="en-US"/>
        </w:rPr>
        <w:t>get</w:t>
      </w:r>
      <w:proofErr w:type="gramEnd"/>
      <w:r w:rsidRPr="00440C7F">
        <w:rPr>
          <w:lang w:val="en-US"/>
        </w:rPr>
        <w:t xml:space="preserve"> the vacuum cleaner out </w:t>
      </w:r>
    </w:p>
    <w:p w:rsidR="00440C7F" w:rsidRPr="00440C7F" w:rsidRDefault="00440C7F" w:rsidP="00CD5507">
      <w:pPr>
        <w:pStyle w:val="NoSpacing"/>
        <w:ind w:left="720"/>
      </w:pPr>
      <w:r w:rsidRPr="00440C7F">
        <w:rPr>
          <w:lang w:val="en-US"/>
        </w:rPr>
        <w:t xml:space="preserve">2. </w:t>
      </w:r>
      <w:proofErr w:type="gramStart"/>
      <w:r w:rsidRPr="00440C7F">
        <w:rPr>
          <w:lang w:val="en-US"/>
        </w:rPr>
        <w:t>fix</w:t>
      </w:r>
      <w:proofErr w:type="gramEnd"/>
      <w:r w:rsidRPr="00440C7F">
        <w:rPr>
          <w:lang w:val="en-US"/>
        </w:rPr>
        <w:t xml:space="preserve"> the appropriate attachment </w:t>
      </w:r>
    </w:p>
    <w:p w:rsidR="00440C7F" w:rsidRPr="00440C7F" w:rsidRDefault="00440C7F" w:rsidP="00CD5507">
      <w:pPr>
        <w:pStyle w:val="NoSpacing"/>
        <w:ind w:left="720"/>
      </w:pPr>
      <w:r w:rsidRPr="00440C7F">
        <w:rPr>
          <w:lang w:val="en-US"/>
        </w:rPr>
        <w:t xml:space="preserve">3. </w:t>
      </w:r>
      <w:proofErr w:type="gramStart"/>
      <w:r w:rsidRPr="00440C7F">
        <w:rPr>
          <w:lang w:val="en-US"/>
        </w:rPr>
        <w:t>clean</w:t>
      </w:r>
      <w:proofErr w:type="gramEnd"/>
      <w:r w:rsidRPr="00440C7F">
        <w:rPr>
          <w:lang w:val="en-US"/>
        </w:rPr>
        <w:t xml:space="preserve"> the rooms </w:t>
      </w:r>
    </w:p>
    <w:p w:rsidR="00440C7F" w:rsidRPr="00440C7F" w:rsidRDefault="00440C7F" w:rsidP="00CD5507">
      <w:pPr>
        <w:pStyle w:val="NoSpacing"/>
        <w:ind w:left="1440"/>
      </w:pPr>
      <w:r w:rsidRPr="00440C7F">
        <w:rPr>
          <w:lang w:val="en-US"/>
        </w:rPr>
        <w:t xml:space="preserve">3.1. </w:t>
      </w:r>
      <w:proofErr w:type="gramStart"/>
      <w:r w:rsidRPr="00440C7F">
        <w:rPr>
          <w:lang w:val="en-US"/>
        </w:rPr>
        <w:t>clean</w:t>
      </w:r>
      <w:proofErr w:type="gramEnd"/>
      <w:r w:rsidRPr="00440C7F">
        <w:rPr>
          <w:lang w:val="en-US"/>
        </w:rPr>
        <w:t xml:space="preserve"> the hall </w:t>
      </w:r>
    </w:p>
    <w:p w:rsidR="00440C7F" w:rsidRPr="00440C7F" w:rsidRDefault="00440C7F" w:rsidP="00CD5507">
      <w:pPr>
        <w:pStyle w:val="NoSpacing"/>
        <w:ind w:left="1440"/>
      </w:pPr>
      <w:r w:rsidRPr="00440C7F">
        <w:rPr>
          <w:lang w:val="en-US"/>
        </w:rPr>
        <w:t xml:space="preserve">3.2. </w:t>
      </w:r>
      <w:proofErr w:type="gramStart"/>
      <w:r w:rsidRPr="00440C7F">
        <w:rPr>
          <w:lang w:val="en-US"/>
        </w:rPr>
        <w:t>clean</w:t>
      </w:r>
      <w:proofErr w:type="gramEnd"/>
      <w:r w:rsidRPr="00440C7F">
        <w:rPr>
          <w:lang w:val="en-US"/>
        </w:rPr>
        <w:t xml:space="preserve"> the living rooms </w:t>
      </w:r>
    </w:p>
    <w:p w:rsidR="00440C7F" w:rsidRPr="00440C7F" w:rsidRDefault="00440C7F" w:rsidP="00CD5507">
      <w:pPr>
        <w:pStyle w:val="NoSpacing"/>
        <w:ind w:left="1440"/>
      </w:pPr>
      <w:r w:rsidRPr="00440C7F">
        <w:rPr>
          <w:lang w:val="en-US"/>
        </w:rPr>
        <w:t xml:space="preserve">3.3. </w:t>
      </w:r>
      <w:proofErr w:type="gramStart"/>
      <w:r w:rsidRPr="00440C7F">
        <w:rPr>
          <w:lang w:val="en-US"/>
        </w:rPr>
        <w:t>clean</w:t>
      </w:r>
      <w:proofErr w:type="gramEnd"/>
      <w:r w:rsidRPr="00440C7F">
        <w:rPr>
          <w:lang w:val="en-US"/>
        </w:rPr>
        <w:t xml:space="preserve"> the bedrooms </w:t>
      </w:r>
    </w:p>
    <w:p w:rsidR="00440C7F" w:rsidRPr="00440C7F" w:rsidRDefault="00440C7F" w:rsidP="00CD5507">
      <w:pPr>
        <w:pStyle w:val="NoSpacing"/>
        <w:ind w:left="720"/>
      </w:pPr>
      <w:r w:rsidRPr="00440C7F">
        <w:rPr>
          <w:lang w:val="en-US"/>
        </w:rPr>
        <w:t xml:space="preserve">4. </w:t>
      </w:r>
      <w:proofErr w:type="gramStart"/>
      <w:r w:rsidRPr="00440C7F">
        <w:rPr>
          <w:lang w:val="en-US"/>
        </w:rPr>
        <w:t>empty</w:t>
      </w:r>
      <w:proofErr w:type="gramEnd"/>
      <w:r w:rsidRPr="00440C7F">
        <w:rPr>
          <w:lang w:val="en-US"/>
        </w:rPr>
        <w:t xml:space="preserve"> the dust bag </w:t>
      </w:r>
    </w:p>
    <w:p w:rsidR="00440C7F" w:rsidRDefault="00440C7F" w:rsidP="00CD5507">
      <w:pPr>
        <w:pStyle w:val="NoSpacing"/>
        <w:ind w:left="720"/>
      </w:pPr>
      <w:r w:rsidRPr="00440C7F">
        <w:rPr>
          <w:lang w:val="en-US"/>
        </w:rPr>
        <w:t xml:space="preserve">5. </w:t>
      </w:r>
      <w:proofErr w:type="gramStart"/>
      <w:r w:rsidRPr="00440C7F">
        <w:rPr>
          <w:lang w:val="en-US"/>
        </w:rPr>
        <w:t>put</w:t>
      </w:r>
      <w:proofErr w:type="gramEnd"/>
      <w:r w:rsidRPr="00440C7F">
        <w:rPr>
          <w:lang w:val="en-US"/>
        </w:rPr>
        <w:t xml:space="preserve"> vacuum cleaner and attachments away </w:t>
      </w:r>
    </w:p>
    <w:p w:rsidR="00440C7F" w:rsidRDefault="00440C7F" w:rsidP="00302317">
      <w:pPr>
        <w:pStyle w:val="NoSpacing"/>
      </w:pPr>
    </w:p>
    <w:p w:rsidR="00CD5507" w:rsidRDefault="00CD5507" w:rsidP="00302317">
      <w:pPr>
        <w:pStyle w:val="NoSpacing"/>
      </w:pPr>
      <w:r>
        <w:rPr>
          <w:noProof/>
          <w:lang w:eastAsia="en-CA"/>
        </w:rPr>
        <w:drawing>
          <wp:inline distT="0" distB="0" distL="0" distR="0" wp14:anchorId="0B10C8C0" wp14:editId="1DF22619">
            <wp:extent cx="3941064" cy="2589413"/>
            <wp:effectExtent l="0" t="0" r="2540" b="1905"/>
            <wp:docPr id="24580" name="Picture 3" descr="D:\COMSCI\courses\3p04\03w\notes\hta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3" descr="D:\COMSCI\courses\3p04\03w\notes\hta-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65" cy="260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D5507" w:rsidRDefault="00CD5507" w:rsidP="00302317">
      <w:pPr>
        <w:pStyle w:val="NoSpacing"/>
      </w:pPr>
    </w:p>
    <w:p w:rsidR="00CD5507" w:rsidRPr="00CD5507" w:rsidRDefault="00CD5507" w:rsidP="00302317">
      <w:pPr>
        <w:pStyle w:val="NoSpacing"/>
      </w:pPr>
      <w:proofErr w:type="gramStart"/>
      <w:r>
        <w:rPr>
          <w:b/>
        </w:rPr>
        <w:t>sequence</w:t>
      </w:r>
      <w:proofErr w:type="gramEnd"/>
      <w:r>
        <w:t>: must do all in order</w:t>
      </w:r>
    </w:p>
    <w:p w:rsidR="00CD5507" w:rsidRDefault="00CD5507" w:rsidP="00302317">
      <w:pPr>
        <w:pStyle w:val="NoSpacing"/>
      </w:pPr>
      <w:proofErr w:type="gramStart"/>
      <w:r>
        <w:rPr>
          <w:b/>
        </w:rPr>
        <w:t>selection</w:t>
      </w:r>
      <w:proofErr w:type="gramEnd"/>
      <w:r>
        <w:t>: choose one method or the other</w:t>
      </w:r>
    </w:p>
    <w:p w:rsidR="00AB079F" w:rsidRPr="00AB079F" w:rsidRDefault="00AB079F" w:rsidP="00302317">
      <w:pPr>
        <w:pStyle w:val="NoSpacing"/>
      </w:pPr>
      <w:proofErr w:type="gramStart"/>
      <w:r>
        <w:rPr>
          <w:b/>
        </w:rPr>
        <w:t>iteration</w:t>
      </w:r>
      <w:proofErr w:type="gramEnd"/>
      <w:r>
        <w:t>: star is a variable representing number of loops</w:t>
      </w:r>
    </w:p>
    <w:p w:rsidR="000B617B" w:rsidRDefault="000B617B" w:rsidP="00302317">
      <w:pPr>
        <w:pStyle w:val="NoSpacing"/>
      </w:pPr>
    </w:p>
    <w:p w:rsidR="00F52B3B" w:rsidRDefault="00F52B3B" w:rsidP="00302317">
      <w:pPr>
        <w:pStyle w:val="NoSpacing"/>
      </w:pPr>
      <w:r>
        <w:rPr>
          <w:b/>
          <w:lang w:val="en-US"/>
        </w:rPr>
        <w:t xml:space="preserve">Goals Operators Methods Selectors </w:t>
      </w:r>
      <w:r w:rsidRPr="00F52B3B">
        <w:rPr>
          <w:b/>
          <w:lang w:val="en-US"/>
        </w:rPr>
        <w:t>(GOMS)</w:t>
      </w:r>
      <w:r>
        <w:t xml:space="preserve">: </w:t>
      </w:r>
    </w:p>
    <w:p w:rsidR="00F52B3B" w:rsidRDefault="00F52B3B" w:rsidP="00302317">
      <w:pPr>
        <w:pStyle w:val="NoSpacing"/>
      </w:pPr>
    </w:p>
    <w:p w:rsidR="00F52B3B" w:rsidRDefault="00F52B3B" w:rsidP="00302317">
      <w:pPr>
        <w:pStyle w:val="NoSpacing"/>
      </w:pPr>
      <w:r w:rsidRPr="00F52B3B">
        <w:rPr>
          <w:b/>
          <w:lang w:val="en-US"/>
        </w:rPr>
        <w:t>(CCT)</w:t>
      </w:r>
      <w:r>
        <w:rPr>
          <w:lang w:val="en-US"/>
        </w:rPr>
        <w:t>:</w:t>
      </w:r>
    </w:p>
    <w:p w:rsidR="00F52B3B" w:rsidRDefault="00F52B3B" w:rsidP="00302317">
      <w:pPr>
        <w:pStyle w:val="NoSpacing"/>
      </w:pPr>
    </w:p>
    <w:p w:rsidR="005B791A" w:rsidRDefault="00F032E2" w:rsidP="00302317">
      <w:pPr>
        <w:pStyle w:val="NoSpacing"/>
      </w:pPr>
      <w:r>
        <w:t xml:space="preserve">Chunk: </w:t>
      </w:r>
      <w:r w:rsidR="005B791A">
        <w:t>7 ± 2</w:t>
      </w:r>
    </w:p>
    <w:p w:rsidR="005B791A" w:rsidRDefault="005B791A" w:rsidP="00302317">
      <w:pPr>
        <w:pStyle w:val="NoSpacing"/>
      </w:pPr>
    </w:p>
    <w:p w:rsidR="00302317" w:rsidRPr="00302317" w:rsidRDefault="00302317" w:rsidP="00302317">
      <w:pPr>
        <w:pStyle w:val="NoSpacing"/>
      </w:pPr>
      <w:proofErr w:type="spellStart"/>
      <w:r>
        <w:rPr>
          <w:b/>
        </w:rPr>
        <w:t>Fitt’s</w:t>
      </w:r>
      <w:proofErr w:type="spellEnd"/>
      <w:r>
        <w:rPr>
          <w:b/>
        </w:rPr>
        <w:t xml:space="preserve"> Law</w:t>
      </w:r>
      <w:r>
        <w:t>: corners are the best location for a button</w:t>
      </w:r>
    </w:p>
    <w:p w:rsidR="004E26D3" w:rsidRDefault="003B499B" w:rsidP="004E26D3">
      <w:pPr>
        <w:pStyle w:val="NoSpacing"/>
      </w:pPr>
      <w:r w:rsidRPr="003B499B">
        <w:rPr>
          <w:position w:val="-14"/>
        </w:rPr>
        <w:object w:dxaOrig="14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pt;height:19.9pt" o:ole="">
            <v:imagedata r:id="rId7" o:title=""/>
          </v:shape>
          <o:OLEObject Type="Embed" ProgID="Equation.DSMT4" ShapeID="_x0000_i1025" DrawAspect="Content" ObjectID="_1511566259" r:id="rId8"/>
        </w:object>
      </w:r>
    </w:p>
    <w:p w:rsidR="00EC2CC7" w:rsidRDefault="00EC2CC7" w:rsidP="004E26D3">
      <w:pPr>
        <w:pStyle w:val="NoSpacing"/>
      </w:pPr>
    </w:p>
    <w:p w:rsidR="00EC2CC7" w:rsidRDefault="00EC2CC7" w:rsidP="00EC2CC7">
      <w:pPr>
        <w:pStyle w:val="NoSpacing"/>
      </w:pPr>
      <w:r>
        <w:rPr>
          <w:b/>
        </w:rPr>
        <w:t>Hick-Hyman</w:t>
      </w:r>
      <w:r>
        <w:t>:</w:t>
      </w:r>
    </w:p>
    <w:p w:rsidR="00EC2CC7" w:rsidRDefault="00EC2CC7" w:rsidP="00EC2CC7">
      <w:pPr>
        <w:pStyle w:val="NoSpacing"/>
      </w:pPr>
      <w:r>
        <w:t>[n]: number of response</w:t>
      </w:r>
    </w:p>
    <w:p w:rsidR="00EC2CC7" w:rsidRPr="00EC2CC7" w:rsidRDefault="00EC2CC7" w:rsidP="00EC2CC7">
      <w:pPr>
        <w:pStyle w:val="NoSpacing"/>
      </w:pPr>
      <w:r>
        <w:t xml:space="preserve">Reaction Time = a + b </w:t>
      </w:r>
      <w:proofErr w:type="gramStart"/>
      <w:r>
        <w:t>log</w:t>
      </w:r>
      <w:r w:rsidRPr="00EC2CC7">
        <w:rPr>
          <w:vertAlign w:val="subscript"/>
        </w:rPr>
        <w:t>2</w:t>
      </w:r>
      <w:r>
        <w:t>(</w:t>
      </w:r>
      <w:proofErr w:type="gramEnd"/>
      <w:r>
        <w:t>n + 1)</w:t>
      </w:r>
    </w:p>
    <w:p w:rsidR="00353BBE" w:rsidRDefault="00353BBE" w:rsidP="00353BBE">
      <w:pPr>
        <w:pStyle w:val="Heading1"/>
      </w:pPr>
      <w:bookmarkStart w:id="6" w:name="_Toc437824364"/>
      <w:r>
        <w:t>Hypothesis Testing</w:t>
      </w:r>
      <w:bookmarkEnd w:id="6"/>
    </w:p>
    <w:p w:rsidR="00353BBE" w:rsidRDefault="00353BBE" w:rsidP="004E26D3">
      <w:pPr>
        <w:pStyle w:val="NoSpacing"/>
      </w:pPr>
      <w:proofErr w:type="spellStart"/>
      <w:r w:rsidRPr="00353BBE">
        <w:rPr>
          <w:b/>
        </w:rPr>
        <w:t>A</w:t>
      </w:r>
      <w:r w:rsidR="003B499B">
        <w:rPr>
          <w:b/>
        </w:rPr>
        <w:t>N</w:t>
      </w:r>
      <w:r w:rsidRPr="00353BBE">
        <w:rPr>
          <w:b/>
        </w:rPr>
        <w:t>alysis</w:t>
      </w:r>
      <w:proofErr w:type="spellEnd"/>
      <w:r w:rsidRPr="00353BBE">
        <w:rPr>
          <w:b/>
        </w:rPr>
        <w:t xml:space="preserve"> </w:t>
      </w:r>
      <w:r w:rsidR="003B499B">
        <w:rPr>
          <w:b/>
        </w:rPr>
        <w:t>O</w:t>
      </w:r>
      <w:r w:rsidRPr="00353BBE">
        <w:rPr>
          <w:b/>
        </w:rPr>
        <w:t xml:space="preserve">f </w:t>
      </w:r>
      <w:proofErr w:type="spellStart"/>
      <w:r w:rsidR="003B499B">
        <w:rPr>
          <w:b/>
        </w:rPr>
        <w:t>VA</w:t>
      </w:r>
      <w:r w:rsidRPr="00353BBE">
        <w:rPr>
          <w:b/>
        </w:rPr>
        <w:t>riance</w:t>
      </w:r>
      <w:proofErr w:type="spellEnd"/>
      <w:r w:rsidRPr="00353BBE">
        <w:rPr>
          <w:b/>
        </w:rPr>
        <w:t xml:space="preserve"> (ANOVA)</w:t>
      </w:r>
      <w:r>
        <w:t>:</w:t>
      </w:r>
      <w:r w:rsidR="001C6442">
        <w:t xml:space="preserve"> if experiment has </w:t>
      </w:r>
      <w:r w:rsidR="00B549E1">
        <w:t>standard deviation &gt; 1</w:t>
      </w:r>
      <w:r w:rsidR="00B741FD">
        <w:t>?</w:t>
      </w:r>
    </w:p>
    <w:p w:rsidR="001A2F95" w:rsidRDefault="001A2F95" w:rsidP="004E26D3">
      <w:pPr>
        <w:pStyle w:val="NoSpacing"/>
        <w:rPr>
          <w:lang w:val="en-GB"/>
        </w:rPr>
      </w:pPr>
    </w:p>
    <w:p w:rsidR="00A133AD" w:rsidRPr="00A133AD" w:rsidRDefault="00A133AD" w:rsidP="004E26D3">
      <w:pPr>
        <w:pStyle w:val="NoSpacing"/>
        <w:rPr>
          <w:lang w:val="en-GB"/>
        </w:rPr>
      </w:pPr>
      <w:r>
        <w:rPr>
          <w:b/>
          <w:lang w:val="en-GB"/>
        </w:rPr>
        <w:t>F Ratio</w:t>
      </w:r>
      <w:r>
        <w:rPr>
          <w:lang w:val="en-GB"/>
        </w:rPr>
        <w:t>: Σ (n (</w:t>
      </w:r>
      <w:proofErr w:type="spellStart"/>
      <w:r>
        <w:rPr>
          <w:lang w:val="en-GB"/>
        </w:rPr>
        <w:t>μ</w:t>
      </w:r>
      <w:r>
        <w:rPr>
          <w:vertAlign w:val="subscript"/>
          <w:lang w:val="en-GB"/>
        </w:rPr>
        <w:t>i</w:t>
      </w:r>
      <w:proofErr w:type="spellEnd"/>
      <w:r>
        <w:rPr>
          <w:lang w:val="en-GB"/>
        </w:rPr>
        <w:t xml:space="preserve"> – μ</w:t>
      </w:r>
      <w:proofErr w:type="gramStart"/>
      <w:r>
        <w:rPr>
          <w:lang w:val="en-GB"/>
        </w:rPr>
        <w:t>)</w:t>
      </w:r>
      <w:r>
        <w:rPr>
          <w:vertAlign w:val="superscript"/>
          <w:lang w:val="en-GB"/>
        </w:rPr>
        <w:t>2</w:t>
      </w:r>
      <w:proofErr w:type="gramEnd"/>
      <w:r>
        <w:rPr>
          <w:lang w:val="en-GB"/>
        </w:rPr>
        <w:t>)</w:t>
      </w:r>
    </w:p>
    <w:p w:rsidR="00A133AD" w:rsidRDefault="00A133AD" w:rsidP="004E26D3">
      <w:pPr>
        <w:pStyle w:val="NoSpacing"/>
        <w:rPr>
          <w:lang w:val="en-GB"/>
        </w:rPr>
      </w:pPr>
    </w:p>
    <w:p w:rsidR="003B499B" w:rsidRDefault="001A2F95" w:rsidP="004E26D3">
      <w:pPr>
        <w:pStyle w:val="NoSpacing"/>
        <w:rPr>
          <w:lang w:val="en-GB"/>
        </w:rPr>
      </w:pPr>
      <w:r w:rsidRPr="003B499B">
        <w:rPr>
          <w:lang w:val="en-GB"/>
        </w:rPr>
        <w:t>Research Must Be Published</w:t>
      </w:r>
    </w:p>
    <w:p w:rsidR="001A2F95" w:rsidRDefault="001A2F95" w:rsidP="004E26D3">
      <w:pPr>
        <w:pStyle w:val="NoSpacing"/>
        <w:rPr>
          <w:lang w:val="en-GB"/>
        </w:rPr>
      </w:pPr>
    </w:p>
    <w:p w:rsidR="001A2F95" w:rsidRPr="001A2F95" w:rsidRDefault="001A2F95" w:rsidP="004E26D3">
      <w:pPr>
        <w:pStyle w:val="NoSpacing"/>
        <w:rPr>
          <w:lang w:val="en-GB"/>
        </w:rPr>
      </w:pPr>
      <w:r w:rsidRPr="0075414E">
        <w:rPr>
          <w:b/>
          <w:lang w:val="en-GB"/>
        </w:rPr>
        <w:t>Sum of Squares of Error (SSE)</w:t>
      </w:r>
      <w:r>
        <w:rPr>
          <w:lang w:val="en-GB"/>
        </w:rPr>
        <w:t>: Σ(y – y^</w:t>
      </w:r>
      <w:proofErr w:type="gramStart"/>
      <w:r>
        <w:rPr>
          <w:lang w:val="en-GB"/>
        </w:rPr>
        <w:t>)</w:t>
      </w:r>
      <w:r>
        <w:rPr>
          <w:vertAlign w:val="superscript"/>
          <w:lang w:val="en-GB"/>
        </w:rPr>
        <w:t>2</w:t>
      </w:r>
      <w:proofErr w:type="gramEnd"/>
    </w:p>
    <w:p w:rsidR="001A2F95" w:rsidRPr="001A2F95" w:rsidRDefault="001A2F95" w:rsidP="004E26D3">
      <w:pPr>
        <w:pStyle w:val="NoSpacing"/>
        <w:rPr>
          <w:vertAlign w:val="superscript"/>
          <w:lang w:val="en-GB"/>
        </w:rPr>
      </w:pPr>
      <w:r w:rsidRPr="0075414E">
        <w:rPr>
          <w:b/>
          <w:lang w:val="en-GB"/>
        </w:rPr>
        <w:t>Squares Regression (SSR)</w:t>
      </w:r>
      <w:r>
        <w:rPr>
          <w:lang w:val="en-GB"/>
        </w:rPr>
        <w:t>: Σ (y^ – y</w:t>
      </w:r>
      <w:r>
        <w:rPr>
          <w:vertAlign w:val="superscript"/>
          <w:lang w:val="en-GB"/>
        </w:rPr>
        <w:t>-</w:t>
      </w:r>
      <w:proofErr w:type="gramStart"/>
      <w:r>
        <w:rPr>
          <w:lang w:val="en-GB"/>
        </w:rPr>
        <w:t>)</w:t>
      </w:r>
      <w:r>
        <w:rPr>
          <w:vertAlign w:val="superscript"/>
          <w:lang w:val="en-GB"/>
        </w:rPr>
        <w:t>2</w:t>
      </w:r>
      <w:proofErr w:type="gramEnd"/>
    </w:p>
    <w:p w:rsidR="001A2F95" w:rsidRDefault="001A2F95" w:rsidP="004E26D3">
      <w:pPr>
        <w:pStyle w:val="NoSpacing"/>
      </w:pPr>
      <w:r w:rsidRPr="0075414E">
        <w:rPr>
          <w:b/>
        </w:rPr>
        <w:t>Sum of Squares (SST)</w:t>
      </w:r>
      <w:r>
        <w:t>: SSR + SSE</w:t>
      </w:r>
    </w:p>
    <w:p w:rsidR="001A2F95" w:rsidRDefault="001A2F95" w:rsidP="004E26D3">
      <w:pPr>
        <w:pStyle w:val="NoSpacing"/>
      </w:pPr>
    </w:p>
    <w:p w:rsidR="001A2F95" w:rsidRPr="001A2F95" w:rsidRDefault="001A2F95" w:rsidP="004E26D3">
      <w:pPr>
        <w:pStyle w:val="NoSpacing"/>
      </w:pPr>
      <w:r>
        <w:rPr>
          <w:b/>
        </w:rPr>
        <w:t>Impact</w:t>
      </w:r>
      <w:r>
        <w:t>: number of citations to paper</w:t>
      </w:r>
    </w:p>
    <w:p w:rsidR="003B499B" w:rsidRDefault="003B499B" w:rsidP="004E26D3">
      <w:pPr>
        <w:pStyle w:val="NoSpacing"/>
      </w:pPr>
    </w:p>
    <w:p w:rsidR="0075414E" w:rsidRDefault="0075414E" w:rsidP="004E26D3">
      <w:pPr>
        <w:pStyle w:val="NoSpacing"/>
      </w:pPr>
      <w:r>
        <w:t>Methods:</w:t>
      </w:r>
    </w:p>
    <w:p w:rsidR="0075414E" w:rsidRPr="0075414E" w:rsidRDefault="0075414E" w:rsidP="0075414E">
      <w:pPr>
        <w:pStyle w:val="NoSpacing"/>
        <w:numPr>
          <w:ilvl w:val="0"/>
          <w:numId w:val="12"/>
        </w:numPr>
        <w:rPr>
          <w:b/>
        </w:rPr>
      </w:pPr>
      <w:r>
        <w:rPr>
          <w:b/>
        </w:rPr>
        <w:t>Observation</w:t>
      </w:r>
      <w:r>
        <w:t>:</w:t>
      </w:r>
      <w:r w:rsidR="009E1DDB">
        <w:t xml:space="preserve"> </w:t>
      </w:r>
      <w:r w:rsidR="00550F2E">
        <w:t>purely real world surveys</w:t>
      </w:r>
    </w:p>
    <w:p w:rsidR="0075414E" w:rsidRPr="0075414E" w:rsidRDefault="0075414E" w:rsidP="0075414E">
      <w:pPr>
        <w:pStyle w:val="NoSpacing"/>
        <w:numPr>
          <w:ilvl w:val="0"/>
          <w:numId w:val="12"/>
        </w:numPr>
        <w:rPr>
          <w:b/>
        </w:rPr>
      </w:pPr>
      <w:r>
        <w:rPr>
          <w:b/>
        </w:rPr>
        <w:t>Experimental</w:t>
      </w:r>
      <w:r>
        <w:t>:</w:t>
      </w:r>
      <w:r w:rsidR="00550F2E">
        <w:t xml:space="preserve"> lab</w:t>
      </w:r>
    </w:p>
    <w:p w:rsidR="0075414E" w:rsidRDefault="0075414E" w:rsidP="0075414E">
      <w:pPr>
        <w:pStyle w:val="NoSpacing"/>
        <w:numPr>
          <w:ilvl w:val="0"/>
          <w:numId w:val="12"/>
        </w:numPr>
      </w:pPr>
      <w:r>
        <w:rPr>
          <w:b/>
        </w:rPr>
        <w:t>Correlation Method</w:t>
      </w:r>
      <w:r>
        <w:t xml:space="preserve">: </w:t>
      </w:r>
      <w:r w:rsidR="009E1DDB">
        <w:t>non</w:t>
      </w:r>
      <w:r w:rsidR="00550F2E">
        <w:t>-</w:t>
      </w:r>
      <w:r w:rsidR="009E1DDB">
        <w:t>experimental; surveys</w:t>
      </w:r>
      <w:r w:rsidR="00550F2E">
        <w:t xml:space="preserve"> with controlled situation, somewhat like experimental</w:t>
      </w:r>
    </w:p>
    <w:p w:rsidR="009E1DDB" w:rsidRDefault="009E1DDB" w:rsidP="009E1DDB">
      <w:pPr>
        <w:pStyle w:val="NoSpacing"/>
      </w:pPr>
    </w:p>
    <w:p w:rsidR="009E1DDB" w:rsidRDefault="001C6442" w:rsidP="001C6442">
      <w:pPr>
        <w:pStyle w:val="NoSpacing"/>
      </w:pPr>
      <w:r w:rsidRPr="001C6442">
        <w:rPr>
          <w:b/>
        </w:rPr>
        <w:t xml:space="preserve">Measurement </w:t>
      </w:r>
      <w:r w:rsidR="009E1DDB" w:rsidRPr="001C6442">
        <w:rPr>
          <w:b/>
        </w:rPr>
        <w:t>Scales</w:t>
      </w:r>
      <w:r w:rsidR="009E1DDB">
        <w:t>:</w:t>
      </w:r>
      <w:r>
        <w:t xml:space="preserve"> </w:t>
      </w:r>
      <w:r w:rsidR="009E1DDB">
        <w:t>Nominal, Ordinal, Interval, Ratio, Absolute</w:t>
      </w:r>
    </w:p>
    <w:p w:rsidR="001C6442" w:rsidRDefault="001C6442" w:rsidP="001C6442">
      <w:pPr>
        <w:pStyle w:val="NoSpacing"/>
      </w:pPr>
      <w:r>
        <w:rPr>
          <w:b/>
        </w:rPr>
        <w:t>Statistical Tests</w:t>
      </w:r>
      <w:r>
        <w:t>: using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6442" w:rsidTr="001C6442">
        <w:tc>
          <w:tcPr>
            <w:tcW w:w="3116" w:type="dxa"/>
          </w:tcPr>
          <w:p w:rsidR="001C6442" w:rsidRDefault="001C6442" w:rsidP="001C6442">
            <w:pPr>
              <w:pStyle w:val="NoSpacing"/>
            </w:pPr>
            <w:r>
              <w:t>Measurement Scale</w:t>
            </w:r>
          </w:p>
        </w:tc>
        <w:tc>
          <w:tcPr>
            <w:tcW w:w="3117" w:type="dxa"/>
          </w:tcPr>
          <w:p w:rsidR="001C6442" w:rsidRDefault="001C6442" w:rsidP="001C6442">
            <w:pPr>
              <w:pStyle w:val="NoSpacing"/>
            </w:pPr>
            <w:r>
              <w:t>Appropriate Statistics</w:t>
            </w:r>
          </w:p>
        </w:tc>
        <w:tc>
          <w:tcPr>
            <w:tcW w:w="3117" w:type="dxa"/>
          </w:tcPr>
          <w:p w:rsidR="001C6442" w:rsidRDefault="001C6442" w:rsidP="001C6442">
            <w:pPr>
              <w:pStyle w:val="NoSpacing"/>
            </w:pPr>
            <w:r>
              <w:t>Statistical Tests</w:t>
            </w:r>
          </w:p>
        </w:tc>
      </w:tr>
      <w:tr w:rsidR="001C6442" w:rsidTr="001C6442">
        <w:tc>
          <w:tcPr>
            <w:tcW w:w="3116" w:type="dxa"/>
          </w:tcPr>
          <w:p w:rsidR="001C6442" w:rsidRDefault="001C6442" w:rsidP="001C6442">
            <w:pPr>
              <w:pStyle w:val="NoSpacing"/>
            </w:pPr>
            <w:r>
              <w:t>Nominal</w:t>
            </w:r>
          </w:p>
        </w:tc>
        <w:tc>
          <w:tcPr>
            <w:tcW w:w="3117" w:type="dxa"/>
          </w:tcPr>
          <w:p w:rsidR="001C6442" w:rsidRDefault="001C6442" w:rsidP="001C6442">
            <w:pPr>
              <w:pStyle w:val="NoSpacing"/>
            </w:pPr>
            <w:r>
              <w:t>Mode, frequency</w:t>
            </w:r>
          </w:p>
        </w:tc>
        <w:tc>
          <w:tcPr>
            <w:tcW w:w="3117" w:type="dxa"/>
          </w:tcPr>
          <w:p w:rsidR="001C6442" w:rsidRDefault="001C6442" w:rsidP="001C6442">
            <w:pPr>
              <w:pStyle w:val="NoSpacing"/>
            </w:pPr>
            <w:r>
              <w:t>Non Parametric: Chi Square test</w:t>
            </w:r>
          </w:p>
        </w:tc>
      </w:tr>
      <w:tr w:rsidR="001C6442" w:rsidTr="001C6442">
        <w:tc>
          <w:tcPr>
            <w:tcW w:w="3116" w:type="dxa"/>
          </w:tcPr>
          <w:p w:rsidR="001C6442" w:rsidRDefault="001C6442" w:rsidP="001C6442">
            <w:pPr>
              <w:pStyle w:val="NoSpacing"/>
            </w:pPr>
            <w:r>
              <w:t>Ordinal</w:t>
            </w:r>
          </w:p>
        </w:tc>
        <w:tc>
          <w:tcPr>
            <w:tcW w:w="3117" w:type="dxa"/>
          </w:tcPr>
          <w:p w:rsidR="001C6442" w:rsidRDefault="001C6442" w:rsidP="001C6442">
            <w:pPr>
              <w:pStyle w:val="NoSpacing"/>
            </w:pPr>
            <w:r>
              <w:t>Median, percentile</w:t>
            </w:r>
          </w:p>
        </w:tc>
        <w:tc>
          <w:tcPr>
            <w:tcW w:w="3117" w:type="dxa"/>
          </w:tcPr>
          <w:p w:rsidR="001C6442" w:rsidRDefault="001C6442" w:rsidP="001C6442">
            <w:pPr>
              <w:pStyle w:val="NoSpacing"/>
            </w:pPr>
            <w:r>
              <w:t xml:space="preserve">NP: Mann-Whitney U, Wilcoxon Signed-Rank, </w:t>
            </w:r>
            <w:proofErr w:type="spellStart"/>
            <w:r>
              <w:t>Kruskal</w:t>
            </w:r>
            <w:proofErr w:type="spellEnd"/>
            <w:r>
              <w:t>-</w:t>
            </w:r>
          </w:p>
          <w:p w:rsidR="001C6442" w:rsidRDefault="001C6442" w:rsidP="001C6442">
            <w:pPr>
              <w:pStyle w:val="NoSpacing"/>
            </w:pPr>
            <w:r>
              <w:t>Wallis, and Friedman tests</w:t>
            </w:r>
          </w:p>
        </w:tc>
      </w:tr>
      <w:tr w:rsidR="001C6442" w:rsidTr="001C6442">
        <w:tc>
          <w:tcPr>
            <w:tcW w:w="3116" w:type="dxa"/>
          </w:tcPr>
          <w:p w:rsidR="001C6442" w:rsidRDefault="001C6442" w:rsidP="001C6442">
            <w:pPr>
              <w:pStyle w:val="NoSpacing"/>
            </w:pPr>
            <w:r>
              <w:t>Interval</w:t>
            </w:r>
          </w:p>
        </w:tc>
        <w:tc>
          <w:tcPr>
            <w:tcW w:w="3117" w:type="dxa"/>
          </w:tcPr>
          <w:p w:rsidR="001C6442" w:rsidRDefault="001C6442" w:rsidP="001C6442">
            <w:pPr>
              <w:pStyle w:val="NoSpacing"/>
            </w:pPr>
            <w:r>
              <w:t>Mean, Standard deviation</w:t>
            </w:r>
          </w:p>
        </w:tc>
        <w:tc>
          <w:tcPr>
            <w:tcW w:w="3117" w:type="dxa"/>
            <w:vMerge w:val="restart"/>
          </w:tcPr>
          <w:p w:rsidR="001C6442" w:rsidRDefault="001C6442" w:rsidP="001C6442">
            <w:pPr>
              <w:pStyle w:val="NoSpacing"/>
            </w:pPr>
            <w:r>
              <w:t>Parametric: e.g. ANOVA</w:t>
            </w:r>
          </w:p>
        </w:tc>
      </w:tr>
      <w:tr w:rsidR="001C6442" w:rsidTr="001C6442">
        <w:tc>
          <w:tcPr>
            <w:tcW w:w="3116" w:type="dxa"/>
          </w:tcPr>
          <w:p w:rsidR="001C6442" w:rsidRDefault="001C6442" w:rsidP="001C6442">
            <w:pPr>
              <w:pStyle w:val="NoSpacing"/>
            </w:pPr>
            <w:r>
              <w:t>Ratio</w:t>
            </w:r>
          </w:p>
        </w:tc>
        <w:tc>
          <w:tcPr>
            <w:tcW w:w="3117" w:type="dxa"/>
          </w:tcPr>
          <w:p w:rsidR="001C6442" w:rsidRDefault="001C6442" w:rsidP="001C6442">
            <w:pPr>
              <w:pStyle w:val="NoSpacing"/>
            </w:pPr>
            <w:r>
              <w:t>geometric mean, variance</w:t>
            </w:r>
          </w:p>
        </w:tc>
        <w:tc>
          <w:tcPr>
            <w:tcW w:w="3117" w:type="dxa"/>
            <w:vMerge/>
          </w:tcPr>
          <w:p w:rsidR="001C6442" w:rsidRDefault="001C6442" w:rsidP="001C6442">
            <w:pPr>
              <w:pStyle w:val="NoSpacing"/>
            </w:pPr>
          </w:p>
        </w:tc>
      </w:tr>
    </w:tbl>
    <w:p w:rsidR="001C6442" w:rsidRDefault="001C6442" w:rsidP="001C6442">
      <w:pPr>
        <w:pStyle w:val="NoSpacing"/>
      </w:pPr>
    </w:p>
    <w:p w:rsidR="006549F0" w:rsidRDefault="006549F0" w:rsidP="001C6442">
      <w:pPr>
        <w:pStyle w:val="NoSpacing"/>
      </w:pPr>
      <w:r>
        <w:rPr>
          <w:b/>
        </w:rPr>
        <w:t>Chi-Square Test</w:t>
      </w:r>
      <w:r>
        <w:t>:</w:t>
      </w:r>
    </w:p>
    <w:p w:rsidR="006549F0" w:rsidRDefault="006549F0" w:rsidP="001C6442">
      <w:pPr>
        <w:pStyle w:val="NoSpacing"/>
      </w:pPr>
      <w:r>
        <w:t>[T]: overall total</w:t>
      </w:r>
    </w:p>
    <w:p w:rsidR="006549F0" w:rsidRDefault="006549F0" w:rsidP="001C6442">
      <w:pPr>
        <w:pStyle w:val="NoSpacing"/>
      </w:pPr>
      <w:r>
        <w:t>[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>]: total from each group</w:t>
      </w:r>
    </w:p>
    <w:p w:rsidR="006549F0" w:rsidRDefault="006549F0" w:rsidP="001C6442">
      <w:pPr>
        <w:pStyle w:val="NoSpacing"/>
      </w:pPr>
      <w:r>
        <w:t>[</w:t>
      </w:r>
      <w:proofErr w:type="gramStart"/>
      <w:r>
        <w:t>a</w:t>
      </w:r>
      <w:proofErr w:type="gramEnd"/>
      <w:r>
        <w:t>]: number of groups</w:t>
      </w:r>
    </w:p>
    <w:p w:rsidR="006549F0" w:rsidRDefault="00217E3F" w:rsidP="001C6442">
      <w:pPr>
        <w:pStyle w:val="NoSpacing"/>
      </w:pPr>
      <w:r w:rsidRPr="00217E3F">
        <w:rPr>
          <w:position w:val="-116"/>
        </w:rPr>
        <w:object w:dxaOrig="2220" w:dyaOrig="2280">
          <v:shape id="_x0000_i1026" type="#_x0000_t75" style="width:111.05pt;height:114.15pt" o:ole="">
            <v:imagedata r:id="rId9" o:title=""/>
          </v:shape>
          <o:OLEObject Type="Embed" ProgID="Equation.DSMT4" ShapeID="_x0000_i1026" DrawAspect="Content" ObjectID="_1511566260" r:id="rId10"/>
        </w:object>
      </w:r>
    </w:p>
    <w:p w:rsidR="006549F0" w:rsidRPr="00521616" w:rsidRDefault="00521616" w:rsidP="001C6442">
      <w:pPr>
        <w:pStyle w:val="NoSpacing"/>
      </w:pPr>
      <w:r>
        <w:t>Take your degrees of freedom and significance threshold (α) and look up the maximum acceptable X</w:t>
      </w:r>
      <w:r>
        <w:rPr>
          <w:vertAlign w:val="superscript"/>
        </w:rPr>
        <w:t>2</w:t>
      </w:r>
      <w:r>
        <w:t xml:space="preserve"> in a table.</w:t>
      </w:r>
    </w:p>
    <w:p w:rsidR="00521616" w:rsidRDefault="00521616" w:rsidP="001C6442">
      <w:pPr>
        <w:pStyle w:val="NoSpacing"/>
      </w:pPr>
    </w:p>
    <w:p w:rsidR="00BD163A" w:rsidRDefault="00BD163A" w:rsidP="001C6442">
      <w:pPr>
        <w:pStyle w:val="NoSpacing"/>
      </w:pPr>
      <w:r>
        <w:rPr>
          <w:b/>
        </w:rPr>
        <w:t>Experimental Variable</w:t>
      </w:r>
      <w:r>
        <w:t>: independent variable that you’re focusing on</w:t>
      </w:r>
    </w:p>
    <w:p w:rsidR="00EC2CC7" w:rsidRDefault="00BD163A" w:rsidP="001C6442">
      <w:pPr>
        <w:pStyle w:val="NoSpacing"/>
      </w:pPr>
      <w:r>
        <w:rPr>
          <w:b/>
        </w:rPr>
        <w:t>Confounding Variable</w:t>
      </w:r>
      <w:r>
        <w:t xml:space="preserve">: </w:t>
      </w:r>
      <w:r w:rsidR="00EC2CC7">
        <w:t>a variable that affects the relationship between one/more independent and dependent variables</w:t>
      </w:r>
    </w:p>
    <w:p w:rsidR="00EC2CC7" w:rsidRDefault="00EC2CC7" w:rsidP="001C6442">
      <w:pPr>
        <w:pStyle w:val="NoSpacing"/>
      </w:pPr>
    </w:p>
    <w:p w:rsidR="00BD163A" w:rsidRDefault="00EC2CC7" w:rsidP="001C6442">
      <w:pPr>
        <w:pStyle w:val="NoSpacing"/>
      </w:pPr>
      <w:proofErr w:type="gramStart"/>
      <w:r>
        <w:t>e.g</w:t>
      </w:r>
      <w:proofErr w:type="gramEnd"/>
      <w:r>
        <w:t xml:space="preserve">. </w:t>
      </w:r>
      <w:r w:rsidR="00100BA1">
        <w:t xml:space="preserve">how does </w:t>
      </w:r>
      <w:r w:rsidR="00100BA1" w:rsidRPr="00100BA1">
        <w:rPr>
          <w:u w:val="single"/>
        </w:rPr>
        <w:t>gender</w:t>
      </w:r>
      <w:r w:rsidR="00100BA1">
        <w:t xml:space="preserve"> affect your results?</w:t>
      </w:r>
    </w:p>
    <w:p w:rsidR="00B603AF" w:rsidRDefault="00B603AF" w:rsidP="001C6442">
      <w:pPr>
        <w:pStyle w:val="NoSpacing"/>
      </w:pPr>
    </w:p>
    <w:p w:rsidR="00B603AF" w:rsidRDefault="00B603AF" w:rsidP="001C6442">
      <w:pPr>
        <w:pStyle w:val="NoSpacing"/>
      </w:pPr>
      <w:r>
        <w:rPr>
          <w:b/>
        </w:rPr>
        <w:t>Internal validity</w:t>
      </w:r>
      <w:r>
        <w:t xml:space="preserve">: captured the </w:t>
      </w:r>
      <w:proofErr w:type="spellStart"/>
      <w:r>
        <w:t>affect</w:t>
      </w:r>
      <w:proofErr w:type="spellEnd"/>
      <w:r>
        <w:t xml:space="preserve"> of confounding variables</w:t>
      </w:r>
    </w:p>
    <w:p w:rsidR="00B603AF" w:rsidRPr="00B603AF" w:rsidRDefault="00B603AF" w:rsidP="001C6442">
      <w:pPr>
        <w:pStyle w:val="NoSpacing"/>
      </w:pPr>
      <w:r>
        <w:rPr>
          <w:b/>
        </w:rPr>
        <w:t>External validity</w:t>
      </w:r>
      <w:r>
        <w:t>: if your results are applicable to real world</w:t>
      </w:r>
    </w:p>
    <w:p w:rsidR="00EA29C3" w:rsidRDefault="006B71E4" w:rsidP="006B71E4">
      <w:pPr>
        <w:pStyle w:val="Heading1"/>
      </w:pPr>
      <w:bookmarkStart w:id="7" w:name="_Toc437824365"/>
      <w:r>
        <w:t>Personas</w:t>
      </w:r>
      <w:bookmarkEnd w:id="7"/>
    </w:p>
    <w:p w:rsidR="006B71E4" w:rsidRDefault="006B71E4" w:rsidP="006B71E4">
      <w:pPr>
        <w:pStyle w:val="NoSpacing"/>
      </w:pPr>
      <w:r>
        <w:t>How do you describe every single type of person who may want to use the system? You can’t describe everyone at once because nobody wants all use cases.</w:t>
      </w:r>
    </w:p>
    <w:p w:rsidR="006B71E4" w:rsidRDefault="006B71E4" w:rsidP="006B71E4">
      <w:pPr>
        <w:pStyle w:val="NoSpacing"/>
      </w:pPr>
    </w:p>
    <w:p w:rsidR="006B71E4" w:rsidRDefault="006B71E4" w:rsidP="006B71E4">
      <w:pPr>
        <w:pStyle w:val="NoSpacing"/>
        <w:numPr>
          <w:ilvl w:val="0"/>
          <w:numId w:val="10"/>
        </w:numPr>
      </w:pPr>
      <w:r>
        <w:t>Name</w:t>
      </w:r>
    </w:p>
    <w:p w:rsidR="006B71E4" w:rsidRDefault="006B71E4" w:rsidP="006B71E4">
      <w:pPr>
        <w:pStyle w:val="NoSpacing"/>
        <w:numPr>
          <w:ilvl w:val="0"/>
          <w:numId w:val="10"/>
        </w:numPr>
      </w:pPr>
      <w:r>
        <w:t>Age</w:t>
      </w:r>
    </w:p>
    <w:p w:rsidR="009853A1" w:rsidRDefault="009853A1" w:rsidP="009853A1">
      <w:pPr>
        <w:pStyle w:val="Heading1"/>
      </w:pPr>
      <w:bookmarkStart w:id="8" w:name="_Toc437824366"/>
      <w:r>
        <w:t>Common Errors</w:t>
      </w:r>
      <w:bookmarkEnd w:id="8"/>
    </w:p>
    <w:p w:rsidR="009853A1" w:rsidRDefault="009853A1" w:rsidP="009853A1">
      <w:pPr>
        <w:pStyle w:val="ListParagraph"/>
        <w:numPr>
          <w:ilvl w:val="0"/>
          <w:numId w:val="11"/>
        </w:numPr>
      </w:pPr>
      <w:r>
        <w:t>Action slips:</w:t>
      </w:r>
    </w:p>
    <w:p w:rsidR="005B791A" w:rsidRDefault="005B791A" w:rsidP="005B791A">
      <w:pPr>
        <w:pStyle w:val="ListParagraph"/>
        <w:numPr>
          <w:ilvl w:val="1"/>
          <w:numId w:val="11"/>
        </w:numPr>
      </w:pPr>
      <w:r>
        <w:t>Mode Error slip</w:t>
      </w:r>
    </w:p>
    <w:p w:rsidR="009853A1" w:rsidRDefault="009853A1" w:rsidP="005B791A">
      <w:pPr>
        <w:pStyle w:val="ListParagraph"/>
        <w:numPr>
          <w:ilvl w:val="2"/>
          <w:numId w:val="11"/>
        </w:numPr>
      </w:pPr>
      <w:r>
        <w:t>e.g. forgetting what mode</w:t>
      </w:r>
    </w:p>
    <w:p w:rsidR="009853A1" w:rsidRDefault="009853A1" w:rsidP="005B791A">
      <w:pPr>
        <w:pStyle w:val="ListParagraph"/>
        <w:numPr>
          <w:ilvl w:val="1"/>
          <w:numId w:val="11"/>
        </w:numPr>
      </w:pPr>
      <w:r>
        <w:t>Description-Similarity slips:</w:t>
      </w:r>
    </w:p>
    <w:p w:rsidR="009853A1" w:rsidRDefault="009853A1" w:rsidP="005B791A">
      <w:pPr>
        <w:pStyle w:val="ListParagraph"/>
        <w:numPr>
          <w:ilvl w:val="2"/>
          <w:numId w:val="11"/>
        </w:numPr>
      </w:pPr>
      <w:r>
        <w:t xml:space="preserve">acting on an item thinking it is a </w:t>
      </w:r>
      <w:r w:rsidR="005B791A">
        <w:t>similar</w:t>
      </w:r>
      <w:r>
        <w:t xml:space="preserve"> item</w:t>
      </w:r>
    </w:p>
    <w:p w:rsidR="009853A1" w:rsidRPr="005B791A" w:rsidRDefault="005B791A" w:rsidP="005B791A">
      <w:pPr>
        <w:pStyle w:val="ListParagraph"/>
        <w:numPr>
          <w:ilvl w:val="1"/>
          <w:numId w:val="11"/>
        </w:numPr>
      </w:pPr>
      <w:r w:rsidRPr="005B791A">
        <w:rPr>
          <w:lang w:val="en-US"/>
        </w:rPr>
        <w:t>Capture Slip</w:t>
      </w:r>
      <w:r>
        <w:rPr>
          <w:lang w:val="en-US"/>
        </w:rPr>
        <w:t>:</w:t>
      </w:r>
    </w:p>
    <w:p w:rsidR="005B791A" w:rsidRPr="005B791A" w:rsidRDefault="005B791A" w:rsidP="005B791A">
      <w:pPr>
        <w:pStyle w:val="ListParagraph"/>
        <w:numPr>
          <w:ilvl w:val="2"/>
          <w:numId w:val="11"/>
        </w:numPr>
      </w:pPr>
      <w:r>
        <w:rPr>
          <w:lang w:val="en-US"/>
        </w:rPr>
        <w:t>acting on an item thinking it is an item you use more frequently</w:t>
      </w:r>
    </w:p>
    <w:p w:rsidR="005B791A" w:rsidRPr="005B791A" w:rsidRDefault="005B791A" w:rsidP="005B791A">
      <w:pPr>
        <w:pStyle w:val="ListParagraph"/>
        <w:numPr>
          <w:ilvl w:val="0"/>
          <w:numId w:val="11"/>
        </w:numPr>
      </w:pPr>
      <w:r>
        <w:rPr>
          <w:lang w:val="en-US"/>
        </w:rPr>
        <w:t>Inadequate knowledge</w:t>
      </w:r>
    </w:p>
    <w:p w:rsidR="00FF3F88" w:rsidRPr="00FF3F88" w:rsidRDefault="005B791A" w:rsidP="00FF3F88">
      <w:pPr>
        <w:pStyle w:val="ListParagraph"/>
        <w:numPr>
          <w:ilvl w:val="0"/>
          <w:numId w:val="11"/>
        </w:numPr>
      </w:pPr>
      <w:r>
        <w:rPr>
          <w:lang w:val="en-US"/>
        </w:rPr>
        <w:t>Memory lapse</w:t>
      </w:r>
    </w:p>
    <w:p w:rsidR="00FF3F88" w:rsidRDefault="00FF3F88" w:rsidP="00DD077D">
      <w:pPr>
        <w:pStyle w:val="NoSpacing"/>
      </w:pPr>
      <w:r w:rsidRPr="00DD077D">
        <w:rPr>
          <w:b/>
        </w:rPr>
        <w:t>Keystroke Level Model (KLM)</w:t>
      </w:r>
      <w:r>
        <w:t xml:space="preserve">: </w:t>
      </w:r>
    </w:p>
    <w:p w:rsidR="00DD077D" w:rsidRDefault="00DD077D" w:rsidP="00DD077D">
      <w:pPr>
        <w:pStyle w:val="NoSpacing"/>
      </w:pPr>
    </w:p>
    <w:p w:rsidR="00DD077D" w:rsidRDefault="00FF3F88" w:rsidP="00DD077D">
      <w:pPr>
        <w:pStyle w:val="NoSpacing"/>
      </w:pPr>
      <w:r w:rsidRPr="00DD077D">
        <w:rPr>
          <w:b/>
        </w:rPr>
        <w:t>Computer Supported Cooperative Work (CSCW)</w:t>
      </w:r>
      <w:r>
        <w:t>:</w:t>
      </w:r>
    </w:p>
    <w:p w:rsidR="00DD077D" w:rsidRDefault="00DD077D" w:rsidP="00DD077D">
      <w:pPr>
        <w:pStyle w:val="NoSpacing"/>
      </w:pPr>
    </w:p>
    <w:p w:rsidR="00FF3F88" w:rsidRDefault="00DD077D" w:rsidP="00DD077D">
      <w:pPr>
        <w:pStyle w:val="NoSpacing"/>
      </w:pPr>
      <w:r>
        <w:rPr>
          <w:b/>
        </w:rPr>
        <w:t>G</w:t>
      </w:r>
      <w:r w:rsidRPr="00DD077D">
        <w:rPr>
          <w:b/>
        </w:rPr>
        <w:t>roupware</w:t>
      </w:r>
      <w:r>
        <w:t>: software to help CSCW</w:t>
      </w:r>
    </w:p>
    <w:p w:rsidR="002D36BF" w:rsidRDefault="002D36BF" w:rsidP="00DD077D">
      <w:pPr>
        <w:pStyle w:val="NoSpacing"/>
      </w:pPr>
    </w:p>
    <w:p w:rsidR="002D36BF" w:rsidRDefault="002D36BF" w:rsidP="00DD077D">
      <w:pPr>
        <w:pStyle w:val="NoSpacing"/>
      </w:pPr>
      <w:r>
        <w:t xml:space="preserve">Quadrant model: mapping </w:t>
      </w:r>
      <w:r w:rsidR="00C00EDD">
        <w:t xml:space="preserve">effects of having/not having </w:t>
      </w:r>
      <w:r>
        <w:t>2 characteristics</w:t>
      </w:r>
    </w:p>
    <w:p w:rsidR="00C00EDD" w:rsidRDefault="00C00EDD" w:rsidP="00DD077D">
      <w:pPr>
        <w:pStyle w:val="NoSpacing"/>
      </w:pPr>
    </w:p>
    <w:p w:rsidR="00C00EDD" w:rsidRDefault="00C00EDD" w:rsidP="00C00EDD">
      <w:pPr>
        <w:pStyle w:val="NoSpacing"/>
      </w:pPr>
      <w:r>
        <w:t xml:space="preserve">Buxton’s Three-state Model: </w:t>
      </w:r>
      <w:r w:rsidR="00607C4E">
        <w:t xml:space="preserve">pressure sensing (z) as well as </w:t>
      </w:r>
      <w:proofErr w:type="spellStart"/>
      <w:r w:rsidR="00607C4E">
        <w:t>x</w:t>
      </w:r>
      <w:proofErr w:type="gramStart"/>
      <w:r w:rsidR="00607C4E">
        <w:t>,y</w:t>
      </w:r>
      <w:proofErr w:type="spellEnd"/>
      <w:proofErr w:type="gramEnd"/>
      <w:r w:rsidR="003131E7">
        <w:t>; 3D touch</w:t>
      </w:r>
    </w:p>
    <w:p w:rsidR="00326489" w:rsidRDefault="00326489" w:rsidP="00C00EDD">
      <w:pPr>
        <w:pStyle w:val="NoSpacing"/>
      </w:pPr>
    </w:p>
    <w:p w:rsidR="003B499B" w:rsidRPr="001A2F95" w:rsidRDefault="00326489" w:rsidP="001A2F95">
      <w:pPr>
        <w:pStyle w:val="NoSpacing"/>
      </w:pPr>
      <w:r>
        <w:t>Predictive Model: equation</w:t>
      </w:r>
    </w:p>
    <w:sectPr w:rsidR="003B499B" w:rsidRPr="001A2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512BB"/>
    <w:multiLevelType w:val="hybridMultilevel"/>
    <w:tmpl w:val="AD10E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B491A"/>
    <w:multiLevelType w:val="hybridMultilevel"/>
    <w:tmpl w:val="EB547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77976"/>
    <w:multiLevelType w:val="hybridMultilevel"/>
    <w:tmpl w:val="F5489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C0734"/>
    <w:multiLevelType w:val="hybridMultilevel"/>
    <w:tmpl w:val="EFFAF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66521"/>
    <w:multiLevelType w:val="hybridMultilevel"/>
    <w:tmpl w:val="049AE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50F44"/>
    <w:multiLevelType w:val="hybridMultilevel"/>
    <w:tmpl w:val="CF184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611F2"/>
    <w:multiLevelType w:val="hybridMultilevel"/>
    <w:tmpl w:val="59941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37BD0"/>
    <w:multiLevelType w:val="hybridMultilevel"/>
    <w:tmpl w:val="6F684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A29F2"/>
    <w:multiLevelType w:val="hybridMultilevel"/>
    <w:tmpl w:val="D2EC4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3F15"/>
    <w:multiLevelType w:val="hybridMultilevel"/>
    <w:tmpl w:val="9C0C249A"/>
    <w:lvl w:ilvl="0" w:tplc="7DF49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3E7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562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884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E6B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488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723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BE9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CEA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736086B"/>
    <w:multiLevelType w:val="hybridMultilevel"/>
    <w:tmpl w:val="415E4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D0BF4"/>
    <w:multiLevelType w:val="hybridMultilevel"/>
    <w:tmpl w:val="7AB60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F1D35"/>
    <w:multiLevelType w:val="hybridMultilevel"/>
    <w:tmpl w:val="62247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57E98"/>
    <w:multiLevelType w:val="hybridMultilevel"/>
    <w:tmpl w:val="E2BE5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00"/>
    <w:rsid w:val="000B617B"/>
    <w:rsid w:val="000C7171"/>
    <w:rsid w:val="000E63D5"/>
    <w:rsid w:val="000F6F7D"/>
    <w:rsid w:val="00100BA1"/>
    <w:rsid w:val="001514B1"/>
    <w:rsid w:val="001A2F95"/>
    <w:rsid w:val="001C6442"/>
    <w:rsid w:val="001D5B40"/>
    <w:rsid w:val="00217E3F"/>
    <w:rsid w:val="00230617"/>
    <w:rsid w:val="002D36BF"/>
    <w:rsid w:val="00302317"/>
    <w:rsid w:val="003131E7"/>
    <w:rsid w:val="00326489"/>
    <w:rsid w:val="00353BBE"/>
    <w:rsid w:val="003B499B"/>
    <w:rsid w:val="003B52B7"/>
    <w:rsid w:val="003D3545"/>
    <w:rsid w:val="003F2476"/>
    <w:rsid w:val="004253B1"/>
    <w:rsid w:val="00440C7F"/>
    <w:rsid w:val="004705E4"/>
    <w:rsid w:val="00490EA5"/>
    <w:rsid w:val="004A18BC"/>
    <w:rsid w:val="004E26D3"/>
    <w:rsid w:val="00521616"/>
    <w:rsid w:val="00550F2E"/>
    <w:rsid w:val="005B791A"/>
    <w:rsid w:val="005E05BF"/>
    <w:rsid w:val="005E3EDD"/>
    <w:rsid w:val="00607C4E"/>
    <w:rsid w:val="00611539"/>
    <w:rsid w:val="006379A8"/>
    <w:rsid w:val="006549F0"/>
    <w:rsid w:val="006B71E4"/>
    <w:rsid w:val="006F5A17"/>
    <w:rsid w:val="0075414E"/>
    <w:rsid w:val="008A69F6"/>
    <w:rsid w:val="009853A1"/>
    <w:rsid w:val="009E1DDB"/>
    <w:rsid w:val="00A133AD"/>
    <w:rsid w:val="00A30B25"/>
    <w:rsid w:val="00A63866"/>
    <w:rsid w:val="00A735B7"/>
    <w:rsid w:val="00A818DD"/>
    <w:rsid w:val="00AB079F"/>
    <w:rsid w:val="00B549E1"/>
    <w:rsid w:val="00B603AF"/>
    <w:rsid w:val="00B7090E"/>
    <w:rsid w:val="00B741FD"/>
    <w:rsid w:val="00B80B30"/>
    <w:rsid w:val="00BD163A"/>
    <w:rsid w:val="00C00EDD"/>
    <w:rsid w:val="00C1195E"/>
    <w:rsid w:val="00CD5507"/>
    <w:rsid w:val="00CF0968"/>
    <w:rsid w:val="00CF65DB"/>
    <w:rsid w:val="00D17F04"/>
    <w:rsid w:val="00D21CEB"/>
    <w:rsid w:val="00D96731"/>
    <w:rsid w:val="00DD077D"/>
    <w:rsid w:val="00E01C10"/>
    <w:rsid w:val="00E45639"/>
    <w:rsid w:val="00E875DF"/>
    <w:rsid w:val="00EA29C3"/>
    <w:rsid w:val="00EC2CC7"/>
    <w:rsid w:val="00F032E2"/>
    <w:rsid w:val="00F03900"/>
    <w:rsid w:val="00F52B3B"/>
    <w:rsid w:val="00F66EF8"/>
    <w:rsid w:val="00F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1AF96-66FF-4490-B9E5-99176C80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039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5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B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0B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253B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53B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253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53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C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4311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2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3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3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740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035A2-110F-4145-9FDE-E5FB07493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1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62</cp:revision>
  <cp:lastPrinted>2015-12-14T07:43:00Z</cp:lastPrinted>
  <dcterms:created xsi:type="dcterms:W3CDTF">2015-09-28T14:34:00Z</dcterms:created>
  <dcterms:modified xsi:type="dcterms:W3CDTF">2015-12-14T07:44:00Z</dcterms:modified>
</cp:coreProperties>
</file>