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CC8DB" w14:textId="684096CA" w:rsidR="00270AEF" w:rsidRDefault="009A5A4E" w:rsidP="009A5A4E">
      <w:pPr>
        <w:spacing w:after="0" w:line="360" w:lineRule="auto"/>
        <w:rPr>
          <w:rStyle w:val="fontstyle01"/>
          <w:rFonts w:ascii="Arial" w:hAnsi="Arial" w:cs="Arial"/>
        </w:rPr>
      </w:pPr>
      <w:r w:rsidRPr="00614011">
        <w:rPr>
          <w:rStyle w:val="fontstyle01"/>
          <w:rFonts w:ascii="Arial" w:hAnsi="Arial" w:cs="Arial"/>
        </w:rPr>
        <w:t>Erwin Cheng</w:t>
      </w:r>
      <w:r w:rsidR="00270AEF">
        <w:rPr>
          <w:rStyle w:val="fontstyle01"/>
          <w:rFonts w:ascii="Arial" w:hAnsi="Arial" w:cs="Arial"/>
        </w:rPr>
        <w:tab/>
      </w:r>
      <w:r w:rsidR="00270AEF">
        <w:rPr>
          <w:rStyle w:val="fontstyle01"/>
          <w:rFonts w:ascii="Arial" w:hAnsi="Arial" w:cs="Arial"/>
        </w:rPr>
        <w:tab/>
      </w:r>
      <w:r w:rsidR="00270AEF">
        <w:rPr>
          <w:rStyle w:val="fontstyle01"/>
          <w:rFonts w:ascii="Arial" w:hAnsi="Arial" w:cs="Arial"/>
        </w:rPr>
        <w:tab/>
      </w:r>
      <w:r w:rsidR="00270AEF">
        <w:rPr>
          <w:rStyle w:val="fontstyle01"/>
          <w:rFonts w:ascii="Arial" w:hAnsi="Arial" w:cs="Arial"/>
        </w:rPr>
        <w:tab/>
      </w:r>
      <w:r w:rsidR="00270AEF">
        <w:rPr>
          <w:rStyle w:val="fontstyle01"/>
          <w:rFonts w:ascii="Arial" w:hAnsi="Arial" w:cs="Arial"/>
        </w:rPr>
        <w:tab/>
      </w:r>
      <w:r w:rsidR="00270AEF">
        <w:rPr>
          <w:rStyle w:val="fontstyle01"/>
          <w:rFonts w:ascii="Arial" w:hAnsi="Arial" w:cs="Arial"/>
        </w:rPr>
        <w:tab/>
      </w:r>
      <w:r w:rsidR="00270AEF">
        <w:rPr>
          <w:rStyle w:val="fontstyle01"/>
          <w:rFonts w:ascii="Arial" w:hAnsi="Arial" w:cs="Arial"/>
        </w:rPr>
        <w:tab/>
      </w:r>
      <w:r w:rsidR="00270AEF">
        <w:rPr>
          <w:rStyle w:val="fontstyle01"/>
          <w:rFonts w:ascii="Arial" w:hAnsi="Arial" w:cs="Arial"/>
        </w:rPr>
        <w:tab/>
        <w:t xml:space="preserve">    </w:t>
      </w:r>
      <w:r w:rsidRPr="00614011">
        <w:rPr>
          <w:rStyle w:val="fontstyle01"/>
          <w:rFonts w:ascii="Arial" w:hAnsi="Arial" w:cs="Arial"/>
        </w:rPr>
        <w:t>A</w:t>
      </w:r>
      <w:r>
        <w:rPr>
          <w:rStyle w:val="fontstyle01"/>
          <w:rFonts w:ascii="Arial" w:hAnsi="Arial" w:cs="Arial"/>
        </w:rPr>
        <w:t>06</w:t>
      </w:r>
      <w:r w:rsidRPr="00614011">
        <w:rPr>
          <w:rStyle w:val="fontstyle01"/>
          <w:rFonts w:ascii="Arial" w:hAnsi="Arial" w:cs="Arial"/>
        </w:rPr>
        <w:t>_</w:t>
      </w:r>
      <w:r w:rsidR="00270AEF">
        <w:rPr>
          <w:rStyle w:val="fontstyle01"/>
          <w:rFonts w:ascii="Arial" w:hAnsi="Arial" w:cs="Arial"/>
        </w:rPr>
        <w:t>AI in Blockchain</w:t>
      </w:r>
    </w:p>
    <w:p w14:paraId="4BCC771E" w14:textId="4BFF27C6" w:rsidR="009A5A4E" w:rsidRDefault="009A5A4E" w:rsidP="009A5A4E">
      <w:pPr>
        <w:spacing w:after="0" w:line="360" w:lineRule="auto"/>
        <w:rPr>
          <w:rStyle w:val="fontstyle01"/>
          <w:rFonts w:ascii="Arial" w:hAnsi="Arial" w:cs="Arial"/>
        </w:rPr>
      </w:pPr>
      <w:r w:rsidRPr="00614011">
        <w:rPr>
          <w:rStyle w:val="fontstyle01"/>
          <w:rFonts w:ascii="Arial" w:hAnsi="Arial" w:cs="Arial"/>
        </w:rPr>
        <w:t>ITAI 237</w:t>
      </w:r>
      <w:r>
        <w:rPr>
          <w:rStyle w:val="fontstyle01"/>
          <w:rFonts w:ascii="Arial" w:hAnsi="Arial" w:cs="Arial"/>
        </w:rPr>
        <w:t>2 AI Applications</w:t>
      </w:r>
      <w:r w:rsidR="00270AEF">
        <w:rPr>
          <w:rStyle w:val="fontstyle01"/>
          <w:rFonts w:ascii="Arial" w:hAnsi="Arial" w:cs="Arial"/>
        </w:rPr>
        <w:tab/>
      </w:r>
      <w:r w:rsidR="00270AEF">
        <w:rPr>
          <w:rStyle w:val="fontstyle01"/>
          <w:rFonts w:ascii="Arial" w:hAnsi="Arial" w:cs="Arial"/>
        </w:rPr>
        <w:tab/>
      </w:r>
      <w:r w:rsidR="00270AEF">
        <w:rPr>
          <w:rStyle w:val="fontstyle01"/>
          <w:rFonts w:ascii="Arial" w:hAnsi="Arial" w:cs="Arial"/>
        </w:rPr>
        <w:tab/>
      </w:r>
      <w:r w:rsidR="00270AEF">
        <w:rPr>
          <w:rStyle w:val="fontstyle01"/>
          <w:rFonts w:ascii="Arial" w:hAnsi="Arial" w:cs="Arial"/>
        </w:rPr>
        <w:tab/>
      </w:r>
      <w:r w:rsidR="00270AEF">
        <w:rPr>
          <w:rStyle w:val="fontstyle01"/>
          <w:rFonts w:ascii="Arial" w:hAnsi="Arial" w:cs="Arial"/>
        </w:rPr>
        <w:tab/>
      </w:r>
      <w:r w:rsidR="00270AEF">
        <w:rPr>
          <w:rStyle w:val="fontstyle01"/>
          <w:rFonts w:ascii="Arial" w:hAnsi="Arial" w:cs="Arial"/>
        </w:rPr>
        <w:tab/>
      </w:r>
      <w:r w:rsidR="00270AEF">
        <w:rPr>
          <w:rStyle w:val="fontstyle01"/>
          <w:rFonts w:ascii="Arial" w:hAnsi="Arial" w:cs="Arial"/>
        </w:rPr>
        <w:tab/>
      </w:r>
      <w:r w:rsidRPr="00614011">
        <w:rPr>
          <w:rStyle w:val="fontstyle01"/>
          <w:rFonts w:ascii="Arial" w:hAnsi="Arial" w:cs="Arial"/>
        </w:rPr>
        <w:t>Anna Rachapudi</w:t>
      </w:r>
    </w:p>
    <w:p w14:paraId="6E255B41" w14:textId="7F71B3D1" w:rsidR="00270AEF" w:rsidRPr="00270AEF" w:rsidRDefault="00270AEF" w:rsidP="00270AEF">
      <w:pPr>
        <w:jc w:val="center"/>
        <w:rPr>
          <w:rFonts w:ascii="Arial" w:hAnsi="Arial" w:cs="Arial"/>
          <w:sz w:val="24"/>
          <w:szCs w:val="24"/>
        </w:rPr>
      </w:pPr>
      <w:r w:rsidRPr="00270AEF">
        <w:rPr>
          <w:rFonts w:ascii="Arial" w:hAnsi="Arial" w:cs="Arial"/>
          <w:sz w:val="24"/>
          <w:szCs w:val="24"/>
        </w:rPr>
        <w:t>AI and Blockchain</w:t>
      </w:r>
    </w:p>
    <w:p w14:paraId="2A2AC9DC" w14:textId="311D6F53" w:rsidR="00270AEF" w:rsidRPr="00270AEF" w:rsidRDefault="00270AEF" w:rsidP="00270AEF">
      <w:pPr>
        <w:spacing w:line="360" w:lineRule="auto"/>
        <w:rPr>
          <w:rFonts w:ascii="Arial" w:eastAsia="Times New Roman" w:hAnsi="Arial" w:cs="Arial"/>
          <w:sz w:val="24"/>
          <w:szCs w:val="24"/>
        </w:rPr>
      </w:pPr>
      <w:r>
        <w:rPr>
          <w:rFonts w:ascii="Arial" w:eastAsia="Times New Roman" w:hAnsi="Arial" w:cs="Arial"/>
          <w:sz w:val="24"/>
          <w:szCs w:val="24"/>
        </w:rPr>
        <w:tab/>
      </w:r>
      <w:r w:rsidRPr="00270AEF">
        <w:rPr>
          <w:rFonts w:ascii="Arial" w:eastAsia="Times New Roman" w:hAnsi="Arial" w:cs="Arial"/>
          <w:sz w:val="24"/>
          <w:szCs w:val="24"/>
        </w:rPr>
        <w:t xml:space="preserve">Artificial intelligence and blockchain are often discussed as two separate emerging technologies, but when they are combined, they actually complement each other in meaningful ways. In simple terms, AI focuses on analyzing data and making intelligent decisions, while blockchain focuses on securely storing and managing data. When these two technologies work together, they create systems that are not only smarter but also more transparent and trustworthy. Blockchain acts as a decentralized digital ledger where records are shared across a network instead of being controlled by a single authority. </w:t>
      </w:r>
      <w:r>
        <w:rPr>
          <w:rFonts w:ascii="Arial" w:eastAsia="Times New Roman" w:hAnsi="Arial" w:cs="Arial"/>
          <w:sz w:val="24"/>
          <w:szCs w:val="24"/>
        </w:rPr>
        <w:t xml:space="preserve">These </w:t>
      </w:r>
      <w:r w:rsidRPr="00270AEF">
        <w:rPr>
          <w:rFonts w:ascii="Arial" w:eastAsia="Times New Roman" w:hAnsi="Arial" w:cs="Arial"/>
          <w:sz w:val="24"/>
          <w:szCs w:val="24"/>
        </w:rPr>
        <w:t xml:space="preserve">data </w:t>
      </w:r>
      <w:r>
        <w:rPr>
          <w:rFonts w:ascii="Arial" w:eastAsia="Times New Roman" w:hAnsi="Arial" w:cs="Arial"/>
          <w:sz w:val="24"/>
          <w:szCs w:val="24"/>
        </w:rPr>
        <w:t>are</w:t>
      </w:r>
      <w:r w:rsidRPr="00270AEF">
        <w:rPr>
          <w:rFonts w:ascii="Arial" w:eastAsia="Times New Roman" w:hAnsi="Arial" w:cs="Arial"/>
          <w:sz w:val="24"/>
          <w:szCs w:val="24"/>
        </w:rPr>
        <w:t xml:space="preserve"> distributed and verified by many participants, it becomes extremely difficult to alter or manipulate. This structure helps create a reliable foundation for AI systems that rely heavily on accurate and trustworthy data.</w:t>
      </w:r>
    </w:p>
    <w:p w14:paraId="468EB4BE" w14:textId="1BC7E6F8" w:rsidR="00270AEF" w:rsidRPr="00270AEF" w:rsidRDefault="00270AEF" w:rsidP="00270AEF">
      <w:pPr>
        <w:spacing w:line="360" w:lineRule="auto"/>
        <w:rPr>
          <w:rFonts w:ascii="Arial" w:eastAsia="Times New Roman" w:hAnsi="Arial" w:cs="Arial"/>
          <w:sz w:val="24"/>
          <w:szCs w:val="24"/>
        </w:rPr>
      </w:pPr>
      <w:r>
        <w:rPr>
          <w:rFonts w:ascii="Arial" w:eastAsia="Times New Roman" w:hAnsi="Arial" w:cs="Arial"/>
          <w:sz w:val="24"/>
          <w:szCs w:val="24"/>
        </w:rPr>
        <w:tab/>
      </w:r>
      <w:r w:rsidRPr="00270AEF">
        <w:rPr>
          <w:rFonts w:ascii="Arial" w:eastAsia="Times New Roman" w:hAnsi="Arial" w:cs="Arial"/>
          <w:sz w:val="24"/>
          <w:szCs w:val="24"/>
        </w:rPr>
        <w:t xml:space="preserve">One of the key features that allows blockchain networks to function is the use of consensus mechanisms. These mechanisms are essentially methods used by the network to agree that a transaction is valid without relying on a central authority. One well-known example is Proof of Work, </w:t>
      </w:r>
      <w:r w:rsidR="00C67509">
        <w:rPr>
          <w:rFonts w:ascii="Arial" w:eastAsia="Times New Roman" w:hAnsi="Arial" w:cs="Arial"/>
          <w:sz w:val="24"/>
          <w:szCs w:val="24"/>
        </w:rPr>
        <w:t xml:space="preserve">like </w:t>
      </w:r>
      <w:r w:rsidRPr="00270AEF">
        <w:rPr>
          <w:rFonts w:ascii="Arial" w:eastAsia="Times New Roman" w:hAnsi="Arial" w:cs="Arial"/>
          <w:sz w:val="24"/>
          <w:szCs w:val="24"/>
        </w:rPr>
        <w:t xml:space="preserve">the mechanism used by Bitcoin. In this system, miners compete to solve complex computational puzzles in order to validate transactions and add new blocks to the chain. While this process provides strong security, it requires significant computing power and energy. A more energy-efficient alternative </w:t>
      </w:r>
      <w:r w:rsidR="00C67509">
        <w:rPr>
          <w:rFonts w:ascii="Arial" w:eastAsia="Times New Roman" w:hAnsi="Arial" w:cs="Arial"/>
          <w:sz w:val="24"/>
          <w:szCs w:val="24"/>
        </w:rPr>
        <w:t xml:space="preserve">which is called </w:t>
      </w:r>
      <w:r w:rsidRPr="00270AEF">
        <w:rPr>
          <w:rFonts w:ascii="Arial" w:eastAsia="Times New Roman" w:hAnsi="Arial" w:cs="Arial"/>
          <w:sz w:val="24"/>
          <w:szCs w:val="24"/>
        </w:rPr>
        <w:t>Proof of Stake, where validators are selected based on the amount of cryptocurrency they hold or “stake” in the network. Other variations, such as Delegated Proof of Stake and Practical Byzantine Fault Tolerance, are designed to improve efficiency and scalability so that blockchain networks can process transactions more quickly.</w:t>
      </w:r>
    </w:p>
    <w:p w14:paraId="6BB8C339" w14:textId="3FBB42CB" w:rsidR="00270AEF" w:rsidRPr="00270AEF" w:rsidRDefault="00270AEF" w:rsidP="00270AEF">
      <w:pPr>
        <w:spacing w:line="360" w:lineRule="auto"/>
        <w:rPr>
          <w:rFonts w:ascii="Arial" w:eastAsia="Times New Roman" w:hAnsi="Arial" w:cs="Arial"/>
          <w:sz w:val="24"/>
          <w:szCs w:val="24"/>
        </w:rPr>
      </w:pPr>
      <w:r>
        <w:rPr>
          <w:rFonts w:ascii="Arial" w:eastAsia="Times New Roman" w:hAnsi="Arial" w:cs="Arial"/>
          <w:sz w:val="24"/>
          <w:szCs w:val="24"/>
        </w:rPr>
        <w:tab/>
      </w:r>
      <w:r w:rsidRPr="00270AEF">
        <w:rPr>
          <w:rFonts w:ascii="Arial" w:eastAsia="Times New Roman" w:hAnsi="Arial" w:cs="Arial"/>
          <w:sz w:val="24"/>
          <w:szCs w:val="24"/>
        </w:rPr>
        <w:t xml:space="preserve">The integration of AI and blockchain becomes especially valuable when it comes to data integrity and accountability. AI systems require large amounts of reliable data to make accurate predictions and decisions. </w:t>
      </w:r>
      <w:r w:rsidR="00C67509">
        <w:rPr>
          <w:rFonts w:ascii="Arial" w:eastAsia="Times New Roman" w:hAnsi="Arial" w:cs="Arial"/>
          <w:sz w:val="24"/>
          <w:szCs w:val="24"/>
        </w:rPr>
        <w:t>The b</w:t>
      </w:r>
      <w:r w:rsidRPr="00270AEF">
        <w:rPr>
          <w:rFonts w:ascii="Arial" w:eastAsia="Times New Roman" w:hAnsi="Arial" w:cs="Arial"/>
          <w:sz w:val="24"/>
          <w:szCs w:val="24"/>
        </w:rPr>
        <w:t xml:space="preserve">lockchain helps ensure that the data being used by AI models has not been altered or tampered with. Because </w:t>
      </w:r>
      <w:r w:rsidR="00C67509">
        <w:rPr>
          <w:rFonts w:ascii="Arial" w:eastAsia="Times New Roman" w:hAnsi="Arial" w:cs="Arial"/>
          <w:sz w:val="24"/>
          <w:szCs w:val="24"/>
        </w:rPr>
        <w:t xml:space="preserve">once </w:t>
      </w:r>
      <w:r w:rsidRPr="00270AEF">
        <w:rPr>
          <w:rFonts w:ascii="Arial" w:eastAsia="Times New Roman" w:hAnsi="Arial" w:cs="Arial"/>
          <w:sz w:val="24"/>
          <w:szCs w:val="24"/>
        </w:rPr>
        <w:t xml:space="preserve">blockchain </w:t>
      </w:r>
      <w:r w:rsidR="00C67509">
        <w:rPr>
          <w:rFonts w:ascii="Arial" w:eastAsia="Times New Roman" w:hAnsi="Arial" w:cs="Arial"/>
          <w:sz w:val="24"/>
          <w:szCs w:val="24"/>
        </w:rPr>
        <w:t xml:space="preserve">data </w:t>
      </w:r>
      <w:r w:rsidRPr="00270AEF">
        <w:rPr>
          <w:rFonts w:ascii="Arial" w:eastAsia="Times New Roman" w:hAnsi="Arial" w:cs="Arial"/>
          <w:sz w:val="24"/>
          <w:szCs w:val="24"/>
        </w:rPr>
        <w:t xml:space="preserve">records </w:t>
      </w:r>
      <w:r w:rsidR="00C67509">
        <w:rPr>
          <w:rFonts w:ascii="Arial" w:eastAsia="Times New Roman" w:hAnsi="Arial" w:cs="Arial"/>
          <w:sz w:val="24"/>
          <w:szCs w:val="24"/>
        </w:rPr>
        <w:t xml:space="preserve">are </w:t>
      </w:r>
      <w:r w:rsidRPr="00270AEF">
        <w:rPr>
          <w:rFonts w:ascii="Arial" w:eastAsia="Times New Roman" w:hAnsi="Arial" w:cs="Arial"/>
          <w:sz w:val="24"/>
          <w:szCs w:val="24"/>
        </w:rPr>
        <w:t>written it cannot easily be changed</w:t>
      </w:r>
      <w:r w:rsidR="00C67509">
        <w:rPr>
          <w:rFonts w:ascii="Arial" w:eastAsia="Times New Roman" w:hAnsi="Arial" w:cs="Arial"/>
          <w:sz w:val="24"/>
          <w:szCs w:val="24"/>
        </w:rPr>
        <w:t>, i</w:t>
      </w:r>
      <w:r w:rsidRPr="00270AEF">
        <w:rPr>
          <w:rFonts w:ascii="Arial" w:eastAsia="Times New Roman" w:hAnsi="Arial" w:cs="Arial"/>
          <w:sz w:val="24"/>
          <w:szCs w:val="24"/>
        </w:rPr>
        <w:t xml:space="preserve">t creates a permanent </w:t>
      </w:r>
      <w:r w:rsidRPr="00270AEF">
        <w:rPr>
          <w:rFonts w:ascii="Arial" w:eastAsia="Times New Roman" w:hAnsi="Arial" w:cs="Arial"/>
          <w:sz w:val="24"/>
          <w:szCs w:val="24"/>
        </w:rPr>
        <w:lastRenderedPageBreak/>
        <w:t>audit trail. This transparency allows organizations to track how data was collected and how decisions were made by AI systems. In</w:t>
      </w:r>
      <w:r w:rsidR="00C67509">
        <w:rPr>
          <w:rFonts w:ascii="Arial" w:eastAsia="Times New Roman" w:hAnsi="Arial" w:cs="Arial"/>
          <w:sz w:val="24"/>
          <w:szCs w:val="24"/>
        </w:rPr>
        <w:t xml:space="preserve"> this </w:t>
      </w:r>
      <w:r w:rsidRPr="00270AEF">
        <w:rPr>
          <w:rFonts w:ascii="Arial" w:eastAsia="Times New Roman" w:hAnsi="Arial" w:cs="Arial"/>
          <w:sz w:val="24"/>
          <w:szCs w:val="24"/>
        </w:rPr>
        <w:t>field where accuracy and trust are critical, this combination can be extremely beneficial.</w:t>
      </w:r>
    </w:p>
    <w:p w14:paraId="2A26589F" w14:textId="5732436E" w:rsidR="00270AEF" w:rsidRPr="00270AEF" w:rsidRDefault="00270AEF" w:rsidP="00270AEF">
      <w:pPr>
        <w:spacing w:line="360" w:lineRule="auto"/>
        <w:rPr>
          <w:rFonts w:ascii="Arial" w:eastAsia="Times New Roman" w:hAnsi="Arial" w:cs="Arial"/>
          <w:sz w:val="24"/>
          <w:szCs w:val="24"/>
        </w:rPr>
      </w:pPr>
      <w:r>
        <w:rPr>
          <w:rFonts w:ascii="Arial" w:eastAsia="Times New Roman" w:hAnsi="Arial" w:cs="Arial"/>
          <w:sz w:val="24"/>
          <w:szCs w:val="24"/>
        </w:rPr>
        <w:tab/>
      </w:r>
      <w:r w:rsidRPr="00270AEF">
        <w:rPr>
          <w:rFonts w:ascii="Arial" w:eastAsia="Times New Roman" w:hAnsi="Arial" w:cs="Arial"/>
          <w:sz w:val="24"/>
          <w:szCs w:val="24"/>
        </w:rPr>
        <w:t>Several industries are already beginning to use AI and blockchain together. In healthcare, for example, blockchain can securely store and share patient records while AI analyzes that data to assist with medical diagnostics and treatment planning. In supply chain management, blockchain can track the movement of products from their origin to the store shelf, ensuring transparency about where goods come from. At the same time, AI can analyze purchasing trends and predict demand to help companies manage inventory more efficiently. Walmart has used blockchain technology to trace food products through its supply chain, allowing potential contamination sources to be identified in seconds instead of days. Another example is IPwe’s Global Patent Registry, which uses blockchain to securely manage intellectual property records while AI tools analyze patent data to identify trends and evaluate value.</w:t>
      </w:r>
    </w:p>
    <w:p w14:paraId="1C22896E" w14:textId="36D75DF6" w:rsidR="00270AEF" w:rsidRPr="00270AEF" w:rsidRDefault="00270AEF" w:rsidP="00270AEF">
      <w:pPr>
        <w:spacing w:line="360" w:lineRule="auto"/>
        <w:rPr>
          <w:rFonts w:ascii="Arial" w:eastAsia="Times New Roman" w:hAnsi="Arial" w:cs="Arial"/>
          <w:sz w:val="24"/>
          <w:szCs w:val="24"/>
        </w:rPr>
      </w:pPr>
      <w:r>
        <w:rPr>
          <w:rFonts w:ascii="Arial" w:eastAsia="Times New Roman" w:hAnsi="Arial" w:cs="Arial"/>
          <w:sz w:val="24"/>
          <w:szCs w:val="24"/>
        </w:rPr>
        <w:tab/>
      </w:r>
      <w:r w:rsidRPr="00270AEF">
        <w:rPr>
          <w:rFonts w:ascii="Arial" w:eastAsia="Times New Roman" w:hAnsi="Arial" w:cs="Arial"/>
          <w:sz w:val="24"/>
          <w:szCs w:val="24"/>
        </w:rPr>
        <w:t>Despite the</w:t>
      </w:r>
      <w:r w:rsidR="00C67509">
        <w:rPr>
          <w:rFonts w:ascii="Arial" w:eastAsia="Times New Roman" w:hAnsi="Arial" w:cs="Arial"/>
          <w:sz w:val="24"/>
          <w:szCs w:val="24"/>
        </w:rPr>
        <w:t>se</w:t>
      </w:r>
      <w:r w:rsidRPr="00270AEF">
        <w:rPr>
          <w:rFonts w:ascii="Arial" w:eastAsia="Times New Roman" w:hAnsi="Arial" w:cs="Arial"/>
          <w:sz w:val="24"/>
          <w:szCs w:val="24"/>
        </w:rPr>
        <w:t xml:space="preserve"> many advantages</w:t>
      </w:r>
      <w:r w:rsidR="00C67509">
        <w:rPr>
          <w:rFonts w:ascii="Arial" w:eastAsia="Times New Roman" w:hAnsi="Arial" w:cs="Arial"/>
          <w:sz w:val="24"/>
          <w:szCs w:val="24"/>
        </w:rPr>
        <w:t xml:space="preserve"> we get from AI and Blockchain</w:t>
      </w:r>
      <w:r w:rsidRPr="00270AEF">
        <w:rPr>
          <w:rFonts w:ascii="Arial" w:eastAsia="Times New Roman" w:hAnsi="Arial" w:cs="Arial"/>
          <w:sz w:val="24"/>
          <w:szCs w:val="24"/>
        </w:rPr>
        <w:t>, there are still challenges that need to be addressed. Blockchain networks sometimes struggle with scalability, they can slow down when transaction volumes increase. Interoperability is another issue, since different blockchain platforms often do not communicate easily with each other. Ethical concerns also play</w:t>
      </w:r>
      <w:r w:rsidR="00C67509">
        <w:rPr>
          <w:rFonts w:ascii="Arial" w:eastAsia="Times New Roman" w:hAnsi="Arial" w:cs="Arial"/>
          <w:sz w:val="24"/>
          <w:szCs w:val="24"/>
        </w:rPr>
        <w:t xml:space="preserve"> </w:t>
      </w:r>
      <w:r w:rsidRPr="00270AEF">
        <w:rPr>
          <w:rFonts w:ascii="Arial" w:eastAsia="Times New Roman" w:hAnsi="Arial" w:cs="Arial"/>
          <w:sz w:val="24"/>
          <w:szCs w:val="24"/>
        </w:rPr>
        <w:t xml:space="preserve">a </w:t>
      </w:r>
      <w:r w:rsidR="00C67509">
        <w:rPr>
          <w:rFonts w:ascii="Arial" w:eastAsia="Times New Roman" w:hAnsi="Arial" w:cs="Arial"/>
          <w:sz w:val="24"/>
          <w:szCs w:val="24"/>
        </w:rPr>
        <w:t xml:space="preserve">huge </w:t>
      </w:r>
      <w:r w:rsidRPr="00270AEF">
        <w:rPr>
          <w:rFonts w:ascii="Arial" w:eastAsia="Times New Roman" w:hAnsi="Arial" w:cs="Arial"/>
          <w:sz w:val="24"/>
          <w:szCs w:val="24"/>
        </w:rPr>
        <w:t>role, especially when organizations must balance transparency with the need to protect personal privacy. As technology continues to develop, researchers and developers are exploring solutions such as decentralized AI marketplaces and federated learning systems, which allow organizations to train AI models collaboratively without sharing sensitive raw data.</w:t>
      </w:r>
    </w:p>
    <w:p w14:paraId="10E5E22C" w14:textId="703797D6" w:rsidR="009A5A4E" w:rsidRPr="00270AEF" w:rsidRDefault="00270AEF" w:rsidP="00270AEF">
      <w:pPr>
        <w:spacing w:line="360" w:lineRule="auto"/>
        <w:rPr>
          <w:rFonts w:ascii="Arial" w:eastAsia="Times New Roman" w:hAnsi="Arial" w:cs="Arial"/>
          <w:sz w:val="24"/>
          <w:szCs w:val="24"/>
        </w:rPr>
      </w:pPr>
      <w:r>
        <w:rPr>
          <w:rFonts w:ascii="Arial" w:eastAsia="Times New Roman" w:hAnsi="Arial" w:cs="Arial"/>
          <w:sz w:val="24"/>
          <w:szCs w:val="24"/>
        </w:rPr>
        <w:tab/>
      </w:r>
      <w:r w:rsidRPr="00270AEF">
        <w:rPr>
          <w:rFonts w:ascii="Arial" w:eastAsia="Times New Roman" w:hAnsi="Arial" w:cs="Arial"/>
          <w:sz w:val="24"/>
          <w:szCs w:val="24"/>
        </w:rPr>
        <w:t>Overall, the combination of AI and blockchain has the potential to reshape how digital systems operate. Blockchain provides a secure and transparent environment for storing and verifying data, while AI transforms that data into useful insights and automated decision</w:t>
      </w:r>
      <w:r w:rsidR="00C67509">
        <w:rPr>
          <w:rFonts w:ascii="Arial" w:eastAsia="Times New Roman" w:hAnsi="Arial" w:cs="Arial"/>
          <w:sz w:val="24"/>
          <w:szCs w:val="24"/>
        </w:rPr>
        <w:t xml:space="preserve"> </w:t>
      </w:r>
      <w:r w:rsidRPr="00270AEF">
        <w:rPr>
          <w:rFonts w:ascii="Arial" w:eastAsia="Times New Roman" w:hAnsi="Arial" w:cs="Arial"/>
          <w:sz w:val="24"/>
          <w:szCs w:val="24"/>
        </w:rPr>
        <w:t xml:space="preserve">making. Together, these technologies create systems that are more efficient, accountable, and trustworthy. Although challenges still exist, the partnership between AI and blockchain represents an important step toward building smarter and more reliable technological solutions </w:t>
      </w:r>
      <w:r w:rsidR="00263810">
        <w:rPr>
          <w:rFonts w:ascii="Arial" w:eastAsia="Times New Roman" w:hAnsi="Arial" w:cs="Arial"/>
          <w:sz w:val="24"/>
          <w:szCs w:val="24"/>
        </w:rPr>
        <w:t>toward</w:t>
      </w:r>
      <w:r w:rsidRPr="00270AEF">
        <w:rPr>
          <w:rFonts w:ascii="Arial" w:eastAsia="Times New Roman" w:hAnsi="Arial" w:cs="Arial"/>
          <w:sz w:val="24"/>
          <w:szCs w:val="24"/>
        </w:rPr>
        <w:t xml:space="preserve"> </w:t>
      </w:r>
      <w:r w:rsidR="00C67509">
        <w:rPr>
          <w:rFonts w:ascii="Arial" w:eastAsia="Times New Roman" w:hAnsi="Arial" w:cs="Arial"/>
          <w:sz w:val="24"/>
          <w:szCs w:val="24"/>
        </w:rPr>
        <w:t>our</w:t>
      </w:r>
      <w:r w:rsidRPr="00270AEF">
        <w:rPr>
          <w:rFonts w:ascii="Arial" w:eastAsia="Times New Roman" w:hAnsi="Arial" w:cs="Arial"/>
          <w:sz w:val="24"/>
          <w:szCs w:val="24"/>
        </w:rPr>
        <w:t xml:space="preserve"> future</w:t>
      </w:r>
      <w:r w:rsidR="00263810">
        <w:rPr>
          <w:rFonts w:ascii="Arial" w:eastAsia="Times New Roman" w:hAnsi="Arial" w:cs="Arial"/>
          <w:sz w:val="24"/>
          <w:szCs w:val="24"/>
        </w:rPr>
        <w:t xml:space="preserve"> needs</w:t>
      </w:r>
      <w:r w:rsidRPr="00270AEF">
        <w:rPr>
          <w:rFonts w:ascii="Arial" w:eastAsia="Times New Roman" w:hAnsi="Arial" w:cs="Arial"/>
          <w:sz w:val="24"/>
          <w:szCs w:val="24"/>
        </w:rPr>
        <w:t>.</w:t>
      </w:r>
    </w:p>
    <w:sectPr w:rsidR="009A5A4E" w:rsidRPr="00270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6AF"/>
    <w:rsid w:val="00263810"/>
    <w:rsid w:val="00270AEF"/>
    <w:rsid w:val="002B75D2"/>
    <w:rsid w:val="006616C3"/>
    <w:rsid w:val="00964D9F"/>
    <w:rsid w:val="009A5A4E"/>
    <w:rsid w:val="00C67509"/>
    <w:rsid w:val="00CB56AF"/>
    <w:rsid w:val="00ED1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3E169"/>
  <w15:chartTrackingRefBased/>
  <w15:docId w15:val="{7341052F-5D51-4217-A6A5-716370D1D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A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9A5A4E"/>
    <w:rPr>
      <w:rFonts w:ascii="ArialMT" w:hAnsi="ArialMT" w:hint="default"/>
      <w:b w:val="0"/>
      <w:bCs w:val="0"/>
      <w:i w:val="0"/>
      <w:iCs w:val="0"/>
      <w:color w:val="000000"/>
      <w:sz w:val="24"/>
      <w:szCs w:val="24"/>
    </w:rPr>
  </w:style>
  <w:style w:type="paragraph" w:styleId="NormalWeb">
    <w:name w:val="Normal (Web)"/>
    <w:basedOn w:val="Normal"/>
    <w:uiPriority w:val="99"/>
    <w:semiHidden/>
    <w:unhideWhenUsed/>
    <w:rsid w:val="009A5A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55">
    <w:name w:val="citation-55"/>
    <w:basedOn w:val="DefaultParagraphFont"/>
    <w:rsid w:val="009A5A4E"/>
  </w:style>
  <w:style w:type="character" w:customStyle="1" w:styleId="citation-54">
    <w:name w:val="citation-54"/>
    <w:basedOn w:val="DefaultParagraphFont"/>
    <w:rsid w:val="009A5A4E"/>
  </w:style>
  <w:style w:type="character" w:customStyle="1" w:styleId="citation-53">
    <w:name w:val="citation-53"/>
    <w:basedOn w:val="DefaultParagraphFont"/>
    <w:rsid w:val="009A5A4E"/>
  </w:style>
  <w:style w:type="character" w:customStyle="1" w:styleId="button-label">
    <w:name w:val="button-label"/>
    <w:basedOn w:val="DefaultParagraphFont"/>
    <w:rsid w:val="009A5A4E"/>
  </w:style>
  <w:style w:type="character" w:customStyle="1" w:styleId="citation-52">
    <w:name w:val="citation-52"/>
    <w:basedOn w:val="DefaultParagraphFont"/>
    <w:rsid w:val="009A5A4E"/>
  </w:style>
  <w:style w:type="character" w:customStyle="1" w:styleId="citation-51">
    <w:name w:val="citation-51"/>
    <w:basedOn w:val="DefaultParagraphFont"/>
    <w:rsid w:val="009A5A4E"/>
  </w:style>
  <w:style w:type="character" w:customStyle="1" w:styleId="citation-50">
    <w:name w:val="citation-50"/>
    <w:basedOn w:val="DefaultParagraphFont"/>
    <w:rsid w:val="009A5A4E"/>
  </w:style>
  <w:style w:type="character" w:customStyle="1" w:styleId="citation-49">
    <w:name w:val="citation-49"/>
    <w:basedOn w:val="DefaultParagraphFont"/>
    <w:rsid w:val="009A5A4E"/>
  </w:style>
  <w:style w:type="character" w:customStyle="1" w:styleId="citation-48">
    <w:name w:val="citation-48"/>
    <w:basedOn w:val="DefaultParagraphFont"/>
    <w:rsid w:val="009A5A4E"/>
  </w:style>
  <w:style w:type="character" w:customStyle="1" w:styleId="citation-47">
    <w:name w:val="citation-47"/>
    <w:basedOn w:val="DefaultParagraphFont"/>
    <w:rsid w:val="009A5A4E"/>
  </w:style>
  <w:style w:type="character" w:customStyle="1" w:styleId="citation-46">
    <w:name w:val="citation-46"/>
    <w:basedOn w:val="DefaultParagraphFont"/>
    <w:rsid w:val="009A5A4E"/>
  </w:style>
  <w:style w:type="character" w:customStyle="1" w:styleId="citation-45">
    <w:name w:val="citation-45"/>
    <w:basedOn w:val="DefaultParagraphFont"/>
    <w:rsid w:val="009A5A4E"/>
  </w:style>
  <w:style w:type="character" w:customStyle="1" w:styleId="citation-44">
    <w:name w:val="citation-44"/>
    <w:basedOn w:val="DefaultParagraphFont"/>
    <w:rsid w:val="009A5A4E"/>
  </w:style>
  <w:style w:type="character" w:customStyle="1" w:styleId="citation-43">
    <w:name w:val="citation-43"/>
    <w:basedOn w:val="DefaultParagraphFont"/>
    <w:rsid w:val="009A5A4E"/>
  </w:style>
  <w:style w:type="character" w:customStyle="1" w:styleId="citation-42">
    <w:name w:val="citation-42"/>
    <w:basedOn w:val="DefaultParagraphFont"/>
    <w:rsid w:val="009A5A4E"/>
  </w:style>
  <w:style w:type="character" w:styleId="Strong">
    <w:name w:val="Strong"/>
    <w:basedOn w:val="DefaultParagraphFont"/>
    <w:uiPriority w:val="22"/>
    <w:qFormat/>
    <w:rsid w:val="00270A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036844">
      <w:bodyDiv w:val="1"/>
      <w:marLeft w:val="0"/>
      <w:marRight w:val="0"/>
      <w:marTop w:val="0"/>
      <w:marBottom w:val="0"/>
      <w:divBdr>
        <w:top w:val="none" w:sz="0" w:space="0" w:color="auto"/>
        <w:left w:val="none" w:sz="0" w:space="0" w:color="auto"/>
        <w:bottom w:val="none" w:sz="0" w:space="0" w:color="auto"/>
        <w:right w:val="none" w:sz="0" w:space="0" w:color="auto"/>
      </w:divBdr>
      <w:divsChild>
        <w:div w:id="1844583113">
          <w:marLeft w:val="0"/>
          <w:marRight w:val="0"/>
          <w:marTop w:val="0"/>
          <w:marBottom w:val="0"/>
          <w:divBdr>
            <w:top w:val="none" w:sz="0" w:space="0" w:color="auto"/>
            <w:left w:val="none" w:sz="0" w:space="0" w:color="auto"/>
            <w:bottom w:val="none" w:sz="0" w:space="0" w:color="auto"/>
            <w:right w:val="none" w:sz="0" w:space="0" w:color="auto"/>
          </w:divBdr>
        </w:div>
        <w:div w:id="311564497">
          <w:marLeft w:val="0"/>
          <w:marRight w:val="0"/>
          <w:marTop w:val="0"/>
          <w:marBottom w:val="0"/>
          <w:divBdr>
            <w:top w:val="none" w:sz="0" w:space="0" w:color="auto"/>
            <w:left w:val="none" w:sz="0" w:space="0" w:color="auto"/>
            <w:bottom w:val="none" w:sz="0" w:space="0" w:color="auto"/>
            <w:right w:val="none" w:sz="0" w:space="0" w:color="auto"/>
          </w:divBdr>
        </w:div>
        <w:div w:id="503056740">
          <w:marLeft w:val="0"/>
          <w:marRight w:val="0"/>
          <w:marTop w:val="0"/>
          <w:marBottom w:val="0"/>
          <w:divBdr>
            <w:top w:val="none" w:sz="0" w:space="0" w:color="auto"/>
            <w:left w:val="none" w:sz="0" w:space="0" w:color="auto"/>
            <w:bottom w:val="none" w:sz="0" w:space="0" w:color="auto"/>
            <w:right w:val="none" w:sz="0" w:space="0" w:color="auto"/>
          </w:divBdr>
        </w:div>
        <w:div w:id="986201901">
          <w:marLeft w:val="0"/>
          <w:marRight w:val="0"/>
          <w:marTop w:val="0"/>
          <w:marBottom w:val="0"/>
          <w:divBdr>
            <w:top w:val="none" w:sz="0" w:space="0" w:color="auto"/>
            <w:left w:val="none" w:sz="0" w:space="0" w:color="auto"/>
            <w:bottom w:val="none" w:sz="0" w:space="0" w:color="auto"/>
            <w:right w:val="none" w:sz="0" w:space="0" w:color="auto"/>
          </w:divBdr>
        </w:div>
      </w:divsChild>
    </w:div>
    <w:div w:id="1814789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707</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dc:creator>
  <cp:keywords/>
  <dc:description/>
  <cp:lastModifiedBy>Erwin</cp:lastModifiedBy>
  <cp:revision>7</cp:revision>
  <dcterms:created xsi:type="dcterms:W3CDTF">2026-03-02T04:30:00Z</dcterms:created>
  <dcterms:modified xsi:type="dcterms:W3CDTF">2026-03-09T04:39:00Z</dcterms:modified>
</cp:coreProperties>
</file>