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2ABC5" w14:textId="77777777" w:rsidR="007364F8" w:rsidRPr="002B3F50" w:rsidRDefault="007364F8" w:rsidP="007364F8">
      <w:pPr>
        <w:ind w:right="-720"/>
        <w:rPr>
          <w:rFonts w:ascii="Arial" w:hAnsi="Arial" w:cs="Arial"/>
          <w:sz w:val="24"/>
          <w:szCs w:val="24"/>
        </w:rPr>
      </w:pPr>
      <w:r w:rsidRPr="002B3F50">
        <w:rPr>
          <w:rFonts w:ascii="Arial" w:hAnsi="Arial" w:cs="Arial"/>
          <w:sz w:val="24"/>
          <w:szCs w:val="24"/>
        </w:rPr>
        <w:t>Erwin Cheng</w:t>
      </w:r>
    </w:p>
    <w:p w14:paraId="05448C59" w14:textId="790E961B" w:rsidR="007364F8" w:rsidRPr="002B3F50" w:rsidRDefault="007364F8" w:rsidP="007364F8">
      <w:pPr>
        <w:ind w:right="-720"/>
        <w:rPr>
          <w:rFonts w:ascii="Arial" w:hAnsi="Arial" w:cs="Arial"/>
          <w:sz w:val="24"/>
          <w:szCs w:val="24"/>
        </w:rPr>
      </w:pPr>
      <w:r w:rsidRPr="002B3F50">
        <w:rPr>
          <w:rFonts w:ascii="Arial" w:hAnsi="Arial" w:cs="Arial"/>
          <w:sz w:val="24"/>
          <w:szCs w:val="24"/>
        </w:rPr>
        <w:t>Exploring Real-World Application of Computer Vision</w:t>
      </w:r>
    </w:p>
    <w:p w14:paraId="31C8D566" w14:textId="77777777" w:rsidR="007364F8" w:rsidRPr="002B3F50" w:rsidRDefault="007364F8" w:rsidP="007364F8">
      <w:pPr>
        <w:ind w:right="-720"/>
        <w:rPr>
          <w:rFonts w:ascii="Arial" w:hAnsi="Arial" w:cs="Arial"/>
          <w:sz w:val="24"/>
          <w:szCs w:val="24"/>
        </w:rPr>
      </w:pPr>
      <w:r w:rsidRPr="002B3F50">
        <w:rPr>
          <w:rFonts w:ascii="Arial" w:hAnsi="Arial" w:cs="Arial"/>
          <w:sz w:val="24"/>
          <w:szCs w:val="24"/>
        </w:rPr>
        <w:t>ITAI 1378</w:t>
      </w:r>
    </w:p>
    <w:p w14:paraId="00AF8433" w14:textId="77777777" w:rsidR="007364F8" w:rsidRPr="002B3F50" w:rsidRDefault="007364F8" w:rsidP="007364F8">
      <w:pPr>
        <w:ind w:right="-720"/>
        <w:rPr>
          <w:rFonts w:ascii="Arial" w:hAnsi="Arial" w:cs="Arial"/>
          <w:sz w:val="24"/>
          <w:szCs w:val="24"/>
        </w:rPr>
      </w:pPr>
      <w:r w:rsidRPr="002B3F50">
        <w:rPr>
          <w:rFonts w:ascii="Arial" w:hAnsi="Arial" w:cs="Arial"/>
          <w:sz w:val="24"/>
          <w:szCs w:val="24"/>
        </w:rPr>
        <w:t xml:space="preserve">Patricia </w:t>
      </w:r>
      <w:proofErr w:type="spellStart"/>
      <w:r w:rsidRPr="002B3F50">
        <w:rPr>
          <w:rFonts w:ascii="Arial" w:hAnsi="Arial" w:cs="Arial"/>
          <w:sz w:val="24"/>
          <w:szCs w:val="24"/>
        </w:rPr>
        <w:t>Mcmanus</w:t>
      </w:r>
      <w:proofErr w:type="spellEnd"/>
    </w:p>
    <w:p w14:paraId="2A237EDF" w14:textId="77777777" w:rsidR="007364F8" w:rsidRPr="002B3F50" w:rsidRDefault="007364F8" w:rsidP="007364F8">
      <w:pPr>
        <w:ind w:right="-720"/>
        <w:jc w:val="center"/>
        <w:rPr>
          <w:rFonts w:ascii="Arial" w:hAnsi="Arial" w:cs="Arial"/>
          <w:sz w:val="24"/>
          <w:szCs w:val="24"/>
        </w:rPr>
      </w:pPr>
      <w:r w:rsidRPr="002B3F50">
        <w:rPr>
          <w:rStyle w:val="Strong"/>
          <w:rFonts w:ascii="Arial" w:hAnsi="Arial" w:cs="Arial"/>
          <w:b w:val="0"/>
          <w:bCs w:val="0"/>
          <w:sz w:val="24"/>
          <w:szCs w:val="24"/>
        </w:rPr>
        <w:t>AI-Assisted Radiology (Medical Image Analysis)</w:t>
      </w:r>
    </w:p>
    <w:p w14:paraId="36B3F867" w14:textId="49512897" w:rsidR="007364F8" w:rsidRPr="002B3F50" w:rsidRDefault="007364F8" w:rsidP="007364F8">
      <w:pPr>
        <w:ind w:right="-720"/>
        <w:rPr>
          <w:rFonts w:ascii="Arial" w:hAnsi="Arial" w:cs="Arial"/>
          <w:sz w:val="24"/>
          <w:szCs w:val="24"/>
          <w:shd w:val="clear" w:color="auto" w:fill="FFFFFF"/>
        </w:rPr>
      </w:pPr>
      <w:r w:rsidRPr="002B3F50">
        <w:rPr>
          <w:rFonts w:ascii="Arial" w:hAnsi="Arial" w:cs="Arial"/>
          <w:sz w:val="24"/>
          <w:szCs w:val="24"/>
          <w:shd w:val="clear" w:color="auto" w:fill="FFFFFF"/>
        </w:rPr>
        <w:tab/>
      </w:r>
      <w:r w:rsidRPr="002B3F50">
        <w:rPr>
          <w:rFonts w:ascii="Arial" w:hAnsi="Arial" w:cs="Arial"/>
          <w:sz w:val="24"/>
          <w:szCs w:val="24"/>
          <w:shd w:val="clear" w:color="auto" w:fill="FFFFFF"/>
        </w:rPr>
        <w:t>AI-assisted radiology integrates computer vision and artificial intelligence into medical diagnostics to enhance the interpretation of images like X-rays, CT scans, and MRIs. Its purpose is to act as a powerful tool for radiologists, improving the speed, accuracy, and consistency of detecting diseases such as cancers, fractures, and neurological disorders. It serves as a "second pair of eyes," helping to prioritize critical cases, reduce human error, and handle large volumes of data, ultimately aiming to improve patient outcomes without replacing the radiologist's expert judgment</w:t>
      </w:r>
      <w:r w:rsidRPr="002B3F50">
        <w:rPr>
          <w:rFonts w:ascii="Arial" w:hAnsi="Arial" w:cs="Arial"/>
          <w:sz w:val="24"/>
          <w:szCs w:val="24"/>
          <w:shd w:val="clear" w:color="auto" w:fill="FFFFFF"/>
        </w:rPr>
        <w:t>.</w:t>
      </w:r>
    </w:p>
    <w:p w14:paraId="7304A99A" w14:textId="5E277616" w:rsidR="007364F8" w:rsidRPr="002B3F50" w:rsidRDefault="002B3F50" w:rsidP="007364F8">
      <w:pPr>
        <w:ind w:right="-720"/>
        <w:rPr>
          <w:rFonts w:ascii="Arial" w:hAnsi="Arial" w:cs="Arial"/>
          <w:sz w:val="24"/>
          <w:szCs w:val="24"/>
        </w:rPr>
      </w:pPr>
      <w:r>
        <w:rPr>
          <w:rFonts w:ascii="Arial" w:hAnsi="Arial" w:cs="Arial"/>
          <w:sz w:val="24"/>
          <w:szCs w:val="24"/>
        </w:rPr>
        <w:tab/>
      </w:r>
      <w:r w:rsidR="007364F8" w:rsidRPr="002B3F50">
        <w:rPr>
          <w:rFonts w:ascii="Arial" w:hAnsi="Arial" w:cs="Arial"/>
          <w:sz w:val="24"/>
          <w:szCs w:val="24"/>
        </w:rPr>
        <w:t>The core technology is </w:t>
      </w:r>
      <w:r w:rsidR="007364F8" w:rsidRPr="002B3F50">
        <w:rPr>
          <w:rStyle w:val="Strong"/>
          <w:rFonts w:ascii="Arial" w:hAnsi="Arial" w:cs="Arial"/>
          <w:b w:val="0"/>
          <w:bCs w:val="0"/>
          <w:sz w:val="24"/>
          <w:szCs w:val="24"/>
        </w:rPr>
        <w:t>Deep Learning</w:t>
      </w:r>
      <w:r w:rsidR="007364F8" w:rsidRPr="002B3F50">
        <w:rPr>
          <w:rFonts w:ascii="Arial" w:hAnsi="Arial" w:cs="Arial"/>
          <w:sz w:val="24"/>
          <w:szCs w:val="24"/>
        </w:rPr>
        <w:t>, specifically </w:t>
      </w:r>
      <w:r w:rsidR="007364F8" w:rsidRPr="002B3F50">
        <w:rPr>
          <w:rStyle w:val="Strong"/>
          <w:rFonts w:ascii="Arial" w:hAnsi="Arial" w:cs="Arial"/>
          <w:b w:val="0"/>
          <w:bCs w:val="0"/>
          <w:sz w:val="24"/>
          <w:szCs w:val="24"/>
        </w:rPr>
        <w:t>Convolutional Neural Networks (CNNs)</w:t>
      </w:r>
      <w:r w:rsidR="007364F8" w:rsidRPr="002B3F50">
        <w:rPr>
          <w:rFonts w:ascii="Arial" w:hAnsi="Arial" w:cs="Arial"/>
          <w:sz w:val="24"/>
          <w:szCs w:val="24"/>
        </w:rPr>
        <w:t>, which are ideal for processing pixel data.</w:t>
      </w:r>
    </w:p>
    <w:p w14:paraId="14EB7075" w14:textId="2AEA1331" w:rsidR="007364F8" w:rsidRPr="002B3F50" w:rsidRDefault="002B3F50" w:rsidP="007364F8">
      <w:pPr>
        <w:ind w:right="-720"/>
        <w:rPr>
          <w:rFonts w:ascii="Arial" w:hAnsi="Arial" w:cs="Arial"/>
          <w:sz w:val="24"/>
          <w:szCs w:val="24"/>
        </w:rPr>
      </w:pPr>
      <w:r>
        <w:rPr>
          <w:rStyle w:val="Strong"/>
          <w:rFonts w:ascii="Arial" w:hAnsi="Arial" w:cs="Arial"/>
          <w:b w:val="0"/>
          <w:bCs w:val="0"/>
          <w:sz w:val="24"/>
          <w:szCs w:val="24"/>
        </w:rPr>
        <w:tab/>
      </w:r>
      <w:r w:rsidR="007364F8" w:rsidRPr="002B3F50">
        <w:rPr>
          <w:rStyle w:val="Strong"/>
          <w:rFonts w:ascii="Arial" w:hAnsi="Arial" w:cs="Arial"/>
          <w:b w:val="0"/>
          <w:bCs w:val="0"/>
          <w:sz w:val="24"/>
          <w:szCs w:val="24"/>
        </w:rPr>
        <w:t>How CNNs Work:</w:t>
      </w:r>
      <w:r w:rsidR="007364F8" w:rsidRPr="002B3F50">
        <w:rPr>
          <w:rFonts w:ascii="Arial" w:hAnsi="Arial" w:cs="Arial"/>
          <w:sz w:val="24"/>
          <w:szCs w:val="24"/>
        </w:rPr>
        <w:t> The system is trained on vast datasets of medical images that have been labeled by expert radiologists (e.g., “benign tumor,” “fracture”). The CNN automatically learns to recognize hierarchical patterns—from simple edges and textures in early layers to complex shapes and pathologies in deeper layers. Once trained, the model can analyze new images, outputting probability scores or highlighting areas of concern.</w:t>
      </w:r>
    </w:p>
    <w:p w14:paraId="449C9E43" w14:textId="77777777" w:rsidR="007364F8" w:rsidRPr="002B3F50" w:rsidRDefault="007364F8" w:rsidP="002B3F50">
      <w:pPr>
        <w:pStyle w:val="ListParagraph"/>
        <w:numPr>
          <w:ilvl w:val="0"/>
          <w:numId w:val="19"/>
        </w:numPr>
        <w:ind w:right="-720"/>
        <w:rPr>
          <w:rFonts w:ascii="Arial" w:hAnsi="Arial" w:cs="Arial"/>
          <w:sz w:val="24"/>
          <w:szCs w:val="24"/>
        </w:rPr>
      </w:pPr>
      <w:r w:rsidRPr="002B3F50">
        <w:rPr>
          <w:rStyle w:val="Strong"/>
          <w:rFonts w:ascii="Arial" w:hAnsi="Arial" w:cs="Arial"/>
          <w:b w:val="0"/>
          <w:bCs w:val="0"/>
          <w:sz w:val="24"/>
          <w:szCs w:val="24"/>
        </w:rPr>
        <w:t>Imaging Modalities:</w:t>
      </w:r>
      <w:r w:rsidRPr="002B3F50">
        <w:rPr>
          <w:rFonts w:ascii="Arial" w:hAnsi="Arial" w:cs="Arial"/>
          <w:sz w:val="24"/>
          <w:szCs w:val="24"/>
        </w:rPr>
        <w:t> High-resolution data from MRI, CT, and X-ray machines.</w:t>
      </w:r>
    </w:p>
    <w:p w14:paraId="47705BB6" w14:textId="77777777" w:rsidR="007364F8" w:rsidRPr="002B3F50" w:rsidRDefault="007364F8" w:rsidP="002B3F50">
      <w:pPr>
        <w:pStyle w:val="ListParagraph"/>
        <w:numPr>
          <w:ilvl w:val="0"/>
          <w:numId w:val="19"/>
        </w:numPr>
        <w:ind w:right="-720"/>
        <w:rPr>
          <w:rFonts w:ascii="Arial" w:hAnsi="Arial" w:cs="Arial"/>
          <w:sz w:val="24"/>
          <w:szCs w:val="24"/>
        </w:rPr>
      </w:pPr>
      <w:r w:rsidRPr="002B3F50">
        <w:rPr>
          <w:rStyle w:val="Strong"/>
          <w:rFonts w:ascii="Arial" w:hAnsi="Arial" w:cs="Arial"/>
          <w:b w:val="0"/>
          <w:bCs w:val="0"/>
          <w:sz w:val="24"/>
          <w:szCs w:val="24"/>
        </w:rPr>
        <w:t>Cloud Computing/GPUs:</w:t>
      </w:r>
      <w:r w:rsidRPr="002B3F50">
        <w:rPr>
          <w:rFonts w:ascii="Arial" w:hAnsi="Arial" w:cs="Arial"/>
          <w:sz w:val="24"/>
          <w:szCs w:val="24"/>
        </w:rPr>
        <w:t> Provides the immense processing power required for training complex models.</w:t>
      </w:r>
    </w:p>
    <w:p w14:paraId="3C7B3A1F" w14:textId="77777777" w:rsidR="007364F8" w:rsidRPr="002B3F50" w:rsidRDefault="007364F8" w:rsidP="002B3F50">
      <w:pPr>
        <w:pStyle w:val="ListParagraph"/>
        <w:numPr>
          <w:ilvl w:val="0"/>
          <w:numId w:val="19"/>
        </w:numPr>
        <w:ind w:right="-720"/>
        <w:rPr>
          <w:rFonts w:ascii="Arial" w:hAnsi="Arial" w:cs="Arial"/>
          <w:sz w:val="24"/>
          <w:szCs w:val="24"/>
        </w:rPr>
      </w:pPr>
      <w:r w:rsidRPr="002B3F50">
        <w:rPr>
          <w:rStyle w:val="Strong"/>
          <w:rFonts w:ascii="Arial" w:hAnsi="Arial" w:cs="Arial"/>
          <w:b w:val="0"/>
          <w:bCs w:val="0"/>
          <w:sz w:val="24"/>
          <w:szCs w:val="24"/>
        </w:rPr>
        <w:t>PACS (Picture Archiving and Communication System):</w:t>
      </w:r>
      <w:r w:rsidRPr="002B3F50">
        <w:rPr>
          <w:rFonts w:ascii="Arial" w:hAnsi="Arial" w:cs="Arial"/>
          <w:sz w:val="24"/>
          <w:szCs w:val="24"/>
        </w:rPr>
        <w:t> Hospital imaging systems that AI software integrates with to analyze images directly within the radiologist's workflow.</w:t>
      </w:r>
    </w:p>
    <w:p w14:paraId="5E718B68" w14:textId="77777777" w:rsidR="007364F8" w:rsidRPr="002B3F50" w:rsidRDefault="007364F8" w:rsidP="002B3F50">
      <w:pPr>
        <w:pStyle w:val="ListParagraph"/>
        <w:numPr>
          <w:ilvl w:val="0"/>
          <w:numId w:val="19"/>
        </w:numPr>
        <w:ind w:right="-720"/>
        <w:rPr>
          <w:rFonts w:ascii="Arial" w:hAnsi="Arial" w:cs="Arial"/>
          <w:sz w:val="24"/>
          <w:szCs w:val="24"/>
        </w:rPr>
      </w:pPr>
      <w:r w:rsidRPr="002B3F50">
        <w:rPr>
          <w:rStyle w:val="Strong"/>
          <w:rFonts w:ascii="Arial" w:hAnsi="Arial" w:cs="Arial"/>
          <w:b w:val="0"/>
          <w:bCs w:val="0"/>
          <w:sz w:val="24"/>
          <w:szCs w:val="24"/>
        </w:rPr>
        <w:t>Data Annotation Platforms:</w:t>
      </w:r>
      <w:r w:rsidRPr="002B3F50">
        <w:rPr>
          <w:rFonts w:ascii="Arial" w:hAnsi="Arial" w:cs="Arial"/>
          <w:sz w:val="24"/>
          <w:szCs w:val="24"/>
        </w:rPr>
        <w:t> Software used to efficiently label thousands of medical images for training purposes.</w:t>
      </w:r>
    </w:p>
    <w:p w14:paraId="4051E65C" w14:textId="77777777" w:rsidR="007364F8" w:rsidRPr="002B3F50" w:rsidRDefault="007364F8" w:rsidP="007364F8">
      <w:pPr>
        <w:ind w:right="-720"/>
        <w:rPr>
          <w:rFonts w:ascii="Arial" w:hAnsi="Arial" w:cs="Arial"/>
          <w:sz w:val="24"/>
          <w:szCs w:val="24"/>
        </w:rPr>
      </w:pPr>
      <w:r w:rsidRPr="002B3F50">
        <w:rPr>
          <w:rStyle w:val="Strong"/>
          <w:rFonts w:ascii="Arial" w:hAnsi="Arial" w:cs="Arial"/>
          <w:sz w:val="24"/>
          <w:szCs w:val="24"/>
        </w:rPr>
        <w:t>Benefits:</w:t>
      </w:r>
    </w:p>
    <w:p w14:paraId="20FF2952" w14:textId="064DBE7F" w:rsidR="007364F8" w:rsidRPr="002B3F50" w:rsidRDefault="002B3F50" w:rsidP="007364F8">
      <w:pPr>
        <w:ind w:right="-720"/>
        <w:rPr>
          <w:rFonts w:ascii="Arial" w:hAnsi="Arial" w:cs="Arial"/>
          <w:sz w:val="24"/>
          <w:szCs w:val="24"/>
        </w:rPr>
      </w:pPr>
      <w:r>
        <w:rPr>
          <w:rStyle w:val="Strong"/>
          <w:rFonts w:ascii="Arial" w:hAnsi="Arial" w:cs="Arial"/>
          <w:b w:val="0"/>
          <w:bCs w:val="0"/>
          <w:sz w:val="24"/>
          <w:szCs w:val="24"/>
        </w:rPr>
        <w:tab/>
      </w:r>
      <w:r w:rsidR="007364F8" w:rsidRPr="002B3F50">
        <w:rPr>
          <w:rStyle w:val="Strong"/>
          <w:rFonts w:ascii="Arial" w:hAnsi="Arial" w:cs="Arial"/>
          <w:b w:val="0"/>
          <w:bCs w:val="0"/>
          <w:sz w:val="24"/>
          <w:szCs w:val="24"/>
        </w:rPr>
        <w:t>Improved Accuracy:</w:t>
      </w:r>
      <w:r w:rsidR="007364F8" w:rsidRPr="002B3F50">
        <w:rPr>
          <w:rFonts w:ascii="Arial" w:hAnsi="Arial" w:cs="Arial"/>
          <w:sz w:val="24"/>
          <w:szCs w:val="24"/>
        </w:rPr>
        <w:t> Can detect subtle, early-stage anomalies that humans might miss, leading to earlier intervention.</w:t>
      </w:r>
    </w:p>
    <w:p w14:paraId="77E0F6B8" w14:textId="6F91C9B4" w:rsidR="007364F8" w:rsidRPr="002B3F50" w:rsidRDefault="002B3F50" w:rsidP="007364F8">
      <w:pPr>
        <w:ind w:right="-720"/>
        <w:rPr>
          <w:rFonts w:ascii="Arial" w:hAnsi="Arial" w:cs="Arial"/>
          <w:sz w:val="24"/>
          <w:szCs w:val="24"/>
        </w:rPr>
      </w:pPr>
      <w:r>
        <w:rPr>
          <w:rStyle w:val="Strong"/>
          <w:rFonts w:ascii="Arial" w:hAnsi="Arial" w:cs="Arial"/>
          <w:b w:val="0"/>
          <w:bCs w:val="0"/>
          <w:sz w:val="24"/>
          <w:szCs w:val="24"/>
        </w:rPr>
        <w:tab/>
      </w:r>
      <w:r w:rsidR="007364F8" w:rsidRPr="002B3F50">
        <w:rPr>
          <w:rStyle w:val="Strong"/>
          <w:rFonts w:ascii="Arial" w:hAnsi="Arial" w:cs="Arial"/>
          <w:b w:val="0"/>
          <w:bCs w:val="0"/>
          <w:sz w:val="24"/>
          <w:szCs w:val="24"/>
        </w:rPr>
        <w:t>Increased Efficiency:</w:t>
      </w:r>
      <w:r w:rsidR="007364F8" w:rsidRPr="002B3F50">
        <w:rPr>
          <w:rFonts w:ascii="Arial" w:hAnsi="Arial" w:cs="Arial"/>
          <w:sz w:val="24"/>
          <w:szCs w:val="24"/>
        </w:rPr>
        <w:t> Automates tedious tasks like measurements and triage, prioritizing urgent cases and freeing up radiologists for complex decision-making.</w:t>
      </w:r>
    </w:p>
    <w:p w14:paraId="0C65D913" w14:textId="46F3E7BD" w:rsidR="007364F8" w:rsidRPr="002B3F50" w:rsidRDefault="002B3F50" w:rsidP="007364F8">
      <w:pPr>
        <w:ind w:right="-720"/>
        <w:rPr>
          <w:rFonts w:ascii="Arial" w:hAnsi="Arial" w:cs="Arial"/>
          <w:sz w:val="24"/>
          <w:szCs w:val="24"/>
        </w:rPr>
      </w:pPr>
      <w:r>
        <w:rPr>
          <w:rStyle w:val="Strong"/>
          <w:rFonts w:ascii="Arial" w:hAnsi="Arial" w:cs="Arial"/>
          <w:b w:val="0"/>
          <w:bCs w:val="0"/>
          <w:sz w:val="24"/>
          <w:szCs w:val="24"/>
        </w:rPr>
        <w:lastRenderedPageBreak/>
        <w:tab/>
      </w:r>
      <w:r w:rsidR="007364F8" w:rsidRPr="002B3F50">
        <w:rPr>
          <w:rStyle w:val="Strong"/>
          <w:rFonts w:ascii="Arial" w:hAnsi="Arial" w:cs="Arial"/>
          <w:b w:val="0"/>
          <w:bCs w:val="0"/>
          <w:sz w:val="24"/>
          <w:szCs w:val="24"/>
        </w:rPr>
        <w:t>Reduced Variability:</w:t>
      </w:r>
      <w:r w:rsidR="007364F8" w:rsidRPr="002B3F50">
        <w:rPr>
          <w:rFonts w:ascii="Arial" w:hAnsi="Arial" w:cs="Arial"/>
          <w:sz w:val="24"/>
          <w:szCs w:val="24"/>
        </w:rPr>
        <w:t> Offers consistent, objective analysis, reducing diagnostic errors caused by fatigue or cognitive bias.</w:t>
      </w:r>
    </w:p>
    <w:p w14:paraId="3A45547E" w14:textId="160E267D" w:rsidR="007364F8" w:rsidRPr="002B3F50" w:rsidRDefault="002B3F50" w:rsidP="007364F8">
      <w:pPr>
        <w:ind w:right="-720"/>
        <w:rPr>
          <w:rFonts w:ascii="Arial" w:hAnsi="Arial" w:cs="Arial"/>
          <w:sz w:val="24"/>
          <w:szCs w:val="24"/>
        </w:rPr>
      </w:pPr>
      <w:r>
        <w:rPr>
          <w:rStyle w:val="Strong"/>
          <w:rFonts w:ascii="Arial" w:hAnsi="Arial" w:cs="Arial"/>
          <w:b w:val="0"/>
          <w:bCs w:val="0"/>
          <w:sz w:val="24"/>
          <w:szCs w:val="24"/>
        </w:rPr>
        <w:tab/>
      </w:r>
      <w:r w:rsidR="007364F8" w:rsidRPr="002B3F50">
        <w:rPr>
          <w:rStyle w:val="Strong"/>
          <w:rFonts w:ascii="Arial" w:hAnsi="Arial" w:cs="Arial"/>
          <w:b w:val="0"/>
          <w:bCs w:val="0"/>
          <w:sz w:val="24"/>
          <w:szCs w:val="24"/>
        </w:rPr>
        <w:t>Quantitative Tracking:</w:t>
      </w:r>
      <w:r w:rsidR="007364F8" w:rsidRPr="002B3F50">
        <w:rPr>
          <w:rFonts w:ascii="Arial" w:hAnsi="Arial" w:cs="Arial"/>
          <w:sz w:val="24"/>
          <w:szCs w:val="24"/>
        </w:rPr>
        <w:t> Precisely measures changes in disease progression over time across multiple scans.</w:t>
      </w:r>
    </w:p>
    <w:p w14:paraId="10C72E28" w14:textId="77777777" w:rsidR="007364F8" w:rsidRPr="002B3F50" w:rsidRDefault="007364F8" w:rsidP="007364F8">
      <w:pPr>
        <w:ind w:right="-720"/>
        <w:rPr>
          <w:rFonts w:ascii="Arial" w:hAnsi="Arial" w:cs="Arial"/>
          <w:sz w:val="24"/>
          <w:szCs w:val="24"/>
        </w:rPr>
      </w:pPr>
      <w:r w:rsidRPr="002B3F50">
        <w:rPr>
          <w:rStyle w:val="Strong"/>
          <w:rFonts w:ascii="Arial" w:hAnsi="Arial" w:cs="Arial"/>
          <w:sz w:val="24"/>
          <w:szCs w:val="24"/>
        </w:rPr>
        <w:t>Challenges:</w:t>
      </w:r>
    </w:p>
    <w:p w14:paraId="444279D7" w14:textId="37E7414F" w:rsidR="007364F8" w:rsidRPr="002B3F50" w:rsidRDefault="002B3F50" w:rsidP="007364F8">
      <w:pPr>
        <w:ind w:right="-720"/>
        <w:rPr>
          <w:rFonts w:ascii="Arial" w:hAnsi="Arial" w:cs="Arial"/>
          <w:sz w:val="24"/>
          <w:szCs w:val="24"/>
        </w:rPr>
      </w:pPr>
      <w:r>
        <w:rPr>
          <w:rStyle w:val="Strong"/>
          <w:rFonts w:ascii="Arial" w:hAnsi="Arial" w:cs="Arial"/>
          <w:b w:val="0"/>
          <w:bCs w:val="0"/>
          <w:sz w:val="24"/>
          <w:szCs w:val="24"/>
        </w:rPr>
        <w:tab/>
      </w:r>
      <w:r w:rsidR="007364F8" w:rsidRPr="002B3F50">
        <w:rPr>
          <w:rStyle w:val="Strong"/>
          <w:rFonts w:ascii="Arial" w:hAnsi="Arial" w:cs="Arial"/>
          <w:b w:val="0"/>
          <w:bCs w:val="0"/>
          <w:sz w:val="24"/>
          <w:szCs w:val="24"/>
        </w:rPr>
        <w:t>Technical:</w:t>
      </w:r>
      <w:r w:rsidR="007364F8" w:rsidRPr="002B3F50">
        <w:rPr>
          <w:rFonts w:ascii="Arial" w:hAnsi="Arial" w:cs="Arial"/>
          <w:sz w:val="24"/>
          <w:szCs w:val="24"/>
        </w:rPr>
        <w:t> Model performance depends heavily on the quality and diversity of its training data. Biased data can lead to inaccurate results for underrepresented patient groups. The "black box" nature of some AI also makes it difficult to understand the reasoning behind a diagnosis.</w:t>
      </w:r>
    </w:p>
    <w:p w14:paraId="4549079E" w14:textId="3DC13A82" w:rsidR="007364F8" w:rsidRPr="002B3F50" w:rsidRDefault="002B3F50" w:rsidP="007364F8">
      <w:pPr>
        <w:ind w:right="-720"/>
        <w:rPr>
          <w:rFonts w:ascii="Arial" w:hAnsi="Arial" w:cs="Arial"/>
          <w:sz w:val="24"/>
          <w:szCs w:val="24"/>
        </w:rPr>
      </w:pPr>
      <w:r>
        <w:rPr>
          <w:rStyle w:val="Strong"/>
          <w:rFonts w:ascii="Arial" w:hAnsi="Arial" w:cs="Arial"/>
          <w:b w:val="0"/>
          <w:bCs w:val="0"/>
          <w:sz w:val="24"/>
          <w:szCs w:val="24"/>
        </w:rPr>
        <w:tab/>
      </w:r>
      <w:r w:rsidR="007364F8" w:rsidRPr="002B3F50">
        <w:rPr>
          <w:rStyle w:val="Strong"/>
          <w:rFonts w:ascii="Arial" w:hAnsi="Arial" w:cs="Arial"/>
          <w:b w:val="0"/>
          <w:bCs w:val="0"/>
          <w:sz w:val="24"/>
          <w:szCs w:val="24"/>
        </w:rPr>
        <w:t>Ethical/Practical:</w:t>
      </w:r>
      <w:r w:rsidR="007364F8" w:rsidRPr="002B3F50">
        <w:rPr>
          <w:rFonts w:ascii="Arial" w:hAnsi="Arial" w:cs="Arial"/>
          <w:sz w:val="24"/>
          <w:szCs w:val="24"/>
        </w:rPr>
        <w:t> Major concerns exist over liability for misdiagnosis, patient data privacy, and the high cost of implementation potentially widening healthcare disparities. Successful integration also requires changing established clinical workflows and gaining the trust of medical professionals.</w:t>
      </w:r>
    </w:p>
    <w:p w14:paraId="0BD24680" w14:textId="1867A379" w:rsidR="007364F8" w:rsidRPr="002B3F50" w:rsidRDefault="007364F8" w:rsidP="007364F8">
      <w:pPr>
        <w:ind w:right="-720"/>
        <w:rPr>
          <w:rFonts w:ascii="Arial" w:eastAsia="Times New Roman" w:hAnsi="Arial" w:cs="Arial"/>
          <w:sz w:val="24"/>
          <w:szCs w:val="24"/>
        </w:rPr>
      </w:pPr>
      <w:r w:rsidRPr="002B3F50">
        <w:rPr>
          <w:rFonts w:ascii="Arial" w:eastAsia="Times New Roman" w:hAnsi="Arial" w:cs="Arial"/>
          <w:sz w:val="24"/>
          <w:szCs w:val="24"/>
        </w:rPr>
        <w:tab/>
      </w:r>
      <w:r w:rsidR="002B3F50">
        <w:rPr>
          <w:rFonts w:ascii="Arial" w:eastAsia="Times New Roman" w:hAnsi="Arial" w:cs="Arial"/>
          <w:sz w:val="24"/>
          <w:szCs w:val="24"/>
        </w:rPr>
        <w:t>The</w:t>
      </w:r>
      <w:r w:rsidRPr="002B3F50">
        <w:rPr>
          <w:rFonts w:ascii="Arial" w:eastAsia="Times New Roman" w:hAnsi="Arial" w:cs="Arial"/>
          <w:sz w:val="24"/>
          <w:szCs w:val="24"/>
        </w:rPr>
        <w:t xml:space="preserve"> future of this technology lies in moving from detection</w:t>
      </w:r>
      <w:r w:rsidR="002B3F50" w:rsidRPr="002B3F50">
        <w:rPr>
          <w:rFonts w:ascii="Arial" w:eastAsia="Times New Roman" w:hAnsi="Arial" w:cs="Arial"/>
          <w:sz w:val="24"/>
          <w:szCs w:val="24"/>
        </w:rPr>
        <w:t xml:space="preserve"> </w:t>
      </w:r>
      <w:r w:rsidR="002B3F50">
        <w:rPr>
          <w:rFonts w:ascii="Arial" w:eastAsia="Times New Roman" w:hAnsi="Arial" w:cs="Arial"/>
          <w:sz w:val="24"/>
          <w:szCs w:val="24"/>
        </w:rPr>
        <w:t>to prediction and personalization,</w:t>
      </w:r>
      <w:r w:rsidRPr="002B3F50">
        <w:rPr>
          <w:rFonts w:ascii="Arial" w:eastAsia="Times New Roman" w:hAnsi="Arial" w:cs="Arial"/>
          <w:sz w:val="24"/>
          <w:szCs w:val="24"/>
        </w:rPr>
        <w:t xml:space="preserve"> such as forecasting tumor growth or recommending individualized treatment plans. The development of Explainable AI (XAI) will be critical for building trust. Positively, this technology could revolutionize healthcare by making accurate diagnostics more efficient and accessible, saving countless lives. Negatively, if not managed carefully, it could lead to over-reliance on automation, de-skilling of professionals, and significant ethical dilemmas around data privacy and equitable access, potentially creating a two-tiered healthcare system. Its societal impact will ultimately depend on responsible development, transparent regulation, and a collaborative human-AI approach.</w:t>
      </w:r>
    </w:p>
    <w:p w14:paraId="7105EB2C" w14:textId="132A706B" w:rsidR="002B3F50" w:rsidRPr="002B3F50" w:rsidRDefault="002B3F50" w:rsidP="002B3F50">
      <w:pPr>
        <w:rPr>
          <w:rFonts w:ascii="Arial" w:hAnsi="Arial" w:cs="Arial"/>
          <w:sz w:val="24"/>
          <w:szCs w:val="24"/>
        </w:rPr>
      </w:pPr>
      <w:r w:rsidRPr="002B3F50">
        <w:rPr>
          <w:rStyle w:val="Strong"/>
          <w:rFonts w:ascii="Arial" w:hAnsi="Arial" w:cs="Arial"/>
          <w:sz w:val="24"/>
          <w:szCs w:val="24"/>
        </w:rPr>
        <w:t>References</w:t>
      </w:r>
      <w:r w:rsidRPr="002B3F50">
        <w:rPr>
          <w:rStyle w:val="Strong"/>
          <w:rFonts w:ascii="Arial" w:hAnsi="Arial" w:cs="Arial"/>
          <w:sz w:val="24"/>
          <w:szCs w:val="24"/>
        </w:rPr>
        <w:t>:</w:t>
      </w:r>
    </w:p>
    <w:p w14:paraId="66C56F5E" w14:textId="77777777" w:rsidR="002B3F50" w:rsidRPr="002B3F50" w:rsidRDefault="002B3F50" w:rsidP="002B3F50">
      <w:pPr>
        <w:pStyle w:val="ListParagraph"/>
        <w:numPr>
          <w:ilvl w:val="0"/>
          <w:numId w:val="25"/>
        </w:numPr>
        <w:rPr>
          <w:rFonts w:ascii="Arial" w:hAnsi="Arial" w:cs="Arial"/>
          <w:sz w:val="24"/>
          <w:szCs w:val="24"/>
        </w:rPr>
      </w:pPr>
      <w:r w:rsidRPr="002B3F50">
        <w:rPr>
          <w:rStyle w:val="Strong"/>
          <w:rFonts w:ascii="Arial" w:hAnsi="Arial" w:cs="Arial"/>
          <w:color w:val="404040"/>
          <w:sz w:val="24"/>
          <w:szCs w:val="24"/>
        </w:rPr>
        <w:t>U.S. Food &amp; Drug Administration (FDA) - AI in Medical Devices</w:t>
      </w:r>
    </w:p>
    <w:p w14:paraId="3F4E51D3" w14:textId="77777777" w:rsidR="002B3F50" w:rsidRPr="002B3F50" w:rsidRDefault="002B3F50" w:rsidP="002B3F50">
      <w:pPr>
        <w:pStyle w:val="ListParagraph"/>
        <w:rPr>
          <w:rFonts w:ascii="Arial" w:hAnsi="Arial" w:cs="Arial"/>
          <w:sz w:val="24"/>
          <w:szCs w:val="24"/>
        </w:rPr>
      </w:pPr>
      <w:r w:rsidRPr="002B3F50">
        <w:rPr>
          <w:rStyle w:val="Strong"/>
          <w:rFonts w:ascii="Arial" w:hAnsi="Arial" w:cs="Arial"/>
          <w:color w:val="404040"/>
          <w:sz w:val="24"/>
          <w:szCs w:val="24"/>
        </w:rPr>
        <w:t>URL:</w:t>
      </w:r>
      <w:r w:rsidRPr="002B3F50">
        <w:rPr>
          <w:rFonts w:ascii="Arial" w:hAnsi="Arial" w:cs="Arial"/>
          <w:sz w:val="24"/>
          <w:szCs w:val="24"/>
        </w:rPr>
        <w:t> </w:t>
      </w:r>
      <w:r w:rsidRPr="002B3F50">
        <w:rPr>
          <w:rStyle w:val="HTMLCode"/>
          <w:rFonts w:ascii="Arial" w:eastAsiaTheme="minorEastAsia" w:hAnsi="Arial" w:cs="Arial"/>
          <w:color w:val="404040"/>
          <w:sz w:val="24"/>
          <w:szCs w:val="24"/>
          <w:shd w:val="clear" w:color="auto" w:fill="ECECEC"/>
        </w:rPr>
        <w:t>https://www.fda.gov/medical-devices/software-medical-device-samd/artificial-intelligence-and-machine-learning-aiml-enabled-medical-devices</w:t>
      </w:r>
    </w:p>
    <w:p w14:paraId="07F4D4E0" w14:textId="32962739" w:rsidR="002B3F50" w:rsidRPr="002B3F50" w:rsidRDefault="002B3F50" w:rsidP="002B3F50">
      <w:pPr>
        <w:pStyle w:val="ListParagraph"/>
        <w:numPr>
          <w:ilvl w:val="0"/>
          <w:numId w:val="25"/>
        </w:numPr>
        <w:rPr>
          <w:rFonts w:ascii="Arial" w:hAnsi="Arial" w:cs="Arial"/>
          <w:sz w:val="24"/>
          <w:szCs w:val="24"/>
        </w:rPr>
      </w:pPr>
      <w:r w:rsidRPr="002B3F50">
        <w:rPr>
          <w:rStyle w:val="Strong"/>
          <w:rFonts w:ascii="Arial" w:hAnsi="Arial" w:cs="Arial"/>
          <w:color w:val="404040"/>
          <w:sz w:val="24"/>
          <w:szCs w:val="24"/>
        </w:rPr>
        <w:t>Radiological Society of North America (RSNA) - AI Resources</w:t>
      </w:r>
    </w:p>
    <w:p w14:paraId="56973AB0" w14:textId="77777777" w:rsidR="002B3F50" w:rsidRPr="002B3F50" w:rsidRDefault="002B3F50" w:rsidP="002B3F50">
      <w:pPr>
        <w:pStyle w:val="ListParagraph"/>
        <w:rPr>
          <w:rFonts w:ascii="Arial" w:hAnsi="Arial" w:cs="Arial"/>
          <w:sz w:val="24"/>
          <w:szCs w:val="24"/>
        </w:rPr>
      </w:pPr>
      <w:r w:rsidRPr="002B3F50">
        <w:rPr>
          <w:rStyle w:val="Strong"/>
          <w:rFonts w:ascii="Arial" w:hAnsi="Arial" w:cs="Arial"/>
          <w:color w:val="404040"/>
          <w:sz w:val="24"/>
          <w:szCs w:val="24"/>
        </w:rPr>
        <w:t>URL:</w:t>
      </w:r>
      <w:r w:rsidRPr="002B3F50">
        <w:rPr>
          <w:rFonts w:ascii="Arial" w:hAnsi="Arial" w:cs="Arial"/>
          <w:sz w:val="24"/>
          <w:szCs w:val="24"/>
        </w:rPr>
        <w:t> </w:t>
      </w:r>
      <w:r w:rsidRPr="002B3F50">
        <w:rPr>
          <w:rStyle w:val="HTMLCode"/>
          <w:rFonts w:ascii="Arial" w:eastAsiaTheme="minorEastAsia" w:hAnsi="Arial" w:cs="Arial"/>
          <w:color w:val="404040"/>
          <w:sz w:val="24"/>
          <w:szCs w:val="24"/>
          <w:shd w:val="clear" w:color="auto" w:fill="ECECEC"/>
        </w:rPr>
        <w:t>https://www.rsna.org/en/practice-tools/ai-resources</w:t>
      </w:r>
    </w:p>
    <w:p w14:paraId="360F84B4" w14:textId="0DB144DC" w:rsidR="002B3F50" w:rsidRPr="002B3F50" w:rsidRDefault="002B3F50" w:rsidP="002B3F50">
      <w:pPr>
        <w:pStyle w:val="ListParagraph"/>
        <w:numPr>
          <w:ilvl w:val="0"/>
          <w:numId w:val="25"/>
        </w:numPr>
        <w:rPr>
          <w:rFonts w:ascii="Arial" w:hAnsi="Arial" w:cs="Arial"/>
          <w:sz w:val="24"/>
          <w:szCs w:val="24"/>
        </w:rPr>
      </w:pPr>
      <w:r w:rsidRPr="002B3F50">
        <w:rPr>
          <w:rStyle w:val="Strong"/>
          <w:rFonts w:ascii="Arial" w:hAnsi="Arial" w:cs="Arial"/>
          <w:color w:val="404040"/>
          <w:sz w:val="24"/>
          <w:szCs w:val="24"/>
        </w:rPr>
        <w:t>Nature News - Articles on AI in Medicine</w:t>
      </w:r>
    </w:p>
    <w:p w14:paraId="0C62C18A" w14:textId="77777777" w:rsidR="002B3F50" w:rsidRPr="002B3F50" w:rsidRDefault="002B3F50" w:rsidP="002B3F50">
      <w:pPr>
        <w:pStyle w:val="ListParagraph"/>
        <w:rPr>
          <w:rFonts w:ascii="Arial" w:hAnsi="Arial" w:cs="Arial"/>
          <w:sz w:val="24"/>
          <w:szCs w:val="24"/>
        </w:rPr>
      </w:pPr>
      <w:r w:rsidRPr="002B3F50">
        <w:rPr>
          <w:rStyle w:val="Strong"/>
          <w:rFonts w:ascii="Arial" w:hAnsi="Arial" w:cs="Arial"/>
          <w:color w:val="404040"/>
          <w:sz w:val="24"/>
          <w:szCs w:val="24"/>
        </w:rPr>
        <w:t>URL:</w:t>
      </w:r>
      <w:r w:rsidRPr="002B3F50">
        <w:rPr>
          <w:rFonts w:ascii="Arial" w:hAnsi="Arial" w:cs="Arial"/>
          <w:sz w:val="24"/>
          <w:szCs w:val="24"/>
        </w:rPr>
        <w:t> </w:t>
      </w:r>
      <w:r w:rsidRPr="002B3F50">
        <w:rPr>
          <w:rStyle w:val="HTMLCode"/>
          <w:rFonts w:ascii="Arial" w:eastAsiaTheme="minorEastAsia" w:hAnsi="Arial" w:cs="Arial"/>
          <w:color w:val="404040"/>
          <w:sz w:val="24"/>
          <w:szCs w:val="24"/>
          <w:shd w:val="clear" w:color="auto" w:fill="ECECEC"/>
        </w:rPr>
        <w:t>https://www.nature.com/subjects/medical-imaging</w:t>
      </w:r>
      <w:r w:rsidRPr="002B3F50">
        <w:rPr>
          <w:rFonts w:ascii="Arial" w:hAnsi="Arial" w:cs="Arial"/>
          <w:sz w:val="24"/>
          <w:szCs w:val="24"/>
        </w:rPr>
        <w:t> (Filter for AI/ML topics)</w:t>
      </w:r>
    </w:p>
    <w:p w14:paraId="38BE242B" w14:textId="08B6BC3A" w:rsidR="002B3F50" w:rsidRPr="002B3F50" w:rsidRDefault="002B3F50" w:rsidP="002B3F50">
      <w:pPr>
        <w:pStyle w:val="ListParagraph"/>
        <w:numPr>
          <w:ilvl w:val="0"/>
          <w:numId w:val="25"/>
        </w:numPr>
        <w:rPr>
          <w:rFonts w:ascii="Arial" w:hAnsi="Arial" w:cs="Arial"/>
          <w:sz w:val="24"/>
          <w:szCs w:val="24"/>
        </w:rPr>
      </w:pPr>
      <w:r w:rsidRPr="002B3F50">
        <w:rPr>
          <w:rStyle w:val="Strong"/>
          <w:rFonts w:ascii="Arial" w:hAnsi="Arial" w:cs="Arial"/>
          <w:color w:val="404040"/>
          <w:sz w:val="24"/>
          <w:szCs w:val="24"/>
        </w:rPr>
        <w:t>NVIDIA Blog - Healthcare Category</w:t>
      </w:r>
    </w:p>
    <w:p w14:paraId="717E5D49" w14:textId="77777777" w:rsidR="002B3F50" w:rsidRPr="002B3F50" w:rsidRDefault="002B3F50" w:rsidP="002B3F50">
      <w:pPr>
        <w:pStyle w:val="ListParagraph"/>
        <w:rPr>
          <w:rFonts w:ascii="Arial" w:hAnsi="Arial" w:cs="Arial"/>
          <w:sz w:val="24"/>
          <w:szCs w:val="24"/>
        </w:rPr>
      </w:pPr>
      <w:r w:rsidRPr="002B3F50">
        <w:rPr>
          <w:rStyle w:val="Strong"/>
          <w:rFonts w:ascii="Arial" w:hAnsi="Arial" w:cs="Arial"/>
          <w:color w:val="404040"/>
          <w:sz w:val="24"/>
          <w:szCs w:val="24"/>
        </w:rPr>
        <w:t>URL:</w:t>
      </w:r>
      <w:r w:rsidRPr="002B3F50">
        <w:rPr>
          <w:rFonts w:ascii="Arial" w:hAnsi="Arial" w:cs="Arial"/>
          <w:sz w:val="24"/>
          <w:szCs w:val="24"/>
        </w:rPr>
        <w:t> </w:t>
      </w:r>
      <w:r w:rsidRPr="002B3F50">
        <w:rPr>
          <w:rStyle w:val="HTMLCode"/>
          <w:rFonts w:ascii="Arial" w:eastAsiaTheme="minorEastAsia" w:hAnsi="Arial" w:cs="Arial"/>
          <w:color w:val="404040"/>
          <w:sz w:val="24"/>
          <w:szCs w:val="24"/>
          <w:shd w:val="clear" w:color="auto" w:fill="ECECEC"/>
        </w:rPr>
        <w:t>https://blogs.nvidia.com/blog/category/healthcare/</w:t>
      </w:r>
    </w:p>
    <w:p w14:paraId="770B9D28" w14:textId="2CAF93CA" w:rsidR="002B3F50" w:rsidRPr="002B3F50" w:rsidRDefault="002B3F50" w:rsidP="002B3F50">
      <w:pPr>
        <w:rPr>
          <w:rFonts w:ascii="Arial" w:hAnsi="Arial" w:cs="Arial"/>
          <w:sz w:val="24"/>
          <w:szCs w:val="24"/>
        </w:rPr>
      </w:pPr>
    </w:p>
    <w:sectPr w:rsidR="002B3F50" w:rsidRPr="002B3F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FF400D"/>
    <w:multiLevelType w:val="hybridMultilevel"/>
    <w:tmpl w:val="FA80C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60025D"/>
    <w:multiLevelType w:val="multilevel"/>
    <w:tmpl w:val="B8B8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065AC"/>
    <w:multiLevelType w:val="multilevel"/>
    <w:tmpl w:val="A370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8F6997"/>
    <w:multiLevelType w:val="multilevel"/>
    <w:tmpl w:val="2CCC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B3314"/>
    <w:multiLevelType w:val="multilevel"/>
    <w:tmpl w:val="ADDAF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B1C3A"/>
    <w:multiLevelType w:val="multilevel"/>
    <w:tmpl w:val="28EC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714ED"/>
    <w:multiLevelType w:val="multilevel"/>
    <w:tmpl w:val="DCBA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25566D"/>
    <w:multiLevelType w:val="multilevel"/>
    <w:tmpl w:val="B678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C1349"/>
    <w:multiLevelType w:val="multilevel"/>
    <w:tmpl w:val="04942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6A48A8"/>
    <w:multiLevelType w:val="hybridMultilevel"/>
    <w:tmpl w:val="0C822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FC1D1C"/>
    <w:multiLevelType w:val="multilevel"/>
    <w:tmpl w:val="01F802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E772A"/>
    <w:multiLevelType w:val="multilevel"/>
    <w:tmpl w:val="B9AC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EE1FB3"/>
    <w:multiLevelType w:val="hybridMultilevel"/>
    <w:tmpl w:val="90D0F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8560B7"/>
    <w:multiLevelType w:val="multilevel"/>
    <w:tmpl w:val="12AC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B4221C"/>
    <w:multiLevelType w:val="multilevel"/>
    <w:tmpl w:val="866C7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19"/>
    <w:lvlOverride w:ilvl="1">
      <w:lvl w:ilvl="1">
        <w:numFmt w:val="bullet"/>
        <w:lvlText w:val="o"/>
        <w:lvlJc w:val="left"/>
        <w:pPr>
          <w:tabs>
            <w:tab w:val="num" w:pos="1440"/>
          </w:tabs>
          <w:ind w:left="1440" w:hanging="360"/>
        </w:pPr>
        <w:rPr>
          <w:rFonts w:ascii="Courier New" w:hAnsi="Courier New" w:hint="default"/>
          <w:sz w:val="20"/>
        </w:rPr>
      </w:lvl>
    </w:lvlOverride>
  </w:num>
  <w:num w:numId="12">
    <w:abstractNumId w:val="16"/>
  </w:num>
  <w:num w:numId="13">
    <w:abstractNumId w:val="23"/>
  </w:num>
  <w:num w:numId="14">
    <w:abstractNumId w:val="13"/>
  </w:num>
  <w:num w:numId="15">
    <w:abstractNumId w:val="15"/>
  </w:num>
  <w:num w:numId="16">
    <w:abstractNumId w:val="10"/>
  </w:num>
  <w:num w:numId="17">
    <w:abstractNumId w:val="17"/>
  </w:num>
  <w:num w:numId="18">
    <w:abstractNumId w:val="9"/>
  </w:num>
  <w:num w:numId="19">
    <w:abstractNumId w:val="21"/>
  </w:num>
  <w:num w:numId="20">
    <w:abstractNumId w:val="20"/>
  </w:num>
  <w:num w:numId="21">
    <w:abstractNumId w:val="22"/>
  </w:num>
  <w:num w:numId="22">
    <w:abstractNumId w:val="14"/>
  </w:num>
  <w:num w:numId="23">
    <w:abstractNumId w:val="11"/>
  </w:num>
  <w:num w:numId="24">
    <w:abstractNumId w:val="12"/>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AAD"/>
    <w:rsid w:val="0015074B"/>
    <w:rsid w:val="0029639D"/>
    <w:rsid w:val="002B3F50"/>
    <w:rsid w:val="00326F90"/>
    <w:rsid w:val="007364F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F36E"/>
  <w14:defaultImageDpi w14:val="330"/>
  <w15:docId w15:val="{8E7B4B3A-486A-46E6-825D-003855272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s-markdown-paragraph">
    <w:name w:val="ds-markdown-paragraph"/>
    <w:basedOn w:val="Normal"/>
    <w:rsid w:val="007364F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B3F5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954724">
      <w:bodyDiv w:val="1"/>
      <w:marLeft w:val="0"/>
      <w:marRight w:val="0"/>
      <w:marTop w:val="0"/>
      <w:marBottom w:val="0"/>
      <w:divBdr>
        <w:top w:val="none" w:sz="0" w:space="0" w:color="auto"/>
        <w:left w:val="none" w:sz="0" w:space="0" w:color="auto"/>
        <w:bottom w:val="none" w:sz="0" w:space="0" w:color="auto"/>
        <w:right w:val="none" w:sz="0" w:space="0" w:color="auto"/>
      </w:divBdr>
      <w:divsChild>
        <w:div w:id="1647393832">
          <w:marLeft w:val="0"/>
          <w:marRight w:val="0"/>
          <w:marTop w:val="100"/>
          <w:marBottom w:val="100"/>
          <w:divBdr>
            <w:top w:val="none" w:sz="0" w:space="0" w:color="auto"/>
            <w:left w:val="none" w:sz="0" w:space="0" w:color="auto"/>
            <w:bottom w:val="none" w:sz="0" w:space="0" w:color="auto"/>
            <w:right w:val="none" w:sz="0" w:space="0" w:color="auto"/>
          </w:divBdr>
          <w:divsChild>
            <w:div w:id="1495759703">
              <w:marLeft w:val="0"/>
              <w:marRight w:val="0"/>
              <w:marTop w:val="0"/>
              <w:marBottom w:val="0"/>
              <w:divBdr>
                <w:top w:val="none" w:sz="0" w:space="0" w:color="auto"/>
                <w:left w:val="none" w:sz="0" w:space="0" w:color="auto"/>
                <w:bottom w:val="none" w:sz="0" w:space="0" w:color="auto"/>
                <w:right w:val="none" w:sz="0" w:space="0" w:color="auto"/>
              </w:divBdr>
              <w:divsChild>
                <w:div w:id="183155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065620">
      <w:bodyDiv w:val="1"/>
      <w:marLeft w:val="0"/>
      <w:marRight w:val="0"/>
      <w:marTop w:val="0"/>
      <w:marBottom w:val="0"/>
      <w:divBdr>
        <w:top w:val="none" w:sz="0" w:space="0" w:color="auto"/>
        <w:left w:val="none" w:sz="0" w:space="0" w:color="auto"/>
        <w:bottom w:val="none" w:sz="0" w:space="0" w:color="auto"/>
        <w:right w:val="none" w:sz="0" w:space="0" w:color="auto"/>
      </w:divBdr>
    </w:div>
    <w:div w:id="797261463">
      <w:bodyDiv w:val="1"/>
      <w:marLeft w:val="0"/>
      <w:marRight w:val="0"/>
      <w:marTop w:val="0"/>
      <w:marBottom w:val="0"/>
      <w:divBdr>
        <w:top w:val="none" w:sz="0" w:space="0" w:color="auto"/>
        <w:left w:val="none" w:sz="0" w:space="0" w:color="auto"/>
        <w:bottom w:val="none" w:sz="0" w:space="0" w:color="auto"/>
        <w:right w:val="none" w:sz="0" w:space="0" w:color="auto"/>
      </w:divBdr>
    </w:div>
    <w:div w:id="890269627">
      <w:bodyDiv w:val="1"/>
      <w:marLeft w:val="0"/>
      <w:marRight w:val="0"/>
      <w:marTop w:val="0"/>
      <w:marBottom w:val="0"/>
      <w:divBdr>
        <w:top w:val="none" w:sz="0" w:space="0" w:color="auto"/>
        <w:left w:val="none" w:sz="0" w:space="0" w:color="auto"/>
        <w:bottom w:val="none" w:sz="0" w:space="0" w:color="auto"/>
        <w:right w:val="none" w:sz="0" w:space="0" w:color="auto"/>
      </w:divBdr>
    </w:div>
    <w:div w:id="1539469091">
      <w:bodyDiv w:val="1"/>
      <w:marLeft w:val="0"/>
      <w:marRight w:val="0"/>
      <w:marTop w:val="0"/>
      <w:marBottom w:val="0"/>
      <w:divBdr>
        <w:top w:val="none" w:sz="0" w:space="0" w:color="auto"/>
        <w:left w:val="none" w:sz="0" w:space="0" w:color="auto"/>
        <w:bottom w:val="none" w:sz="0" w:space="0" w:color="auto"/>
        <w:right w:val="none" w:sz="0" w:space="0" w:color="auto"/>
      </w:divBdr>
    </w:div>
    <w:div w:id="1663006794">
      <w:bodyDiv w:val="1"/>
      <w:marLeft w:val="0"/>
      <w:marRight w:val="0"/>
      <w:marTop w:val="0"/>
      <w:marBottom w:val="0"/>
      <w:divBdr>
        <w:top w:val="none" w:sz="0" w:space="0" w:color="auto"/>
        <w:left w:val="none" w:sz="0" w:space="0" w:color="auto"/>
        <w:bottom w:val="none" w:sz="0" w:space="0" w:color="auto"/>
        <w:right w:val="none" w:sz="0" w:space="0" w:color="auto"/>
      </w:divBdr>
    </w:div>
    <w:div w:id="20092877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624</Words>
  <Characters>3561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Erwin</cp:lastModifiedBy>
  <cp:revision>2</cp:revision>
  <dcterms:created xsi:type="dcterms:W3CDTF">2013-12-23T23:15:00Z</dcterms:created>
  <dcterms:modified xsi:type="dcterms:W3CDTF">2025-08-29T04:52:00Z</dcterms:modified>
  <cp:category/>
</cp:coreProperties>
</file>