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C704" w14:textId="77777777" w:rsidR="007968E9" w:rsidRDefault="007968E9" w:rsidP="0005388D">
      <w:pPr>
        <w:framePr w:w="6840" w:hSpace="180" w:wrap="around" w:hAnchor="margin" w:x="13041" w:y="27216" w:anchorLock="1"/>
      </w:pPr>
    </w:p>
    <w:p w14:paraId="2DEDAF9C" w14:textId="77777777" w:rsidR="00F94389" w:rsidRDefault="00F94389" w:rsidP="0048099D">
      <w:pPr>
        <w:jc w:val="right"/>
      </w:pPr>
    </w:p>
    <w:p w14:paraId="1276AE45" w14:textId="77777777" w:rsidR="00F94389" w:rsidRDefault="00F94389" w:rsidP="0048099D">
      <w:pPr>
        <w:jc w:val="right"/>
      </w:pPr>
    </w:p>
    <w:p w14:paraId="6E084230" w14:textId="77777777" w:rsidR="00F94389" w:rsidRDefault="00F94389" w:rsidP="0048099D">
      <w:pPr>
        <w:jc w:val="right"/>
      </w:pPr>
      <w:r>
        <w:rPr>
          <w:noProof/>
        </w:rPr>
        <mc:AlternateContent>
          <mc:Choice Requires="wps">
            <w:drawing>
              <wp:anchor distT="0" distB="0" distL="114300" distR="114300" simplePos="0" relativeHeight="251659264" behindDoc="0" locked="1" layoutInCell="1" allowOverlap="1" wp14:anchorId="201C803E" wp14:editId="007083B3">
                <wp:simplePos x="0" y="0"/>
                <wp:positionH relativeFrom="page">
                  <wp:posOffset>828040</wp:posOffset>
                </wp:positionH>
                <wp:positionV relativeFrom="page">
                  <wp:posOffset>1936115</wp:posOffset>
                </wp:positionV>
                <wp:extent cx="4114800" cy="1034415"/>
                <wp:effectExtent l="0" t="0" r="0" b="0"/>
                <wp:wrapNone/>
                <wp:docPr id="27488728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666DF" w14:textId="4DF3E364" w:rsidR="00F94389" w:rsidRDefault="002944E3" w:rsidP="00F94389">
                            <w:pPr>
                              <w:pStyle w:val="Adressblock"/>
                            </w:pPr>
                            <w:r>
                              <w:t>Frau</w:t>
                            </w:r>
                          </w:p>
                          <w:p w14:paraId="389A7EAE" w14:textId="7AEE48AF" w:rsidR="002944E3" w:rsidRDefault="002944E3" w:rsidP="00F94389">
                            <w:pPr>
                              <w:pStyle w:val="Adressblock"/>
                            </w:pPr>
                            <w:r>
                              <w:t>Marianne Musterfrau</w:t>
                            </w:r>
                          </w:p>
                          <w:p w14:paraId="7404D6B1" w14:textId="0CA0C92B" w:rsidR="002944E3" w:rsidRDefault="002944E3" w:rsidP="00F94389">
                            <w:pPr>
                              <w:pStyle w:val="Adressblock"/>
                            </w:pPr>
                            <w:r>
                              <w:t>Musterstr. 24</w:t>
                            </w:r>
                          </w:p>
                          <w:p w14:paraId="60FFF1E7" w14:textId="0F79271F" w:rsidR="002944E3" w:rsidRPr="000712B0" w:rsidRDefault="002944E3" w:rsidP="00F94389">
                            <w:pPr>
                              <w:pStyle w:val="Adressblock"/>
                            </w:pPr>
                            <w:r>
                              <w:t>12347 Musterstadt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1C803E" id="_x0000_t202" coordsize="21600,21600" o:spt="202" path="m,l,21600r21600,l21600,xe">
                <v:stroke joinstyle="miter"/>
                <v:path gradientshapeok="t" o:connecttype="rect"/>
              </v:shapetype>
              <v:shape id="Text Box 12" o:spid="_x0000_s1026" type="#_x0000_t202" style="position:absolute;left:0;text-align:left;margin-left:65.2pt;margin-top:152.45pt;width:324pt;height:8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" filled="f" stroked="f">
                <v:textbox inset="0,0,0,0">
                  <w:txbxContent>
                    <w:p w14:paraId="547666DF" w14:textId="4DF3E364" w:rsidR="00F94389" w:rsidRDefault="002944E3" w:rsidP="00F94389">
                      <w:pPr>
                        <w:pStyle w:val="Adressblock"/>
                      </w:pPr>
                      <w:r>
                        <w:t>Frau</w:t>
                      </w:r>
                    </w:p>
                    <w:p w14:paraId="389A7EAE" w14:textId="7AEE48AF" w:rsidR="002944E3" w:rsidRDefault="002944E3" w:rsidP="00F94389">
                      <w:pPr>
                        <w:pStyle w:val="Adressblock"/>
                      </w:pPr>
                      <w:r>
                        <w:t>Marianne Musterfrau</w:t>
                      </w:r>
                    </w:p>
                    <w:p w14:paraId="7404D6B1" w14:textId="0CA0C92B" w:rsidR="002944E3" w:rsidRDefault="002944E3" w:rsidP="00F94389">
                      <w:pPr>
                        <w:pStyle w:val="Adressblock"/>
                      </w:pPr>
                      <w:r>
                        <w:t>Musterstr. 24</w:t>
                      </w:r>
                    </w:p>
                    <w:p w14:paraId="60FFF1E7" w14:textId="0F79271F" w:rsidR="002944E3" w:rsidRPr="000712B0" w:rsidRDefault="002944E3" w:rsidP="00F94389">
                      <w:pPr>
                        <w:pStyle w:val="Adressblock"/>
                      </w:pPr>
                      <w:r>
                        <w:t>12347 Musterstadt</w:t>
                      </w:r>
                    </w:p>
                  </w:txbxContent>
                </v:textbox>
                <w10:wrap anchorx="page" anchory="page"/>
                <w10:anchorlock/>
              </v:shape>
            </w:pict>
          </mc:Fallback>
        </mc:AlternateContent>
      </w:r>
    </w:p>
    <w:p w14:paraId="4DE02352" w14:textId="77777777" w:rsidR="00F94389" w:rsidRDefault="00F94389" w:rsidP="0048099D">
      <w:pPr>
        <w:jc w:val="right"/>
      </w:pPr>
    </w:p>
    <w:p w14:paraId="2AB7F29B" w14:textId="77777777" w:rsidR="00F94389" w:rsidRDefault="00F94389" w:rsidP="0048099D">
      <w:pPr>
        <w:jc w:val="right"/>
      </w:pPr>
    </w:p>
    <w:p w14:paraId="6DE2FAC6" w14:textId="77777777" w:rsidR="00F94389" w:rsidRDefault="00F94389" w:rsidP="0048099D">
      <w:pPr>
        <w:jc w:val="right"/>
      </w:pPr>
    </w:p>
    <w:p w14:paraId="37BB6F4C" w14:textId="77777777" w:rsidR="00F94389" w:rsidRDefault="00F94389" w:rsidP="0048099D">
      <w:pPr>
        <w:jc w:val="right"/>
      </w:pPr>
    </w:p>
    <w:p w14:paraId="2CA989B5" w14:textId="77777777" w:rsidR="00F94389" w:rsidRDefault="00F94389" w:rsidP="0048099D">
      <w:pPr>
        <w:jc w:val="right"/>
      </w:pPr>
    </w:p>
    <w:p w14:paraId="7F14A916" w14:textId="77777777" w:rsidR="00F94389" w:rsidRDefault="00F94389" w:rsidP="0048099D">
      <w:pPr>
        <w:jc w:val="right"/>
      </w:pPr>
    </w:p>
    <w:p w14:paraId="56A7A402" w14:textId="77777777" w:rsidR="00F94389" w:rsidRDefault="00F94389" w:rsidP="0048099D">
      <w:pPr>
        <w:jc w:val="right"/>
      </w:pPr>
    </w:p>
    <w:p w14:paraId="784BB3AB" w14:textId="77777777" w:rsidR="00F94389" w:rsidRDefault="00F94389" w:rsidP="0048099D">
      <w:pPr>
        <w:jc w:val="right"/>
      </w:pPr>
    </w:p>
    <w:p w14:paraId="37FA3298" w14:textId="77777777" w:rsidR="002944E3" w:rsidRDefault="002944E3" w:rsidP="0048099D">
      <w:pPr>
        <w:jc w:val="right"/>
      </w:pPr>
    </w:p>
    <w:p w14:paraId="3A1F262A" w14:textId="77777777" w:rsidR="002944E3" w:rsidRDefault="002944E3" w:rsidP="0048099D">
      <w:pPr>
        <w:jc w:val="right"/>
      </w:pPr>
    </w:p>
    <w:p w14:paraId="0B38AA40" w14:textId="1473D0D5" w:rsidR="00E5094D" w:rsidRDefault="00E5094D" w:rsidP="0048099D">
      <w:pPr>
        <w:jc w:val="right"/>
      </w:pPr>
      <w:r>
        <w:t xml:space="preserve">Wald-Michelbach, </w:t>
      </w:r>
      <w:r w:rsidR="00CB2D3E">
        <w:t>3. Februar 2026</w:t>
      </w:r>
    </w:p>
    <w:p w14:paraId="17E807EF" w14:textId="77777777" w:rsidR="001D4817" w:rsidRPr="00D7372A" w:rsidRDefault="001D4817" w:rsidP="00865555">
      <w:pPr>
        <w:rPr>
          <w:rFonts w:cs="Arial"/>
        </w:rPr>
      </w:pPr>
    </w:p>
    <w:p w14:paraId="3B851585" w14:textId="77777777" w:rsidR="001D4817" w:rsidRPr="00D7372A" w:rsidRDefault="001D4817" w:rsidP="00865555">
      <w:pPr>
        <w:rPr>
          <w:rFonts w:cs="Arial"/>
        </w:rPr>
      </w:pPr>
    </w:p>
    <w:p w14:paraId="7B9763E8" w14:textId="77777777" w:rsidR="00A84C1E" w:rsidRPr="00A84C1E" w:rsidRDefault="00584F39" w:rsidP="00A84C1E">
      <w:pPr>
        <w:rPr>
          <w:rFonts w:cs="Arial"/>
          <w:b/>
          <w:lang w:val="it-IT"/>
        </w:rPr>
      </w:pPr>
      <w:r>
        <w:rPr>
          <w:rFonts w:cs="Arial"/>
          <w:b/>
          <w:lang w:val="it-IT"/>
        </w:rPr>
        <w:t>Entlas</w:t>
      </w:r>
      <w:r w:rsidR="002D152E">
        <w:rPr>
          <w:rFonts w:cs="Arial"/>
          <w:b/>
          <w:lang w:val="it-IT"/>
        </w:rPr>
        <w:t>s</w:t>
      </w:r>
      <w:r w:rsidR="00A84C1E" w:rsidRPr="00A84C1E">
        <w:rPr>
          <w:rFonts w:cs="Arial"/>
          <w:b/>
          <w:lang w:val="it-IT"/>
        </w:rPr>
        <w:t>bericht</w:t>
      </w:r>
    </w:p>
    <w:p w14:paraId="2A9C6559" w14:textId="77777777" w:rsidR="00CB2D3E" w:rsidRDefault="00CB2D3E" w:rsidP="00A84C1E">
      <w:pPr>
        <w:rPr>
          <w:rFonts w:cs="Arial"/>
        </w:rPr>
      </w:pPr>
      <w:r>
        <w:rPr>
          <w:rFonts w:cs="Arial"/>
        </w:rPr>
        <w:t>Frau</w:t>
      </w:r>
    </w:p>
    <w:p w14:paraId="1920C41E" w14:textId="77777777" w:rsidR="00CB2D3E" w:rsidRDefault="00CB2D3E" w:rsidP="00A84C1E">
      <w:pPr>
        <w:rPr>
          <w:rFonts w:cs="Arial"/>
        </w:rPr>
      </w:pPr>
      <w:r>
        <w:rPr>
          <w:rFonts w:cs="Arial"/>
        </w:rPr>
        <w:t>Marianne Musterfrau</w:t>
      </w:r>
    </w:p>
    <w:p w14:paraId="26A15220" w14:textId="77777777" w:rsidR="00CB2D3E" w:rsidRDefault="00CB2D3E" w:rsidP="00A84C1E">
      <w:pPr>
        <w:rPr>
          <w:rFonts w:cs="Arial"/>
        </w:rPr>
      </w:pPr>
      <w:r>
        <w:rPr>
          <w:rFonts w:cs="Arial"/>
        </w:rPr>
        <w:t>Musterstr. 24</w:t>
      </w:r>
    </w:p>
    <w:p w14:paraId="79E0BE41" w14:textId="15D8565E" w:rsidR="00A84C1E" w:rsidRDefault="00CB2D3E" w:rsidP="00A84C1E">
      <w:pPr>
        <w:rPr>
          <w:rFonts w:cs="Arial"/>
        </w:rPr>
      </w:pPr>
      <w:r>
        <w:rPr>
          <w:rFonts w:cs="Arial"/>
        </w:rPr>
        <w:t>12347 Musterstadt</w:t>
      </w:r>
    </w:p>
    <w:p w14:paraId="3DEFB0EF" w14:textId="442F7EB6" w:rsidR="00A84C1E" w:rsidRDefault="00961402" w:rsidP="00A84C1E">
      <w:pPr>
        <w:rPr>
          <w:rFonts w:cs="Arial"/>
        </w:rPr>
      </w:pPr>
      <w:r>
        <w:rPr>
          <w:rFonts w:cs="Arial"/>
        </w:rPr>
        <w:t xml:space="preserve">geb. </w:t>
      </w:r>
      <w:r w:rsidR="00CB2D3E">
        <w:rPr>
          <w:rFonts w:cs="Arial"/>
        </w:rPr>
        <w:t>12.06.1972</w:t>
      </w:r>
    </w:p>
    <w:p w14:paraId="2F639B44" w14:textId="77777777" w:rsidR="00FB5DB1" w:rsidRDefault="00FB5DB1" w:rsidP="00A84C1E">
      <w:pPr>
        <w:rPr>
          <w:rFonts w:cs="Arial"/>
        </w:rPr>
      </w:pPr>
    </w:p>
    <w:p w14:paraId="1B483C66" w14:textId="77777777" w:rsidR="00A84C1E" w:rsidRDefault="00FA001A" w:rsidP="00A84C1E">
      <w:pPr>
        <w:rPr>
          <w:rFonts w:cs="Arial"/>
        </w:rPr>
      </w:pPr>
      <w:r>
        <w:rPr>
          <w:rFonts w:cs="Arial"/>
        </w:rPr>
        <w:t>Sehr geehrte Damen und Herren</w:t>
      </w:r>
      <w:r w:rsidR="00A84C1E">
        <w:rPr>
          <w:rFonts w:cs="Arial"/>
        </w:rPr>
        <w:t>,</w:t>
      </w:r>
    </w:p>
    <w:p w14:paraId="3D41CD7A" w14:textId="77777777" w:rsidR="00A84C1E" w:rsidRDefault="00A84C1E" w:rsidP="00A84C1E">
      <w:pPr>
        <w:rPr>
          <w:rFonts w:cs="Arial"/>
        </w:rPr>
      </w:pPr>
    </w:p>
    <w:p w14:paraId="2074928B" w14:textId="076F3124" w:rsidR="00A84C1E" w:rsidRDefault="00A84C1E" w:rsidP="00320DA0">
      <w:pPr>
        <w:rPr>
          <w:rFonts w:cs="Arial"/>
        </w:rPr>
      </w:pPr>
      <w:r>
        <w:rPr>
          <w:rFonts w:cs="Arial"/>
        </w:rPr>
        <w:t>wir berichten über Frau Marianne Musterfrau, die sich vom 17.12.2025 bis zum 30.01.2026 in unserer stationären Krankenhausbehandlung befand.</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CB2D3E">
        <w:rPr>
          <w:rFonts w:cs="Arial"/>
        </w:rPr>
      </w:r>
      <w:r>
        <w:rPr>
          <w:rFonts w:cs="Arial"/>
        </w:rPr>
      </w:r>
      <w:r>
        <w:rPr>
          <w:rFonts w:cs="Arial"/>
        </w:rPr>
      </w:r>
      <w:r>
        <w:rPr>
          <w:rFonts w:cs="Arial"/>
        </w:rPr>
      </w:r>
      <w:r w:rsidR="00CB2D3E">
        <w:rPr>
          <w:rFonts w:cs="Arial"/>
          <w:noProof/>
        </w:rPr>
      </w:r>
      <w:r>
        <w:rPr>
          <w:rFonts w:cs="Arial"/>
        </w:rPr>
      </w:r>
      <w:r>
        <w:rPr>
          <w:rFonts w:cs="Arial"/>
        </w:rPr>
      </w:r>
      <w:r w:rsidR="00CB2D3E">
        <w:rPr>
          <w:rFonts w:cs="Arial"/>
        </w:rPr>
      </w:r>
      <w:r>
        <w:rPr>
          <w:rFonts w:cs="Arial"/>
        </w:rPr>
      </w:r>
      <w:r w:rsidR="00CB2D3E">
        <w:rPr>
          <w:rFonts w:cs="Arial"/>
        </w:rPr>
      </w:r>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CB2D3E">
        <w:rPr>
          <w:rFonts w:cs="Arial"/>
        </w:rPr>
      </w:r>
      <w:r>
        <w:rPr>
          <w:rFonts w:cs="Arial"/>
        </w:rPr>
      </w:r>
      <w:r>
        <w:rPr>
          <w:rFonts w:cs="Arial"/>
        </w:rPr>
      </w:r>
      <w:r>
        <w:rPr>
          <w:rFonts w:cs="Arial"/>
        </w:rPr>
      </w:r>
      <w:r w:rsidR="00CB2D3E">
        <w:rPr>
          <w:rFonts w:cs="Arial"/>
          <w:noProof/>
        </w:rPr>
      </w:r>
      <w:r>
        <w:rPr>
          <w:rFonts w:cs="Arial"/>
        </w:rPr>
      </w:r>
      <w:r>
        <w:rPr>
          <w:rFonts w:cs="Arial"/>
        </w:rPr>
      </w:r>
      <w:r w:rsidR="00320DA0">
        <w:rPr>
          <w:rFonts w:cs="Arial"/>
        </w:rPr>
      </w:r>
      <w:r w:rsidR="00AB64CE">
        <w:rPr>
          <w:rFonts w:cs="Arial"/>
        </w:rPr>
      </w:r>
      <w:r>
        <w:rPr>
          <w:rFonts w:cs="Arial"/>
        </w:rPr>
      </w:r>
      <w:r w:rsidR="00CB2D3E">
        <w:rPr>
          <w:rFonts w:cs="Arial"/>
        </w:rPr>
      </w:r>
      <w:r>
        <w:rPr>
          <w:rFonts w:cs="Arial"/>
        </w:rPr>
      </w:r>
      <w:r w:rsidR="00320DA0">
        <w:rPr>
          <w:rFonts w:cs="Arial"/>
        </w:rPr>
      </w:r>
      <w:r w:rsidR="00CB2D3E">
        <w:rPr>
          <w:rFonts w:cs="Arial"/>
        </w:rPr>
      </w:r>
      <w:r w:rsidR="00320DA0">
        <w:rPr>
          <w:rFonts w:cs="Arial"/>
        </w:rPr>
      </w:r>
      <w:r>
        <w:rPr>
          <w:rFonts w:cs="Arial"/>
        </w:rPr>
      </w:r>
      <w:r w:rsidR="00AB64CE">
        <w:rPr>
          <w:rFonts w:cs="Arial"/>
        </w:rPr>
      </w:r>
      <w:r w:rsidR="00661823">
        <w:rPr>
          <w:rFonts w:cs="Arial"/>
        </w:rPr>
      </w:r>
    </w:p>
    <w:p w14:paraId="3326B471" w14:textId="77777777" w:rsidR="00FD2371" w:rsidRDefault="00FD2371" w:rsidP="00A84C1E">
      <w:pPr>
        <w:rPr>
          <w:rFonts w:cs="Arial"/>
        </w:rPr>
      </w:pPr>
    </w:p>
    <w:p w14:paraId="6EE513A3" w14:textId="77777777" w:rsidR="00CB389F" w:rsidRDefault="00CB389F" w:rsidP="00A84C1E">
      <w:pPr>
        <w:rPr>
          <w:rFonts w:cs="Arial"/>
        </w:rPr>
      </w:pPr>
    </w:p>
    <w:p w14:paraId="652F4415"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6153BACF" w14:textId="77777777" w:rsidR="00EA02FB" w:rsidRDefault="00CB389F" w:rsidP="00EA02FB">
      <w:pPr>
        <w:spacing w:after="0"/>
        <w:ind w:right="-1"/>
        <w:rPr>
          <w:rFonts w:cs="Arial"/>
        </w:rPr>
        <w:sectPr w:rsidR="00EA02FB" w:rsidSect="00F94389">
          <w:headerReference w:type="default" r:id="rId7"/>
          <w:footerReference w:type="default" r:id="rId8"/>
          <w:headerReference w:type="first" r:id="rId9"/>
          <w:footerReference w:type="first" r:id="rId14"/>
          <w:headerReference w:type="even" r:id="rId15"/>
          <w:footerReference w:type="even" r:id="rId16"/>
          <w:type w:val="continuous"/>
          <w:pgSz w:w="11906" w:h="16838" w:code="9"/>
          <w:pgMar w:top="2410" w:right="3968" w:bottom="1276" w:left="1304" w:header="567" w:footer="567" w:gutter="0"/>
          <w:cols w:space="708"/>
          <w:titlePg/>
          <w:docGrid w:linePitch="360"/>
        </w:sectPr>
      </w:pPr>
      <w:r>
        <w:rPr>
          <w:rFonts w:cs="Arial"/>
        </w:rPr>
        <w:br w:type="page"/>
      </w:r>
    </w:p>
    <w:p w14:paraId="64328797" w14:textId="77777777" w:rsidR="005D795E" w:rsidRPr="00CB389F" w:rsidRDefault="005D795E" w:rsidP="00EA02FB">
      <w:pPr>
        <w:spacing w:after="0"/>
        <w:ind w:right="-1"/>
        <w:rPr>
          <w:rFonts w:cs="Arial"/>
        </w:rPr>
      </w:pPr>
      <w:r>
        <w:rPr>
          <w:rFonts w:cs="Arial"/>
          <w:b/>
          <w:bCs/>
        </w:rPr>
        <w:t>Diagnose</w:t>
      </w:r>
      <w:r w:rsidR="00FA2C41">
        <w:rPr>
          <w:rFonts w:cs="Arial"/>
          <w:b/>
          <w:bCs/>
        </w:rPr>
        <w:t>n</w:t>
      </w:r>
    </w:p>
    <w:p w14:paraId="527098D0" w14:textId="77777777" w:rsidR="00CB2D3E" w:rsidRPr="00CB2D3E" w:rsidRDefault="00CB2D3E" w:rsidP="00CB2D3E">
      <w:r w:rsidRPr="00CB2D3E">
        <w:t>Rezidivierende depressive Störung, gegenwärtig mittelgradige Episode (F33.1)</w:t>
      </w:r>
    </w:p>
    <w:p w14:paraId="43D3BCF9" w14:textId="77777777" w:rsidR="00CB2D3E" w:rsidRPr="00CB2D3E" w:rsidRDefault="00CB2D3E" w:rsidP="00CB2D3E">
      <w:r w:rsidRPr="00CB2D3E">
        <w:t>Tinnitus aurium (H93.1)</w:t>
      </w:r>
    </w:p>
    <w:p w14:paraId="01889762" w14:textId="2D0569B6" w:rsidR="005D795E" w:rsidRPr="00A84C1E" w:rsidRDefault="00CB2D3E" w:rsidP="00CB2D3E">
      <w:pPr>
        <w:rPr>
          <w:rFonts w:cs="Arial"/>
        </w:rPr>
      </w:pPr>
      <w:r w:rsidRPr="00CB2D3E">
        <w:t>Bösartiges Melanom der Haut, mehrere Teilbereiche überlappend (C43.8)</w:t>
      </w:r>
    </w:p>
    <w:p w14:paraId="702430D0" w14:textId="77777777" w:rsidR="00FD2371" w:rsidRDefault="00FD2371" w:rsidP="00EA02FB">
      <w:pPr>
        <w:spacing w:after="0"/>
        <w:ind w:right="-1"/>
        <w:rPr>
          <w:rFonts w:cs="Arial"/>
        </w:rPr>
      </w:pPr>
    </w:p>
    <w:p w14:paraId="37718DD5" w14:textId="77777777" w:rsidR="00767A80" w:rsidRDefault="00A84C1E" w:rsidP="00EA02FB">
      <w:pPr>
        <w:spacing w:after="0"/>
        <w:ind w:right="-1"/>
        <w:rPr>
          <w:rFonts w:cs="Arial"/>
          <w:b/>
          <w:bCs/>
        </w:rPr>
      </w:pPr>
      <w:r w:rsidRPr="00A84C1E">
        <w:rPr>
          <w:rFonts w:cs="Arial"/>
          <w:b/>
          <w:bCs/>
        </w:rPr>
        <w:t>Aktuelle Anamnese</w:t>
      </w:r>
      <w:r w:rsidR="00544A20">
        <w:rPr>
          <w:rFonts w:cs="Arial"/>
          <w:b/>
          <w:bCs/>
        </w:rPr>
        <w:t xml:space="preserve"> </w:t>
      </w:r>
    </w:p>
    <w:p w14:paraId="6D2007DE" w14:textId="77777777" w:rsidR="00CB2D3E" w:rsidRPr="00CB2D3E" w:rsidRDefault="00CB2D3E" w:rsidP="00CB2D3E">
      <w:r w:rsidRPr="00CB2D3E">
        <w:t>Frau M. beschreibt ein anhaltendes Kreisen der Gedanken, insbesondere nachts, mit starkem innerem Druck, an noch zu erledigende Aufgaben denken zu müssen und alles „im Griff“ zu haben. Das Ein- und Durchschlafen ist erheblich beeinträchtigt; sie berichtet über nächtliches schlagartiges Erwachen mit Herzrasen, panikähnlicher Symptomatik, Harndrang sowie motorischer Unruhe der Beine, die sie erst durch Bewegung lindern kann. Tagsüber fühlt sie sich müde, nervös, unkonzentriert und schnell überfordert.</w:t>
      </w:r>
    </w:p>
    <w:p w14:paraId="0DEFD5D2" w14:textId="77777777" w:rsidR="00CB2D3E" w:rsidRPr="00CB2D3E" w:rsidRDefault="00CB2D3E" w:rsidP="00CB2D3E">
      <w:r w:rsidRPr="00CB2D3E">
        <w:t>Emotional erlebt sie eine Mischung aus Traurigkeit, Angst, innerer Wut und Überforderung. Sie beschreibt Schwierigkeiten, ihre Gefühle zu „kontrollieren“, insbesondere Ärger und Wut, die sie überwiegend gegen sich selbst richtet. Dies geht mit starker Selbstkritik, Perfektionismus und einem hohen inneren Anspruch einher, alles richtig zu machen und für andere zu sorgen. Die Symptome führen zu einer deutlichen Einschränkung der Lebensqualität und Alltagsbewältigung.</w:t>
      </w:r>
    </w:p>
    <w:p w14:paraId="489A6E1F" w14:textId="77777777" w:rsidR="00CB2D3E" w:rsidRPr="00CB2D3E" w:rsidRDefault="00CB2D3E" w:rsidP="00CB2D3E">
      <w:r w:rsidRPr="00CB2D3E">
        <w:t>Frau M. hat bereits verschiedene Bewältigungsversuche unternommen, u. a. Meditation, Sport sowie Gespräche mit Familie und Freunden. Diese werden als grundsätzlich hilfreich, jedoch nicht ausreichend erlebt. Sie äußert klar die Einsicht, dass sie eine professionelle therapeutische Unterstützung benötigt, um Denk- und Verhaltensmuster nachhaltig zu verändern und im Alltag zu integrieren.</w:t>
      </w:r>
    </w:p>
    <w:p w14:paraId="12E0CD66" w14:textId="77777777" w:rsidR="00CB2D3E" w:rsidRPr="00CB2D3E" w:rsidRDefault="00CB2D3E" w:rsidP="00CB2D3E">
      <w:r w:rsidRPr="00CB2D3E">
        <w:t>Im Aufnahmegespräch zeigt sich Frau M. emotional berührbar, reflektiert und motiviert, zugleich innerlich stark angespannt und ambivalent zwischen Hoffnung, Erleichterung und Angst. Die Klinik erlebt sie als sicheren Ort.</w:t>
      </w:r>
    </w:p>
    <w:p w14:paraId="58E9AFF0" w14:textId="77777777" w:rsidR="00CB2D3E" w:rsidRPr="00CB2D3E" w:rsidRDefault="00CB2D3E" w:rsidP="00CB2D3E">
      <w:r w:rsidRPr="00CB2D3E">
        <w:t xml:space="preserve"> </w:t>
      </w:r>
    </w:p>
    <w:p w14:paraId="24A7CDBF" w14:textId="7E9D2A97" w:rsidR="00CB2D3E" w:rsidRPr="00CB2D3E" w:rsidRDefault="00CB2D3E" w:rsidP="00CB2D3E">
      <w:r w:rsidRPr="00CB2D3E">
        <w:rPr>
          <w:b/>
        </w:rPr>
        <w:t>Ressourcen</w:t>
      </w:r>
    </w:p>
    <w:p w14:paraId="75786719" w14:textId="77777777" w:rsidR="00CB2D3E" w:rsidRPr="00CB2D3E" w:rsidRDefault="00CB2D3E" w:rsidP="00CB2D3E">
      <w:r w:rsidRPr="00CB2D3E">
        <w:t>Frau M. beschreibt sich als herzgeleiteten, empathischen, kreativen und grundsätzlich lebensfrohen Menschen. Sie erlebt sich als impulsiv, emotional, kontaktfreudig und hilfsbereit. Freude zieht sie aus sozialen Kontakten, Bewegung, Sport, Kunst und Meditation. Eine zentrale innere Ressource ist ihr Glaube an eine höhere Macht, der ihr Halt und Sinn vermittelt, auch wenn ihr das „Abgeben“ nicht immer gelingt. Familie, insbesondere ihr Mann, ihre Eltern und Geschwister, stellen wichtige Kraftquellen dar.</w:t>
      </w:r>
    </w:p>
    <w:p w14:paraId="5678592B" w14:textId="77777777" w:rsidR="00CE7F58" w:rsidRDefault="00CE7F58" w:rsidP="00CB2D3E">
      <w:pPr>
        <w:rPr>
          <w:b/>
        </w:rPr>
      </w:pPr>
    </w:p>
    <w:p w14:paraId="64D6075E" w14:textId="5ABE6D6A" w:rsidR="00CB2D3E" w:rsidRPr="00CB2D3E" w:rsidRDefault="00CB2D3E" w:rsidP="00CB2D3E">
      <w:r w:rsidRPr="00CB2D3E">
        <w:rPr>
          <w:b/>
        </w:rPr>
        <w:t>Ziele und Erwartungen an den stationären Aufenthalt</w:t>
      </w:r>
    </w:p>
    <w:p w14:paraId="055E3106" w14:textId="77777777" w:rsidR="00CB2D3E" w:rsidRPr="00CB2D3E" w:rsidRDefault="00CB2D3E" w:rsidP="00CB2D3E">
      <w:r w:rsidRPr="00CB2D3E">
        <w:t>Frau M. wünscht sich, während des stationären Aufenthalts zur Ruhe zu kommen, Gelassenheit zu entwickeln und einen nachhaltigeren Umgang mit Stress, Grübeln und Emotionen zu erlernen. Sie möchte lernen, sich innerlich besser abzugrenzen, Vergangenes – insbesondere belastende und traumatische Erfahrungen – zu bearbeiten und neue Denk- und Handlungsmuster zu entwickeln. Ein zentrales Anliegen ist es, den Aufenthalt bewusst für sich selbst zu nutzen und erstmals den Fokus auf eigene Bedürfnisse zu richten. Befürchtungen gegenüber der Behandlung bestehen nicht; als aktuelle Sorge benennt sie die Schwierigkeit, Verantwortung und Aufgaben vorübergehend abzugeben. Frau M. steht zeitlich ohne äußeren Druck für den therapeutischen Prozess zur Verfügung und formuliert einen hohen Veränderungs- und Heilungswunsch.</w:t>
      </w:r>
    </w:p>
    <w:p w14:paraId="45B71824" w14:textId="77777777" w:rsidR="00CB2D3E" w:rsidRPr="00CB2D3E" w:rsidRDefault="00CB2D3E" w:rsidP="00CB2D3E">
      <w:r w:rsidRPr="00CB2D3E">
        <w:t xml:space="preserve"> </w:t>
      </w:r>
    </w:p>
    <w:p w14:paraId="1ED23DC5" w14:textId="35C368AE" w:rsidR="00EF1F15" w:rsidRPr="00767A80" w:rsidRDefault="00584F39" w:rsidP="00CE7F58">
      <w:pPr>
        <w:rPr>
          <w:rFonts w:cs="Arial"/>
          <w:b/>
          <w:bCs/>
        </w:rPr>
      </w:pPr>
      <w:r>
        <w:rPr>
          <w:rFonts w:cs="Arial"/>
          <w:b/>
          <w:bCs/>
        </w:rPr>
        <w:t xml:space="preserve">Problemrelevante </w:t>
      </w:r>
      <w:r w:rsidR="00EF1F15" w:rsidRPr="00A84C1E">
        <w:rPr>
          <w:rFonts w:cs="Arial"/>
          <w:b/>
          <w:bCs/>
        </w:rPr>
        <w:t>Vorgeschichte</w:t>
      </w:r>
      <w:r w:rsidR="00EF1F15" w:rsidRPr="00A84C1E">
        <w:rPr>
          <w:rFonts w:cs="Arial"/>
        </w:rPr>
        <w:t xml:space="preserve"> </w:t>
      </w:r>
    </w:p>
    <w:p w14:paraId="6630F8A6" w14:textId="77777777" w:rsidR="00CB2D3E" w:rsidRPr="00CB2D3E" w:rsidRDefault="00CB2D3E" w:rsidP="00CB2D3E">
      <w:r w:rsidRPr="00CB2D3E">
        <w:t>Biografisch berichtet Frau M. von einem prägenden frühen Trauma: Im Alter von sechs Jahren wurde sie bei einem Verkehrsunfall schwer verletzt (Oberschenkelbruch) und verbrachte drei Monate im Krankenhaus. Sie erinnert diese Zeit als von starker Angst und Einsamkeit geprägt; dies sei ihre erste bewusste Angsterfahrung gewesen.</w:t>
      </w:r>
    </w:p>
    <w:p w14:paraId="23EFE760" w14:textId="77777777" w:rsidR="00CB2D3E" w:rsidRPr="00CB2D3E" w:rsidRDefault="00CB2D3E" w:rsidP="00CB2D3E">
      <w:r w:rsidRPr="00CB2D3E">
        <w:t>Die Familienatmosphäre beschreibt sie als grundsätzlich liebevoll, jedoch belastet durch einen autoritären, strengen und emotional wechselhaften Vater. Körperliche Gewalt habe es nicht gegeben, jedoch viel Angst vor Lautwerden, Strenge und Schuldzuweisungen. Frau M. entwickelte früh eine hohe Sensibilität gegenüber Stimmungen und Erwartungen anderer.</w:t>
      </w:r>
    </w:p>
    <w:p w14:paraId="24B7E103" w14:textId="77777777" w:rsidR="00CB2D3E" w:rsidRPr="00CB2D3E" w:rsidRDefault="00CB2D3E" w:rsidP="00CB2D3E">
      <w:r w:rsidRPr="00CB2D3E">
        <w:t>In der Adoleszenz und im jungen Erwachsenenalter absolvierte sie erfolgreich ein Studium der Germanistik und Anglistik und arbeitete anschließend im journalistischen Bereich. Heute ist sie selbstständig als Producerin in der Filmbranche tätig und arbeitet eng mit ihrem Bruder zusammen. Sie beschreibt ein hohes berufliches Engagement und Verantwortungsgefühl.</w:t>
      </w:r>
    </w:p>
    <w:p w14:paraId="6F29D12D" w14:textId="77777777" w:rsidR="00CB2D3E" w:rsidRPr="00CB2D3E" w:rsidRDefault="00CB2D3E" w:rsidP="00CB2D3E">
      <w:r w:rsidRPr="00CB2D3E">
        <w:t>Psychiatrisch relevant ist eine ausgeprägte Angststörung im Alter von Mitte/Ende 20, die zeitweise zu massiven Einschränkungen führte (Angst vor dem Alleinsein, Verlassen des Hauses, Autofahren). In dieser Phase erfolgte ambulante Therapie (u. a. systemisch), die zu einer deutlichen Besserung führte. Residualsymptome und depressive Episoden traten jedoch im weiteren Verlauf wiederholt auf. Aktuell bestehen keine suizidalen Gedanken oder Handlungen.</w:t>
      </w:r>
    </w:p>
    <w:p w14:paraId="712945F4" w14:textId="77777777" w:rsidR="00CB2D3E" w:rsidRPr="00CB2D3E" w:rsidRDefault="00CB2D3E" w:rsidP="00CB2D3E">
      <w:r w:rsidRPr="00CB2D3E">
        <w:t>Die Beziehung zu ihrem Ehemann stellt eine wichtige Ressource dar, ist jedoch auch belastet. Der Ehemann war selbst über mehrere Monate aufgrund einer schweren Depression in stationärer Behandlung. Frau M. beschreibt eine starke Tendenz zur Rücksichtnahme und Verantwortungsübernahme, verbunden mit der Angst, den Partner zu verletzen, was langfristig zu innerer Distanz und eigener Überforderung beiträgt.</w:t>
      </w:r>
    </w:p>
    <w:p w14:paraId="4D804FAC" w14:textId="77777777" w:rsidR="00D92A77" w:rsidRPr="00D92A77" w:rsidRDefault="00D92A77" w:rsidP="00EA02FB">
      <w:pPr>
        <w:spacing w:after="0"/>
        <w:ind w:right="-1"/>
        <w:rPr>
          <w:rFonts w:cs="Arial"/>
          <w:bCs/>
        </w:rPr>
      </w:pPr>
    </w:p>
    <w:p w14:paraId="4E7D520D" w14:textId="77777777" w:rsidR="00584F39" w:rsidRPr="00C70EC5" w:rsidRDefault="00584F39" w:rsidP="00EA02FB">
      <w:pPr>
        <w:spacing w:after="0"/>
        <w:ind w:right="-1"/>
        <w:rPr>
          <w:rFonts w:cs="Arial"/>
          <w:b/>
          <w:bCs/>
        </w:rPr>
      </w:pPr>
      <w:r w:rsidRPr="00C70EC5">
        <w:rPr>
          <w:rFonts w:cs="Arial"/>
          <w:b/>
          <w:bCs/>
        </w:rPr>
        <w:t>Psychischer Befund</w:t>
      </w:r>
    </w:p>
    <w:p w14:paraId="1A3A304B" w14:textId="19915FB5" w:rsidR="00CB2D3E" w:rsidRPr="00CB2D3E" w:rsidRDefault="00CB2D3E" w:rsidP="00CB2D3E">
      <w:r w:rsidRPr="00CB2D3E">
        <w:t>Im Gespräch offen, wach, bewusstseinsklar, zu allen Qualitäten orientiert. Konzentration subjektiv gemindert. Auffassung, Merkfähigkeit und Gedächtnis intakt. Formalgedanklich geordnet, deutlich grübelnd, keine Denkverlangsamung, eingeengtes Denken mit Fokus auf Probleme, Verantwortlichkeiten und Selbstkritik. Keine konkreten Phobien, Ängste bzgl. Familie, Leistung und Kontrolle. Keine Zwänge. Kein ausgeprägtes Vermeidungsverhalten. Kein Anhalt für Wahn oder Sinnestäuschungen, keine Ich-Störungen. Stimmungslage gedrückt, affektive Schwingungsfähigkeit erhalten, leicht bis mittelgradig reduziert bei insgesamt ängstlicher, angespannter, trauriger und zeitweise ärgerlicher Affektlage. Freud- und Interessensminderung. Erschöpfung, eingeschränkte Belastbarkeit. Antrieb leicht reduziert. Hoffnungslosigkeitstendenzen, Insuffizienzgefühle. Schuldgefühle vorhanden, Selbstwertgefühl vermindert, Gefühlsregulation eingeschränkt, Impulskontrolle erhalten. Ambivalenz. Innere Unruhe. Kein ausgeprägtes Morgentief, keine zirkadianen Besonderheiten. Ausgeprägte Einschlafstörungen und ausgeprägte Durchschlafstörungen, kein regelhaftes Früherwachen. Appetenz wechselnd, insgesamt unauffällig. Kein aktiv aggressives oder selbstverletzendes Verhalten. Zeitweiser sozialer Rückzug. Essverhalten unauffällig. Kein Suchtverhalten, Nikotinkonsum (ca. 3–4 Zigaretten/Tag). Somatisierung i. S. v. vegetativen Beschwerden (Herzrasen, Schwindel, erhöhter Harndrang, Schlafstörungen).</w:t>
      </w:r>
      <w:r w:rsidR="00CE7F58">
        <w:t xml:space="preserve"> </w:t>
      </w:r>
      <w:r w:rsidRPr="00CB2D3E">
        <w:t>In der Vergangenheit keinerlei suizidale Handlungen. Aktuelle Verneinung von lebensüberdrüssigen und suizidalen Gedanken, keine suizidale Handlungsplanung oder Handlungsvorbereitung. Zum Zeitpunkt der Aufnahme von akuter Suizidalität klar distanziert.</w:t>
      </w:r>
    </w:p>
    <w:p w14:paraId="73FF37E6" w14:textId="77777777" w:rsidR="00200A90" w:rsidRPr="00200A90" w:rsidRDefault="00200A90" w:rsidP="00EA02FB">
      <w:pPr>
        <w:spacing w:after="0"/>
        <w:ind w:right="-1"/>
        <w:rPr>
          <w:rFonts w:cs="Arial"/>
          <w:bCs/>
        </w:rPr>
      </w:pPr>
    </w:p>
    <w:p w14:paraId="4EBEF3C2" w14:textId="77777777" w:rsidR="002944E3" w:rsidRDefault="002944E3" w:rsidP="00EA02FB">
      <w:pPr>
        <w:spacing w:after="0"/>
        <w:ind w:right="-1"/>
        <w:rPr>
          <w:rFonts w:cs="Arial"/>
          <w:b/>
          <w:bCs/>
        </w:rPr>
      </w:pPr>
    </w:p>
    <w:p w14:paraId="4CCC3ACE" w14:textId="77777777" w:rsidR="002944E3" w:rsidRDefault="002944E3" w:rsidP="00EA02FB">
      <w:pPr>
        <w:spacing w:after="0"/>
        <w:ind w:right="-1"/>
        <w:rPr>
          <w:rFonts w:cs="Arial"/>
          <w:b/>
          <w:bCs/>
        </w:rPr>
      </w:pPr>
    </w:p>
    <w:p w14:paraId="211060C7" w14:textId="0E9A3411" w:rsidR="00584F39" w:rsidRPr="00C70EC5" w:rsidRDefault="00584F39" w:rsidP="00EA02FB">
      <w:pPr>
        <w:spacing w:after="0"/>
        <w:ind w:right="-1"/>
        <w:rPr>
          <w:rFonts w:cs="Arial"/>
          <w:b/>
          <w:bCs/>
        </w:rPr>
      </w:pPr>
      <w:r w:rsidRPr="00C70EC5">
        <w:rPr>
          <w:rFonts w:cs="Arial"/>
          <w:b/>
          <w:bCs/>
        </w:rPr>
        <w:t>Somatische Eigenanamnese</w:t>
      </w:r>
      <w:r w:rsidR="00544A20">
        <w:rPr>
          <w:rFonts w:cs="Arial"/>
          <w:b/>
          <w:bCs/>
        </w:rPr>
        <w:t xml:space="preserve"> </w:t>
      </w:r>
    </w:p>
    <w:p w14:paraId="6A80CCF3" w14:textId="232C22AE" w:rsidR="00CB2D3E" w:rsidRPr="00CB2D3E" w:rsidRDefault="00CB2D3E" w:rsidP="00CE7F58">
      <w:pPr>
        <w:pStyle w:val="Listenabsatz"/>
        <w:numPr>
          <w:ilvl w:val="0"/>
          <w:numId w:val="4"/>
        </w:numPr>
      </w:pPr>
      <w:r w:rsidRPr="00CB2D3E">
        <w:t xml:space="preserve"> Z.n. Verkehrsunfall mit 5 Jahren: Femurfraktur rechts, 3-monatiger stationärer Aufenthalt </w:t>
      </w:r>
    </w:p>
    <w:p w14:paraId="3857B337" w14:textId="718E0802" w:rsidR="00CB2D3E" w:rsidRPr="00CB2D3E" w:rsidRDefault="00CB2D3E" w:rsidP="00CB2D3E">
      <w:pPr>
        <w:pStyle w:val="Listenabsatz"/>
        <w:numPr>
          <w:ilvl w:val="0"/>
          <w:numId w:val="4"/>
        </w:numPr>
      </w:pPr>
      <w:r w:rsidRPr="00CB2D3E">
        <w:t>malignes Melanom ED 2007, seitdem 3 Rezidive in 2-3 jährlichem Abstand; rezidivfrei seit 5 J., vierteljährliche dermatologische Kontrolle</w:t>
      </w:r>
    </w:p>
    <w:p w14:paraId="4060D1F4" w14:textId="1F87D1A1" w:rsidR="00CB2D3E" w:rsidRPr="00CB2D3E" w:rsidRDefault="00CB2D3E" w:rsidP="00CB2D3E">
      <w:pPr>
        <w:pStyle w:val="Listenabsatz"/>
        <w:numPr>
          <w:ilvl w:val="0"/>
          <w:numId w:val="4"/>
        </w:numPr>
      </w:pPr>
      <w:r w:rsidRPr="00CB2D3E">
        <w:t xml:space="preserve">keine Allergien o. Unverträglichkeiten </w:t>
      </w:r>
    </w:p>
    <w:p w14:paraId="457C2E3D" w14:textId="71F95824" w:rsidR="00CB2D3E" w:rsidRPr="00CB2D3E" w:rsidRDefault="00CB2D3E" w:rsidP="00CB2D3E">
      <w:pPr>
        <w:pStyle w:val="Listenabsatz"/>
        <w:numPr>
          <w:ilvl w:val="0"/>
          <w:numId w:val="4"/>
        </w:numPr>
      </w:pPr>
      <w:r w:rsidRPr="00CB2D3E">
        <w:t xml:space="preserve">Impfstatus aktuell </w:t>
      </w:r>
    </w:p>
    <w:p w14:paraId="42514B66" w14:textId="40CCAD67" w:rsidR="00CB2D3E" w:rsidRPr="00CB2D3E" w:rsidRDefault="00CB2D3E" w:rsidP="00CB2D3E">
      <w:pPr>
        <w:pStyle w:val="Listenabsatz"/>
        <w:numPr>
          <w:ilvl w:val="0"/>
          <w:numId w:val="4"/>
        </w:numPr>
      </w:pPr>
      <w:r w:rsidRPr="00CB2D3E">
        <w:t>Vorsorgeuntersuchungen: dermatologisch 11/2025, gynäkologisch 6/2025, cardiologisch Frühjahr 2025</w:t>
      </w:r>
    </w:p>
    <w:p w14:paraId="46ABECB5" w14:textId="192B62E6" w:rsidR="00CB2D3E" w:rsidRPr="00CB2D3E" w:rsidRDefault="00CB2D3E" w:rsidP="00CB2D3E">
      <w:pPr>
        <w:pStyle w:val="Listenabsatz"/>
        <w:numPr>
          <w:ilvl w:val="0"/>
          <w:numId w:val="4"/>
        </w:numPr>
      </w:pPr>
      <w:r w:rsidRPr="00CB2D3E">
        <w:t>aktuelle, zeitweilige Beschwerden: Schlafstörungen, restess legs-Syndrom seit Kindheit, Nasenseptumdeviation, Ohrgeräusche (Rauschen), Licht- und Lärmempfindlichkeit, Heißhungerattacken, nächtliches Wasserlassen, Hautprobleme, Schwindel, Verspannungen im Nacken, Gewichtszunahme von 8 kg in 2 Monaten vor Aufnahme</w:t>
      </w:r>
    </w:p>
    <w:p w14:paraId="0C5D6D44" w14:textId="3558B05A" w:rsidR="00584F39" w:rsidRPr="00CB2D3E" w:rsidRDefault="00CB2D3E" w:rsidP="00CB2D3E">
      <w:pPr>
        <w:pStyle w:val="Listenabsatz"/>
        <w:numPr>
          <w:ilvl w:val="0"/>
          <w:numId w:val="4"/>
        </w:numPr>
        <w:rPr>
          <w:rFonts w:cs="Arial"/>
          <w:bCs/>
        </w:rPr>
      </w:pPr>
      <w:r w:rsidRPr="00CB2D3E">
        <w:t>körperliche Aktivitäten: Schwimmen, Fahrradfahren</w:t>
      </w:r>
    </w:p>
    <w:p w14:paraId="77357B4D" w14:textId="77777777" w:rsidR="00F73110" w:rsidRDefault="00F73110" w:rsidP="00EA02FB">
      <w:pPr>
        <w:spacing w:after="0"/>
        <w:ind w:right="-1"/>
        <w:rPr>
          <w:rFonts w:cs="Arial"/>
          <w:bCs/>
        </w:rPr>
      </w:pPr>
    </w:p>
    <w:p w14:paraId="59C8429D" w14:textId="77777777" w:rsidR="00F73110" w:rsidRPr="00C70EC5" w:rsidRDefault="00F73110" w:rsidP="00EA02FB">
      <w:pPr>
        <w:spacing w:after="0"/>
        <w:ind w:right="-1"/>
        <w:rPr>
          <w:rFonts w:cs="Arial"/>
          <w:b/>
          <w:bCs/>
        </w:rPr>
      </w:pPr>
      <w:r w:rsidRPr="00C70EC5">
        <w:rPr>
          <w:rFonts w:cs="Arial"/>
          <w:b/>
          <w:bCs/>
        </w:rPr>
        <w:t>Substanzanamnese</w:t>
      </w:r>
    </w:p>
    <w:p w14:paraId="72B074CC" w14:textId="1A1D90A0" w:rsidR="00F73110" w:rsidRPr="00CB2D3E" w:rsidRDefault="00CB2D3E" w:rsidP="00CB2D3E">
      <w:r w:rsidRPr="00CB2D3E">
        <w:t>Nikotinkonsum: 3-4 Zig/d seit 35 Jahren (etwa 20 PYs). Kein Alkoholkonsum (Ehemann ist alkoholkrank). Cannabis als Studentin.</w:t>
      </w:r>
    </w:p>
    <w:p w14:paraId="767DA84C" w14:textId="77777777" w:rsidR="00544A20" w:rsidRDefault="00544A20" w:rsidP="00EA02FB">
      <w:pPr>
        <w:spacing w:after="0"/>
        <w:ind w:right="-1"/>
        <w:rPr>
          <w:rFonts w:cs="Arial"/>
          <w:b/>
          <w:bCs/>
        </w:rPr>
      </w:pPr>
    </w:p>
    <w:p w14:paraId="4DAE64EB" w14:textId="129DFAB1" w:rsidR="00A72979" w:rsidRPr="001A313F" w:rsidRDefault="004642DD" w:rsidP="00EA02FB">
      <w:pPr>
        <w:spacing w:after="0"/>
        <w:ind w:right="-1"/>
        <w:rPr>
          <w:rFonts w:cs="Arial"/>
          <w:b/>
          <w:bCs/>
        </w:rPr>
      </w:pPr>
      <w:r>
        <w:rPr>
          <w:rFonts w:cs="Arial"/>
          <w:b/>
          <w:bCs/>
        </w:rPr>
        <w:fldChar w:fldCharType="begin"/>
      </w:r>
      <w:r>
        <w:rPr>
          <w:rFonts w:cs="Arial"/>
          <w:b/>
          <w:bCs/>
        </w:rPr>
        <w:instrText xml:space="preserve"> IF "</w:instrText>
      </w:r>
      <w:r>
        <w:rPr>
          <w:rFonts w:cs="Arial"/>
          <w:b/>
          <w:bCs/>
        </w:rPr>
        <w:fldChar w:fldCharType="begin"/>
      </w:r>
      <w:r>
        <w:rPr>
          <w:rFonts w:cs="Arial"/>
          <w:b/>
          <w:bCs/>
        </w:rPr>
        <w:instrText xml:space="preserve"> DOCVARIABLE "Geschlecht_Adr_Patient" </w:instrText>
      </w:r>
      <w:r>
        <w:rPr>
          <w:rFonts w:cs="Arial"/>
          <w:b/>
          <w:bCs/>
        </w:rPr>
        <w:fldChar w:fldCharType="separate"/>
      </w:r>
      <w:r w:rsidR="00CB2D3E">
        <w:rPr>
          <w:rFonts w:cs="Arial"/>
          <w:b/>
          <w:bCs/>
        </w:rPr>
        <w:instrText>w</w:instrText>
      </w:r>
      <w:r>
        <w:rPr>
          <w:rFonts w:cs="Arial"/>
          <w:b/>
          <w:bCs/>
        </w:rPr>
        <w:fldChar w:fldCharType="end"/>
      </w:r>
      <w:r>
        <w:rPr>
          <w:rFonts w:cs="Arial"/>
          <w:b/>
          <w:bCs/>
        </w:rPr>
        <w:instrText xml:space="preserve">"="m" "" "Gynäkologische Anamnese" </w:instrText>
      </w:r>
      <w:r>
        <w:rPr>
          <w:rFonts w:cs="Arial"/>
          <w:b/>
          <w:bCs/>
        </w:rPr>
        <w:fldChar w:fldCharType="separate"/>
      </w:r>
      <w:r w:rsidR="00CB2D3E">
        <w:rPr>
          <w:rFonts w:cs="Arial"/>
          <w:b/>
          <w:bCs/>
          <w:noProof/>
        </w:rPr>
        <w:t>Gynäkologische Anamnese</w:t>
      </w:r>
      <w:r>
        <w:rPr>
          <w:rFonts w:cs="Arial"/>
          <w:b/>
          <w:bCs/>
        </w:rPr>
        <w:fldChar w:fldCharType="end"/>
      </w:r>
    </w:p>
    <w:p w14:paraId="36626835" w14:textId="11BBF51D" w:rsidR="00A72979" w:rsidRPr="00CB2D3E" w:rsidRDefault="00CB2D3E" w:rsidP="00CB2D3E">
      <w:r w:rsidRPr="00CB2D3E">
        <w:t>1 Schwangerschaft, 1 Interruptio. Fragliche klimakterische Beschwerden: Hormonungleichgewicht festgestellt, aktuell Hormonsubstitution mit Östrogengel. Postmenopause seit 4-5 Jahren. Regelmäßige gynäkologische Vorsorgeuntersuchung, zuletzt 6/2025. Kein erhöhtes familiäres Mammakarzinomrisiko.</w:t>
      </w:r>
    </w:p>
    <w:p w14:paraId="7844951D" w14:textId="77777777" w:rsidR="00D92A77" w:rsidRPr="00D92A77" w:rsidRDefault="00D92A77" w:rsidP="00EA02FB">
      <w:pPr>
        <w:spacing w:after="0"/>
        <w:ind w:right="-1"/>
        <w:rPr>
          <w:rFonts w:cs="Arial"/>
          <w:bCs/>
        </w:rPr>
      </w:pPr>
    </w:p>
    <w:p w14:paraId="7A196DE5" w14:textId="77777777" w:rsidR="001A5755" w:rsidRPr="00C70EC5" w:rsidRDefault="001A5755" w:rsidP="00EA02FB">
      <w:pPr>
        <w:spacing w:after="0"/>
        <w:ind w:right="-1"/>
        <w:rPr>
          <w:rFonts w:cs="Arial"/>
          <w:b/>
          <w:bCs/>
        </w:rPr>
      </w:pPr>
      <w:r w:rsidRPr="00C70EC5">
        <w:rPr>
          <w:rFonts w:cs="Arial"/>
          <w:b/>
          <w:bCs/>
        </w:rPr>
        <w:t>Somatische Familienanamnese</w:t>
      </w:r>
      <w:r w:rsidR="00544A20">
        <w:rPr>
          <w:rFonts w:cs="Arial"/>
          <w:b/>
          <w:bCs/>
        </w:rPr>
        <w:t xml:space="preserve"> </w:t>
      </w:r>
    </w:p>
    <w:p w14:paraId="7DDA3067" w14:textId="5807E83B" w:rsidR="00CB2D3E" w:rsidRPr="00CB2D3E" w:rsidRDefault="00CB2D3E" w:rsidP="00CB2D3E">
      <w:r w:rsidRPr="00CB2D3E">
        <w:t>Mutter (*1947): Herz-Kreislauf-Erk</w:t>
      </w:r>
      <w:r w:rsidR="002944E3">
        <w:t>r</w:t>
      </w:r>
      <w:r w:rsidRPr="00CB2D3E">
        <w:t>ankung, art.Hypertonie, vermutl. Depressionen</w:t>
      </w:r>
    </w:p>
    <w:p w14:paraId="6378FF82" w14:textId="77777777" w:rsidR="00CB2D3E" w:rsidRPr="00CB2D3E" w:rsidRDefault="00CB2D3E" w:rsidP="00CB2D3E">
      <w:r w:rsidRPr="00CB2D3E">
        <w:t>Vater (*1941): KHK, Z.n. 3 Myokardinfarkten, VHF, Vitien, art.Hypertonie, Depressionen</w:t>
      </w:r>
    </w:p>
    <w:p w14:paraId="74FF6FB2" w14:textId="77777777" w:rsidR="00CB2D3E" w:rsidRPr="00CB2D3E" w:rsidRDefault="00CB2D3E" w:rsidP="00CB2D3E">
      <w:r w:rsidRPr="00CB2D3E">
        <w:t>Bruder (*1971): gesund</w:t>
      </w:r>
    </w:p>
    <w:p w14:paraId="1A98C7C0" w14:textId="77777777" w:rsidR="00CB2D3E" w:rsidRPr="00CB2D3E" w:rsidRDefault="00CB2D3E" w:rsidP="00CB2D3E">
      <w:r w:rsidRPr="00CB2D3E">
        <w:t>Schwester (*1975): gesund</w:t>
      </w:r>
    </w:p>
    <w:p w14:paraId="3C99EDD7" w14:textId="7233D96D" w:rsidR="001A5755" w:rsidRDefault="00CB2D3E" w:rsidP="00CB2D3E">
      <w:pPr>
        <w:rPr>
          <w:rFonts w:cs="Arial"/>
          <w:bCs/>
        </w:rPr>
      </w:pPr>
      <w:r w:rsidRPr="00CB2D3E">
        <w:t xml:space="preserve">Bruder (*1977): Bandscheibenprobleme  </w:t>
      </w:r>
    </w:p>
    <w:p w14:paraId="7846307C" w14:textId="77777777" w:rsidR="001A5755" w:rsidRDefault="001A5755" w:rsidP="00EA02FB">
      <w:pPr>
        <w:spacing w:after="0"/>
        <w:ind w:right="-1"/>
        <w:rPr>
          <w:rFonts w:cs="Arial"/>
          <w:bCs/>
        </w:rPr>
      </w:pPr>
    </w:p>
    <w:p w14:paraId="37BF0E04" w14:textId="77777777" w:rsidR="00584F39" w:rsidRPr="00C70EC5" w:rsidRDefault="001A5755" w:rsidP="00EA02FB">
      <w:pPr>
        <w:spacing w:after="0"/>
        <w:ind w:right="-1"/>
        <w:rPr>
          <w:rFonts w:cs="Arial"/>
        </w:rPr>
      </w:pPr>
      <w:r w:rsidRPr="00C70EC5">
        <w:rPr>
          <w:rFonts w:cs="Arial"/>
          <w:b/>
        </w:rPr>
        <w:t>Aufnahmemedikation</w:t>
      </w:r>
      <w:r w:rsidR="00544A20">
        <w:rPr>
          <w:rFonts w:cs="Arial"/>
          <w:b/>
        </w:rPr>
        <w:t xml:space="preserve"> </w:t>
      </w:r>
    </w:p>
    <w:p w14:paraId="1D3546FD" w14:textId="77777777" w:rsidR="00CB2D3E" w:rsidRPr="00CB2D3E" w:rsidRDefault="00CB2D3E" w:rsidP="00CB2D3E">
      <w:r w:rsidRPr="00CB2D3E">
        <w:t>keine</w:t>
      </w:r>
    </w:p>
    <w:p w14:paraId="001A6670" w14:textId="77777777" w:rsidR="00CB2D3E" w:rsidRPr="00CB2D3E" w:rsidRDefault="00CB2D3E" w:rsidP="00CB2D3E">
      <w:r w:rsidRPr="00CB2D3E">
        <w:t>Psychopharmaka in der Vergangenheit: Opipramol bei Angststörung vor etwa 20 Jahren (gute Erfahrungen)</w:t>
      </w:r>
    </w:p>
    <w:p w14:paraId="37898ACB" w14:textId="0FD89362" w:rsidR="001A5755" w:rsidRDefault="00CB2D3E" w:rsidP="00CB2D3E">
      <w:pPr>
        <w:rPr>
          <w:rFonts w:cs="Arial"/>
        </w:rPr>
      </w:pPr>
      <w:r w:rsidRPr="00CB2D3E">
        <w:t>NEM: Mg, Z, Se, Vit B komplex, Vit C (OPC), VT D, Vit K, Omega-3-Fettsäuren</w:t>
      </w:r>
    </w:p>
    <w:p w14:paraId="329E5155" w14:textId="77777777" w:rsidR="001A5755" w:rsidRDefault="001A5755" w:rsidP="00EA02FB">
      <w:pPr>
        <w:ind w:right="-1"/>
        <w:rPr>
          <w:rFonts w:cs="Arial"/>
        </w:rPr>
      </w:pPr>
    </w:p>
    <w:p w14:paraId="7EA2FD92" w14:textId="77777777" w:rsidR="00767A80" w:rsidRPr="00C70EC5" w:rsidRDefault="00DB1634" w:rsidP="00EA02FB">
      <w:pPr>
        <w:spacing w:after="0"/>
        <w:ind w:right="-1"/>
        <w:rPr>
          <w:rFonts w:cs="Arial"/>
          <w:b/>
          <w:bCs/>
        </w:rPr>
      </w:pPr>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6063DAA9" w14:textId="77777777" w:rsidR="00CB2D3E" w:rsidRPr="00CB2D3E" w:rsidRDefault="00CB2D3E" w:rsidP="00CB2D3E">
      <w:r w:rsidRPr="00CB2D3E">
        <w:t xml:space="preserve">Das ISR (ICD-10-Symptomrating, Tritt et al., 2008) orientiert sich an der Einteilung im ICD-10 und erfasst die wichtigsten Symptombereiche und deren Intensität (Cut-Off-Werte in Klammern). Auf den verschiedenen Skalen wurden folgende Werte erreicht (prä; post): </w:t>
      </w:r>
    </w:p>
    <w:p w14:paraId="324A4C52" w14:textId="77777777" w:rsidR="00CB2D3E" w:rsidRPr="00CB2D3E" w:rsidRDefault="00CB2D3E" w:rsidP="00CB2D3E">
      <w:r w:rsidRPr="00CB2D3E">
        <w:t xml:space="preserve">Depression: 2.5; 0.5 (&lt;1: unauffällig; 1-2: leicht erhöht; 2-3: deutlich erhöht; &gt;3: stark erhöht) </w:t>
      </w:r>
    </w:p>
    <w:p w14:paraId="34E54376" w14:textId="77777777" w:rsidR="00CB2D3E" w:rsidRPr="00CB2D3E" w:rsidRDefault="00CB2D3E" w:rsidP="00CB2D3E">
      <w:r w:rsidRPr="00CB2D3E">
        <w:t xml:space="preserve">Angst: 1.5; 1.5 (&lt;1: unauffällig; 1-2: leicht erhöht; 2-3: deutlich erhöht; &gt;3: stark erhöht) </w:t>
      </w:r>
    </w:p>
    <w:p w14:paraId="3B7B5A0A" w14:textId="77777777" w:rsidR="00CB2D3E" w:rsidRPr="00CB2D3E" w:rsidRDefault="00CB2D3E" w:rsidP="00CB2D3E">
      <w:r w:rsidRPr="00CB2D3E">
        <w:t xml:space="preserve">Zwang: 0; 0 (&lt;1: unauffällig; 1-2: leicht erhöht; 2-3: deutlich erhöht; &gt;3: stark erhöht) </w:t>
      </w:r>
    </w:p>
    <w:p w14:paraId="7B66D7AB" w14:textId="77777777" w:rsidR="00CB2D3E" w:rsidRPr="00CB2D3E" w:rsidRDefault="00CB2D3E" w:rsidP="00CB2D3E">
      <w:r w:rsidRPr="00CB2D3E">
        <w:t xml:space="preserve">Somatisierung: 0; 0.67 (&lt;0,75: unauffällig; 0,75-1,25: leicht erhöht; 1,25-2,67: deutlich erhöht; &gt;2,67: stark erhöht) </w:t>
      </w:r>
    </w:p>
    <w:p w14:paraId="117A4BD6" w14:textId="77777777" w:rsidR="00CB2D3E" w:rsidRPr="00CB2D3E" w:rsidRDefault="00CB2D3E" w:rsidP="00CB2D3E">
      <w:r w:rsidRPr="00CB2D3E">
        <w:t xml:space="preserve">Essstörung: 0; 0 (&lt;0,67: unauffällig; 0,67-1,5: leicht erhöht; 1,5-2,75: deutlich erhöht; &gt;3: stark erhöht) </w:t>
      </w:r>
    </w:p>
    <w:p w14:paraId="19229130" w14:textId="77777777" w:rsidR="00CB2D3E" w:rsidRPr="00CB2D3E" w:rsidRDefault="00CB2D3E" w:rsidP="00CB2D3E">
      <w:r w:rsidRPr="00CB2D3E">
        <w:t xml:space="preserve">Gesamtskala: 0.69; 0.48 (&lt;0,6: unauffällig; 0,6-0,9: leicht erhöht; 0,9-1,7: deutlich erhöht; &gt;1,7 stark erhöht) </w:t>
      </w:r>
    </w:p>
    <w:p w14:paraId="578937A0" w14:textId="77777777" w:rsidR="00CB2D3E" w:rsidRPr="00CB2D3E" w:rsidRDefault="00CB2D3E" w:rsidP="00CB2D3E">
      <w:r w:rsidRPr="00CB2D3E">
        <w:t xml:space="preserve"> </w:t>
      </w:r>
    </w:p>
    <w:p w14:paraId="45450F5F" w14:textId="77777777" w:rsidR="00CB2D3E" w:rsidRPr="00CB2D3E" w:rsidRDefault="00CB2D3E" w:rsidP="00CB2D3E">
      <w:r w:rsidRPr="00CB2D3E">
        <w:t xml:space="preserve">Im DASS-21 (Depressions-Angst-Stress-Inventar, Lovibond, 1995), einem Selbstbeurteilungsinstrument zur Erfassung von Depression, Angst und Stresserleben wurden nachfolgende Werte erreicht (prä; post): </w:t>
      </w:r>
    </w:p>
    <w:p w14:paraId="07FD1337" w14:textId="77777777" w:rsidR="00CB2D3E" w:rsidRPr="00CB2D3E" w:rsidRDefault="00CB2D3E" w:rsidP="00CB2D3E">
      <w:r w:rsidRPr="00CB2D3E">
        <w:t xml:space="preserve">Depression: 12; 2 (&lt;10: unauffällig; 10-13: leicht erhöht; 14-20: deutlich erhöht; 21-27: stark erhöht; &gt;28: sehr stark erhöht) </w:t>
      </w:r>
    </w:p>
    <w:p w14:paraId="140D3B4B" w14:textId="77777777" w:rsidR="00CB2D3E" w:rsidRPr="00CB2D3E" w:rsidRDefault="00CB2D3E" w:rsidP="00CB2D3E">
      <w:r w:rsidRPr="00CB2D3E">
        <w:t xml:space="preserve">Angst: 2; 12 (&lt;8: unauffällig; 8-9: leicht erhöht; 10-14: deutlich erhöht; 15-19: stark erhöht; &gt;19: sehr stark erhöht) </w:t>
      </w:r>
    </w:p>
    <w:p w14:paraId="4DE6C61F" w14:textId="5AA873CD" w:rsidR="002A2C48" w:rsidRDefault="00CB2D3E" w:rsidP="00CB2D3E">
      <w:pPr>
        <w:rPr>
          <w:rFonts w:cs="Arial"/>
          <w:bCs/>
        </w:rPr>
      </w:pPr>
      <w:r w:rsidRPr="00CB2D3E">
        <w:t>Stress: 16; 20 (&lt;15: unauffällig; 15-18: leicht erhöht; 19-25: deutlich erhöht; 26-33: stark erhöht; &gt;33: sehr stark erhöht)</w:t>
      </w:r>
      <w:r w:rsidR="00544A20">
        <w:rPr>
          <w:rFonts w:cs="Arial"/>
          <w:bCs/>
        </w:rPr>
        <w:t xml:space="preserve"> </w:t>
      </w:r>
    </w:p>
    <w:p w14:paraId="294B654F" w14:textId="77777777" w:rsidR="00FA2C41" w:rsidRDefault="00FA2C41" w:rsidP="00EA02FB">
      <w:pPr>
        <w:spacing w:after="0"/>
        <w:ind w:right="-1"/>
        <w:rPr>
          <w:rFonts w:cs="Arial"/>
          <w:b/>
          <w:bCs/>
        </w:rPr>
      </w:pPr>
    </w:p>
    <w:p w14:paraId="4C7A5D91" w14:textId="77777777" w:rsidR="00C82E37" w:rsidRPr="00C70EC5" w:rsidRDefault="00C82E37" w:rsidP="00EA02FB">
      <w:pPr>
        <w:spacing w:after="0"/>
        <w:ind w:right="-1"/>
        <w:rPr>
          <w:rFonts w:cs="Arial"/>
          <w:b/>
          <w:bCs/>
        </w:rPr>
      </w:pPr>
      <w:r w:rsidRPr="00C70EC5">
        <w:rPr>
          <w:rFonts w:cs="Arial"/>
          <w:b/>
          <w:bCs/>
        </w:rPr>
        <w:t>Körperlicher Untersuchungsbefund</w:t>
      </w:r>
      <w:r w:rsidR="00544A20">
        <w:rPr>
          <w:rFonts w:cs="Arial"/>
          <w:b/>
          <w:bCs/>
        </w:rPr>
        <w:t xml:space="preserve"> </w:t>
      </w:r>
    </w:p>
    <w:p w14:paraId="33569B5C" w14:textId="77777777" w:rsidR="00CB2D3E" w:rsidRPr="00CB2D3E" w:rsidRDefault="00CB2D3E" w:rsidP="00CB2D3E">
      <w:r w:rsidRPr="00CB2D3E">
        <w:t xml:space="preserve">Größe: 168 cm, Gewicht: 85 kg, BMI 31kg/m². </w:t>
      </w:r>
    </w:p>
    <w:p w14:paraId="4D563B26" w14:textId="77777777" w:rsidR="00CB2D3E" w:rsidRPr="00CB2D3E" w:rsidRDefault="00CB2D3E" w:rsidP="00CB2D3E">
      <w:r w:rsidRPr="00CB2D3E">
        <w:t xml:space="preserve">Integument: Vereinzelte Nävi. Reizlose Narben von Melanomresektionen. </w:t>
      </w:r>
    </w:p>
    <w:p w14:paraId="726BB764" w14:textId="77777777" w:rsidR="00CB2D3E" w:rsidRPr="00CB2D3E" w:rsidRDefault="00CB2D3E" w:rsidP="00CB2D3E">
      <w:r w:rsidRPr="00CB2D3E">
        <w:t xml:space="preserve">Kopf/Hals: Augen, Gehör- und Nasengänge unauffällig. Gebiss saniert. Rachen reizlos, Mallampati III. Zunge feucht, etwas belegt. Schilddrüse nicht vergrößert. </w:t>
      </w:r>
    </w:p>
    <w:p w14:paraId="00C85D10" w14:textId="77777777" w:rsidR="00CB2D3E" w:rsidRPr="00CB2D3E" w:rsidRDefault="00CB2D3E" w:rsidP="00CB2D3E">
      <w:r w:rsidRPr="00CB2D3E">
        <w:t xml:space="preserve">Atmungsorgane: Eupnoe, seitengleiche Belüftung, sonorer Klopfschall, leises Vesikuläratmen. </w:t>
      </w:r>
    </w:p>
    <w:p w14:paraId="070F4017" w14:textId="77777777" w:rsidR="00CB2D3E" w:rsidRPr="00CB2D3E" w:rsidRDefault="00CB2D3E" w:rsidP="00CB2D3E">
      <w:r w:rsidRPr="00CB2D3E">
        <w:t xml:space="preserve">Herz-Kreislauf-System: HT rhythmisch, rein; 80 bpm; keine vitiumtypischen Geräusche. RR 150/90 mmHg. Pulsstatus unauffällig, Venen mit leichter Varikosis an beiden Unterschenkeln. </w:t>
      </w:r>
    </w:p>
    <w:p w14:paraId="615B8E26" w14:textId="77777777" w:rsidR="00CB2D3E" w:rsidRPr="00CB2D3E" w:rsidRDefault="00CB2D3E" w:rsidP="00CB2D3E">
      <w:r w:rsidRPr="00CB2D3E">
        <w:t xml:space="preserve">Abdomen: weich, kein Druckschmerz, lebhafte Darmgeräusche, keine Organomegalie. Nierenlogen klopfindolent. </w:t>
      </w:r>
    </w:p>
    <w:p w14:paraId="0EE49C1A" w14:textId="77777777" w:rsidR="00CB2D3E" w:rsidRPr="00CB2D3E" w:rsidRDefault="00CB2D3E" w:rsidP="00CB2D3E">
      <w:r w:rsidRPr="00CB2D3E">
        <w:t xml:space="preserve">Bewegungsapparat: Gelenke frei beweglich. WS klopfindolent, Beweglichkeit frei, FBA 5 cm. Lasègue negativ. </w:t>
      </w:r>
    </w:p>
    <w:p w14:paraId="43860280" w14:textId="77777777" w:rsidR="00CB2D3E" w:rsidRPr="00CB2D3E" w:rsidRDefault="00CB2D3E" w:rsidP="00CB2D3E">
      <w:r w:rsidRPr="00CB2D3E">
        <w:t xml:space="preserve">Neurostatus: orientierend unauffällig.  </w:t>
      </w:r>
    </w:p>
    <w:p w14:paraId="0D6463AA" w14:textId="071ACB7C" w:rsidR="00C82E37" w:rsidRDefault="00CB2D3E" w:rsidP="00CB2D3E">
      <w:pPr>
        <w:rPr>
          <w:rFonts w:cs="Arial"/>
          <w:bCs/>
        </w:rPr>
      </w:pPr>
      <w:r w:rsidRPr="00CB2D3E">
        <w:t>Sonstiges: Mammae, Genitale nicht untersucht. Lymphknotenstatus bland.</w:t>
      </w:r>
    </w:p>
    <w:p w14:paraId="5F501805" w14:textId="77777777" w:rsidR="00FA2C41" w:rsidRDefault="00FA2C41" w:rsidP="00EA02FB">
      <w:pPr>
        <w:spacing w:after="0"/>
        <w:ind w:right="-1"/>
        <w:rPr>
          <w:rFonts w:cs="Arial"/>
          <w:b/>
          <w:bCs/>
        </w:rPr>
      </w:pPr>
    </w:p>
    <w:p w14:paraId="1EB6588D" w14:textId="77777777" w:rsidR="00C82E37" w:rsidRPr="00C70EC5" w:rsidRDefault="00C82E37" w:rsidP="00EA02FB">
      <w:pPr>
        <w:spacing w:after="0"/>
        <w:ind w:right="-1"/>
        <w:rPr>
          <w:rFonts w:cs="Arial"/>
          <w:b/>
          <w:bCs/>
        </w:rPr>
      </w:pPr>
      <w:r w:rsidRPr="00C70EC5">
        <w:rPr>
          <w:rFonts w:cs="Arial"/>
          <w:b/>
          <w:bCs/>
        </w:rPr>
        <w:t>EKG</w:t>
      </w:r>
      <w:r w:rsidR="00544A20">
        <w:rPr>
          <w:rFonts w:cs="Arial"/>
          <w:b/>
          <w:bCs/>
        </w:rPr>
        <w:t xml:space="preserve"> </w:t>
      </w:r>
    </w:p>
    <w:p w14:paraId="546FDFCE" w14:textId="4BDD8E00" w:rsidR="00C82E37" w:rsidRPr="00CB2D3E" w:rsidRDefault="00CB2D3E" w:rsidP="00CB2D3E">
      <w:r w:rsidRPr="00CB2D3E">
        <w:t>Normofrequenter Sinusrhythmus, Frequenz 64/Min., Indifferenztyp. Erregungsbildung, Überleitung und Erregungsrückbildung unauffällig. QTc 416ms (106 %).</w:t>
      </w:r>
      <w:r w:rsidR="00544A20" w:rsidRPr="00CB2D3E">
        <w:t xml:space="preserve"> </w:t>
      </w:r>
    </w:p>
    <w:p w14:paraId="62E9BFB8" w14:textId="77777777" w:rsidR="00FA2C41" w:rsidRDefault="00FA2C41" w:rsidP="00EA02FB">
      <w:pPr>
        <w:spacing w:after="0"/>
        <w:ind w:right="-1"/>
        <w:rPr>
          <w:rFonts w:cs="Arial"/>
          <w:b/>
          <w:bCs/>
        </w:rPr>
      </w:pPr>
    </w:p>
    <w:p w14:paraId="3C6CE689" w14:textId="77777777" w:rsidR="00C82E37" w:rsidRPr="00C70EC5" w:rsidRDefault="00C82E37" w:rsidP="00EA02FB">
      <w:pPr>
        <w:spacing w:after="0"/>
        <w:ind w:right="-1"/>
        <w:rPr>
          <w:rFonts w:cs="Arial"/>
          <w:b/>
          <w:bCs/>
        </w:rPr>
      </w:pPr>
      <w:r w:rsidRPr="00C70EC5">
        <w:rPr>
          <w:rFonts w:cs="Arial"/>
          <w:b/>
          <w:bCs/>
        </w:rPr>
        <w:t>Laborbefunde</w:t>
      </w:r>
      <w:r w:rsidR="00544A20">
        <w:rPr>
          <w:rFonts w:cs="Arial"/>
          <w:b/>
          <w:bCs/>
        </w:rPr>
        <w:t xml:space="preserve"> </w:t>
      </w:r>
    </w:p>
    <w:p w14:paraId="56314CD2" w14:textId="77777777" w:rsidR="00CB2D3E" w:rsidRPr="00CB2D3E" w:rsidRDefault="00CB2D3E" w:rsidP="00CB2D3E">
      <w:r w:rsidRPr="00CB2D3E">
        <w:t xml:space="preserve">Die Befunde der erhobenen Laborparameter wurden bei Entlassung mitgegeben. </w:t>
      </w:r>
    </w:p>
    <w:p w14:paraId="563C01BC" w14:textId="77777777" w:rsidR="00CB2D3E" w:rsidRPr="00CB2D3E" w:rsidRDefault="00CB2D3E" w:rsidP="00CB2D3E">
      <w:r w:rsidRPr="00CB2D3E">
        <w:t>18.12.25: Urintestung Combur 9: Ery +</w:t>
      </w:r>
    </w:p>
    <w:p w14:paraId="38D4F6CD" w14:textId="571B678E" w:rsidR="00C82E37" w:rsidRDefault="00CB2D3E" w:rsidP="00CB2D3E">
      <w:pPr>
        <w:rPr>
          <w:rFonts w:cs="Arial"/>
          <w:bCs/>
        </w:rPr>
      </w:pPr>
      <w:r w:rsidRPr="00CB2D3E">
        <w:t>22.12.25: Urintestung Combur 9 unauffällig</w:t>
      </w:r>
      <w:r w:rsidR="00544A20">
        <w:rPr>
          <w:rFonts w:cs="Arial"/>
          <w:bCs/>
        </w:rPr>
        <w:t xml:space="preserve"> </w:t>
      </w:r>
    </w:p>
    <w:p w14:paraId="5D0CF8ED" w14:textId="77777777" w:rsidR="00FA2C41" w:rsidRDefault="00FA2C41" w:rsidP="00EA02FB">
      <w:pPr>
        <w:spacing w:after="0"/>
        <w:ind w:right="-1"/>
        <w:rPr>
          <w:rFonts w:cs="Arial"/>
          <w:b/>
          <w:bCs/>
        </w:rPr>
      </w:pPr>
    </w:p>
    <w:p w14:paraId="5005A636" w14:textId="77777777" w:rsidR="002944E3" w:rsidRDefault="002944E3" w:rsidP="00EA02FB">
      <w:pPr>
        <w:spacing w:after="0"/>
        <w:ind w:right="-1"/>
        <w:rPr>
          <w:rFonts w:cs="Arial"/>
          <w:b/>
          <w:bCs/>
        </w:rPr>
      </w:pPr>
    </w:p>
    <w:p w14:paraId="65D9900E" w14:textId="77777777" w:rsidR="002944E3" w:rsidRDefault="002944E3" w:rsidP="00EA02FB">
      <w:pPr>
        <w:spacing w:after="0"/>
        <w:ind w:right="-1"/>
        <w:rPr>
          <w:rFonts w:cs="Arial"/>
          <w:b/>
          <w:bCs/>
        </w:rPr>
      </w:pPr>
    </w:p>
    <w:p w14:paraId="32892348" w14:textId="77777777" w:rsidR="002944E3" w:rsidRDefault="002944E3" w:rsidP="00EA02FB">
      <w:pPr>
        <w:spacing w:after="0"/>
        <w:ind w:right="-1"/>
        <w:rPr>
          <w:rFonts w:cs="Arial"/>
          <w:b/>
          <w:bCs/>
        </w:rPr>
      </w:pPr>
    </w:p>
    <w:p w14:paraId="55B68FDC" w14:textId="66785CB3" w:rsidR="00DC574C" w:rsidRPr="00C70EC5" w:rsidRDefault="00DC574C" w:rsidP="00EA02FB">
      <w:pPr>
        <w:spacing w:after="0"/>
        <w:ind w:right="-1"/>
        <w:rPr>
          <w:rFonts w:cs="Arial"/>
          <w:b/>
          <w:bCs/>
        </w:rPr>
      </w:pPr>
      <w:r w:rsidRPr="00C70EC5">
        <w:rPr>
          <w:rFonts w:cs="Arial"/>
          <w:b/>
          <w:bCs/>
        </w:rPr>
        <w:t>Weitere Untersuchungsbefunde</w:t>
      </w:r>
      <w:r w:rsidR="00544A20">
        <w:rPr>
          <w:rFonts w:cs="Arial"/>
          <w:b/>
          <w:bCs/>
        </w:rPr>
        <w:t xml:space="preserve"> </w:t>
      </w:r>
    </w:p>
    <w:p w14:paraId="062D73B6" w14:textId="6BDF554B" w:rsidR="00CB2D3E" w:rsidRPr="00CB2D3E" w:rsidRDefault="00CB2D3E" w:rsidP="00CB2D3E">
      <w:r w:rsidRPr="00CB2D3E">
        <w:rPr>
          <w:u w:val="single"/>
        </w:rPr>
        <w:t>Polygraphischer Befund (SleepDoc Porti) am 07.01.2026:</w:t>
      </w:r>
    </w:p>
    <w:p w14:paraId="19751894" w14:textId="77777777" w:rsidR="00CB2D3E" w:rsidRPr="00CB2D3E" w:rsidRDefault="00CB2D3E" w:rsidP="00CB2D3E">
      <w:r w:rsidRPr="00CB2D3E">
        <w:t xml:space="preserve">AHI (Entsättigungs-korreliert) pro Stunde: 9,4 </w:t>
      </w:r>
    </w:p>
    <w:p w14:paraId="7D92FCE3" w14:textId="77777777" w:rsidR="00CB2D3E" w:rsidRPr="00CB2D3E" w:rsidRDefault="00CB2D3E" w:rsidP="00CB2D3E">
      <w:r w:rsidRPr="00CB2D3E">
        <w:t>Anzahl Apnoen: 10</w:t>
      </w:r>
    </w:p>
    <w:p w14:paraId="16FBD9CC" w14:textId="77777777" w:rsidR="00CB2D3E" w:rsidRPr="00CB2D3E" w:rsidRDefault="00CB2D3E" w:rsidP="00CB2D3E">
      <w:r w:rsidRPr="00CB2D3E">
        <w:t>Längste Apnoe: 14 sec</w:t>
      </w:r>
    </w:p>
    <w:p w14:paraId="4B67377F" w14:textId="77777777" w:rsidR="00CB2D3E" w:rsidRPr="00CB2D3E" w:rsidRDefault="00CB2D3E" w:rsidP="00CB2D3E">
      <w:r w:rsidRPr="00CB2D3E">
        <w:t>Schnarchindex SI: 78,0 pro Stunde</w:t>
      </w:r>
    </w:p>
    <w:p w14:paraId="21119D29" w14:textId="77777777" w:rsidR="00CB2D3E" w:rsidRPr="00CB2D3E" w:rsidRDefault="00CB2D3E" w:rsidP="00CB2D3E">
      <w:r w:rsidRPr="00CB2D3E">
        <w:t>Tiefste Entsättigung: 82%</w:t>
      </w:r>
    </w:p>
    <w:p w14:paraId="4FC09DB8" w14:textId="6D75DE3F" w:rsidR="00CB2D3E" w:rsidRPr="00CB2D3E" w:rsidRDefault="00CB2D3E" w:rsidP="00CB2D3E">
      <w:r w:rsidRPr="00CB2D3E">
        <w:t>Mittlere Entsättigung: 89,7%</w:t>
      </w:r>
    </w:p>
    <w:p w14:paraId="7688CD23" w14:textId="42650A82" w:rsidR="00B0673C" w:rsidRPr="00CB2D3E" w:rsidRDefault="00CB2D3E" w:rsidP="00CB2D3E">
      <w:r w:rsidRPr="00CE7F58">
        <w:rPr>
          <w:u w:val="single"/>
        </w:rPr>
        <w:t>Bewertung:</w:t>
      </w:r>
      <w:r w:rsidRPr="00CB2D3E">
        <w:t xml:space="preserve"> Verlaufskontrolle in 1 Jahr bei positiver Familienanamnes</w:t>
      </w:r>
      <w:r w:rsidR="002944E3">
        <w:t>e</w:t>
      </w:r>
      <w:r w:rsidR="00CE7F58">
        <w:t xml:space="preserve">, </w:t>
      </w:r>
      <w:r w:rsidRPr="00CB2D3E">
        <w:t>Gewichtsreduktion anstreben</w:t>
      </w:r>
    </w:p>
    <w:p w14:paraId="1064747C" w14:textId="77777777" w:rsidR="00D92A77" w:rsidRPr="00D92A77" w:rsidRDefault="00D92A77" w:rsidP="00EA02FB">
      <w:pPr>
        <w:spacing w:after="0"/>
        <w:ind w:right="-1"/>
        <w:rPr>
          <w:rFonts w:cs="Arial"/>
          <w:bCs/>
        </w:rPr>
      </w:pPr>
    </w:p>
    <w:p w14:paraId="78D56F71" w14:textId="77777777" w:rsidR="00BF11FB" w:rsidRDefault="00BF11FB" w:rsidP="00EA02FB">
      <w:pPr>
        <w:spacing w:after="0"/>
        <w:ind w:right="-1"/>
        <w:jc w:val="left"/>
        <w:rPr>
          <w:rFonts w:cs="Arial"/>
          <w:b/>
          <w:bCs/>
        </w:rPr>
      </w:pPr>
      <w:r>
        <w:rPr>
          <w:rFonts w:cs="Arial"/>
          <w:b/>
          <w:bCs/>
        </w:rPr>
        <w:t>Beschreibung des therapeutischen Angebotes</w:t>
      </w:r>
    </w:p>
    <w:p w14:paraId="2F213D4F" w14:textId="43B13514" w:rsidR="00BF11FB" w:rsidRPr="00CB2D3E" w:rsidRDefault="00CB2D3E" w:rsidP="00CB2D3E">
      <w:r w:rsidRPr="00CB2D3E">
        <w:t>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r w:rsidR="00BF11FB" w:rsidRPr="00CB2D3E">
        <w:t xml:space="preserve"> </w:t>
      </w:r>
    </w:p>
    <w:p w14:paraId="2939D1E6" w14:textId="77777777" w:rsidR="00E74E9C" w:rsidRDefault="00E74E9C" w:rsidP="00EA02FB">
      <w:pPr>
        <w:ind w:right="-1"/>
      </w:pPr>
    </w:p>
    <w:p w14:paraId="2A3621FF" w14:textId="77777777" w:rsidR="00D7372A" w:rsidRDefault="00D7372A" w:rsidP="00EA02FB">
      <w:pPr>
        <w:spacing w:after="0"/>
        <w:ind w:right="-1"/>
        <w:rPr>
          <w:b/>
        </w:rPr>
      </w:pPr>
      <w:r w:rsidRPr="00A84C1E">
        <w:rPr>
          <w:b/>
        </w:rPr>
        <w:t>Therapie und Verlauf</w:t>
      </w:r>
    </w:p>
    <w:p w14:paraId="79C30B60" w14:textId="77777777" w:rsidR="00727D14" w:rsidRPr="00774EB6" w:rsidRDefault="00727D14" w:rsidP="00EA02FB">
      <w:pPr>
        <w:spacing w:after="0"/>
        <w:ind w:right="-1"/>
        <w:rPr>
          <w:rFonts w:cs="Arial"/>
          <w:b/>
          <w:bCs/>
          <w:i/>
        </w:rPr>
      </w:pPr>
      <w:r w:rsidRPr="00774EB6">
        <w:rPr>
          <w:rFonts w:cs="Arial"/>
          <w:b/>
          <w:bCs/>
          <w:i/>
        </w:rPr>
        <w:t>Somatischer Verlauf</w:t>
      </w:r>
    </w:p>
    <w:p w14:paraId="765799B5" w14:textId="27A84EDA" w:rsidR="00CB2D3E" w:rsidRPr="00CB2D3E" w:rsidRDefault="00CB2D3E" w:rsidP="00CB2D3E">
      <w:r w:rsidRPr="00CB2D3E">
        <w:t xml:space="preserve">Die </w:t>
      </w:r>
      <w:r w:rsidR="00CE7F58" w:rsidRPr="00CB2D3E">
        <w:t>52-jährige</w:t>
      </w:r>
      <w:r w:rsidRPr="00CB2D3E">
        <w:t xml:space="preserve"> Klientin kam am 17.12.2025 zum 1. Mal in unsere stationäre Betreuung mit den Symptomen einer mittelschweren depressiven Episode; diese äußerten sich vor allem in einer tiefen Erschöpfung, ausgeprägten Schlafstörungen und der Verschlechterung einer seit Kindheit bestehenden restless legs-Symptomatik. Im routinemäßig von uns erhobenen Labor fanden sich erhöhte Werte für Erythrozyten (5,67 Mio/µl), Hämoglobin (16,0 g/dl) und Hämatokrit (49%), was nach Aussage von Frau M. schon seit geraumer Zeit bekannt sei. Leicht erhöht war das Gesamtcholesterin mit 228 mg/dl wie auch das LDL-Cholesterin mit 144 mg/dl bei gutem HDL von 67 mg/dl; Frau M. berichtete von einer Gewichtszunahme von 2 kg in den beiden letzten Monaten vor Aufnahme und war sich der Notwendigkeit zu einer </w:t>
      </w:r>
      <w:r w:rsidR="00225D3B" w:rsidRPr="00CB2D3E">
        <w:t>bewussteren</w:t>
      </w:r>
      <w:r w:rsidRPr="00CB2D3E">
        <w:t xml:space="preserve"> Ernährungsform durchaus im Klaren. Sämtliche übrigen Laborergebnisse lagen im Normbereich (insbesondere auch Vitamin B12 und Vitamin D) und wurden der Klientin bei Abreise ausgehändigt. Im Rahmen der Schlafanamnese führten wir eine polygraphische Untersuchung (SleepDoc Porti°) durch, die häufiges Schnarchen detektierte und den Hinweis auf eine beginnende Schlaf-Apnoe erbrachte. Da in der Familienanamnese auch die Mutter von Frau M. betroffen ist, raten wir zu einer Wiederholung des Screenings in etwa 1 Jahr und empfehlen, mit einer maßvollen Gewichtsreduktion zu einer Verbesserung beizutragen. </w:t>
      </w:r>
    </w:p>
    <w:p w14:paraId="076E4000" w14:textId="7DD0447B" w:rsidR="00CB2D3E" w:rsidRPr="00CB2D3E" w:rsidRDefault="00CB2D3E" w:rsidP="00CB2D3E">
      <w:r w:rsidRPr="00CB2D3E">
        <w:t xml:space="preserve">Nach gemeinsamer Analyse des Nutzen-Risiko-Profils wurde von der Etablierung einer Psychopharmakotherapie derzeit abgesehen, allerdings wünschte sich Frau M. einen Therapieversuch </w:t>
      </w:r>
      <w:r w:rsidRPr="00CB2D3E">
        <w:t xml:space="preserve">mit hochdosiertem Johanniskraut (Laif° 900 mg morgens) zur Stabilisierung des bislang Erreichten. Da sie in ihrer Anamnese eine Erkrankung mit Malignem Melanom und Rezidiven zu beklagen hat, ist sie sowieso </w:t>
      </w:r>
      <w:r w:rsidR="00225D3B">
        <w:t>sehr</w:t>
      </w:r>
      <w:r w:rsidRPr="00CB2D3E">
        <w:t xml:space="preserve"> vorsichtig hinsichtlich UV-Lichtschutz. Am 25.01.2026 bemerkte sie eine neue Effloreszenz am re distalen Unterschenkel (ca. 0,2 - 0,3 cm Durchmesser mit winziger dunkler Erhabenheit), die sie unmittelbar nach Entlassung ihrer betreuenden Dermatologin vorstellen wird.</w:t>
      </w:r>
    </w:p>
    <w:p w14:paraId="0FAC5EA9" w14:textId="77777777" w:rsidR="00CB2D3E" w:rsidRPr="00CB2D3E" w:rsidRDefault="00CB2D3E" w:rsidP="00CB2D3E">
      <w:r w:rsidRPr="00CB2D3E">
        <w:t>Im Rahmen des hypnotherapeutisch optimierten Therapiekonzeptes wurden Methoden vermittelt, die ermöglichen, auch in Bezug auf körperliche Symptome selbstwirksam positiv Einfluss zu nehmen. Dazu zählt die Idee einer annehmenden Beziehung zum eigenen Organismus, sowie die Grundannahme, dass auch körperliche Symptome in anerkennenswerte Bedürfnisse übersetzbar sein können.</w:t>
      </w:r>
    </w:p>
    <w:p w14:paraId="4A98569D" w14:textId="4D98A474" w:rsidR="00255C82" w:rsidRDefault="00CB2D3E" w:rsidP="00CB2D3E">
      <w:pPr>
        <w:rPr>
          <w:rFonts w:cs="Arial"/>
        </w:rPr>
      </w:pPr>
      <w:r w:rsidRPr="00CB2D3E">
        <w:t>Wir entließen Frau M. in deutlich gebesserter Verfassung und wünschen ihr für ihren weiteren Lebensweg alles Gute.</w:t>
      </w:r>
    </w:p>
    <w:p w14:paraId="513F9EE0" w14:textId="77777777" w:rsidR="00271237" w:rsidRDefault="00271237" w:rsidP="00EA02FB">
      <w:pPr>
        <w:spacing w:after="0"/>
        <w:ind w:right="-1"/>
        <w:rPr>
          <w:rFonts w:cs="Arial"/>
        </w:rPr>
      </w:pPr>
    </w:p>
    <w:p w14:paraId="10BEC90D" w14:textId="77777777" w:rsidR="00727D14" w:rsidRPr="00774EB6" w:rsidRDefault="00C03CD1" w:rsidP="00EA02FB">
      <w:pPr>
        <w:ind w:right="-1"/>
        <w:rPr>
          <w:rFonts w:cs="Arial"/>
          <w:b/>
          <w:bCs/>
          <w:i/>
        </w:rPr>
      </w:pPr>
      <w:r w:rsidRPr="00774EB6">
        <w:rPr>
          <w:rFonts w:cs="Arial"/>
          <w:b/>
          <w:bCs/>
          <w:i/>
        </w:rPr>
        <w:t>Psychotherapeutischer Verlauf</w:t>
      </w:r>
    </w:p>
    <w:p w14:paraId="132A55FA" w14:textId="77777777" w:rsidR="00271237" w:rsidRPr="00727D14" w:rsidRDefault="00271237" w:rsidP="00EA02FB">
      <w:pPr>
        <w:spacing w:after="0"/>
        <w:ind w:right="-1"/>
        <w:rPr>
          <w:rFonts w:cs="Arial"/>
        </w:rPr>
      </w:pPr>
    </w:p>
    <w:p w14:paraId="5A312393" w14:textId="77777777" w:rsidR="00B5762B" w:rsidRDefault="00410409" w:rsidP="00EA02FB">
      <w:pPr>
        <w:spacing w:after="0"/>
        <w:ind w:right="-1"/>
        <w:rPr>
          <w:rFonts w:cs="Arial"/>
          <w:b/>
          <w:bCs/>
        </w:rPr>
      </w:pPr>
      <w:r>
        <w:rPr>
          <w:rFonts w:cs="Arial"/>
          <w:b/>
          <w:bCs/>
        </w:rPr>
        <w:t>Entlass</w:t>
      </w:r>
      <w:r w:rsidR="00B5762B">
        <w:rPr>
          <w:rFonts w:cs="Arial"/>
          <w:b/>
          <w:bCs/>
        </w:rPr>
        <w:t>medikation</w:t>
      </w:r>
    </w:p>
    <w:p w14:paraId="289582E6" w14:textId="77777777" w:rsidR="00CB2D3E" w:rsidRPr="00CB2D3E" w:rsidRDefault="00CB2D3E" w:rsidP="00CB2D3E">
      <w:r w:rsidRPr="00CB2D3E">
        <w:t>Kalanchoe mercurio cultum, Min.: 0 - 0 - 10 - 10 ml</w:t>
      </w:r>
    </w:p>
    <w:p w14:paraId="3C7EC113" w14:textId="555ECA1C" w:rsidR="00CB2D3E" w:rsidRPr="00CB2D3E" w:rsidRDefault="00CB2D3E" w:rsidP="00CB2D3E">
      <w:r w:rsidRPr="00CB2D3E">
        <w:t>Johanniskraut-Trockenextrakt: 900 - 0 - 0 - 0 mg</w:t>
      </w:r>
    </w:p>
    <w:p w14:paraId="2E1D920B" w14:textId="59524B82" w:rsidR="00CB2D3E" w:rsidRPr="00CB2D3E" w:rsidRDefault="00CB2D3E" w:rsidP="00CB2D3E">
      <w:r w:rsidRPr="00CB2D3E">
        <w:t>Aurum metallicum praeparatum</w:t>
      </w:r>
      <w:r w:rsidR="004A18A5">
        <w:t xml:space="preserve"> </w:t>
      </w:r>
      <w:r w:rsidRPr="00CB2D3E">
        <w:t>bei Bedarf Minimaldosis: 1 - 1 - 1 - 1 CRE</w:t>
      </w:r>
    </w:p>
    <w:p w14:paraId="58734004" w14:textId="521B5C58" w:rsidR="004A18A5" w:rsidRPr="004A18A5" w:rsidRDefault="004A18A5" w:rsidP="004A18A5">
      <w:r>
        <w:t>Kytta Dragees</w:t>
      </w:r>
      <w:r w:rsidR="00CB2D3E" w:rsidRPr="00CB2D3E">
        <w:t xml:space="preserve"> bei Bedarf Minimaldosis: 0 - 0 - 0 - 1 UTA</w:t>
      </w:r>
    </w:p>
    <w:p w14:paraId="34A05237" w14:textId="77777777" w:rsidR="00B5762B" w:rsidRDefault="00B5762B" w:rsidP="00EA02FB">
      <w:pPr>
        <w:spacing w:after="0"/>
        <w:ind w:right="-1"/>
        <w:rPr>
          <w:rFonts w:cs="Arial"/>
          <w:b/>
          <w:bCs/>
        </w:rPr>
      </w:pPr>
      <w:r>
        <w:rPr>
          <w:rFonts w:cs="Arial"/>
          <w:b/>
          <w:bCs/>
        </w:rPr>
        <w:t>Therapieempfehlung</w:t>
      </w:r>
      <w:r w:rsidR="00FA2C41">
        <w:rPr>
          <w:rFonts w:cs="Arial"/>
          <w:b/>
          <w:bCs/>
        </w:rPr>
        <w:t>en</w:t>
      </w:r>
    </w:p>
    <w:p w14:paraId="2D604345" w14:textId="77777777" w:rsidR="00CB2D3E" w:rsidRPr="00CB2D3E" w:rsidRDefault="00CB2D3E" w:rsidP="00CB2D3E">
      <w:r w:rsidRPr="00CB2D3E">
        <w:t>Wir empfehlen eine weiterführende ambulante Psychotherapie. Auch eine stationäre Wiederaufnahme im Sinne einer Intervalltherapie nach einiger Zeit der Alltagserprobung wäre aus unserer Sicht denkbar und sinnvoll. Im Hinblick auf den Transfer wird nach ausreichender Stabilisierung im Alltagskontext nach Wiedererlangen der Arbeitsfähigkeit eine stufenweise berufliche Wiedereingliederung, z.B. nach dem Hamburger Modell, von ärztlicher und therapeutischer Seite sehr befürwortet.</w:t>
      </w:r>
    </w:p>
    <w:p w14:paraId="60D83FA4" w14:textId="77777777" w:rsidR="00CB2D3E" w:rsidRPr="00CB2D3E" w:rsidRDefault="00CB2D3E" w:rsidP="00CB2D3E">
      <w:r w:rsidRPr="00CB2D3E">
        <w:t xml:space="preserve">Aus somatischer Sicht empfehlen wir eine Wiederholung des Schlaf-Apnoe-Screenings nach einem Jahr bei positiver Familienanamnese sowie ein HNO-Konsil bei bekannter Nasenseptumdeviation. </w:t>
      </w:r>
    </w:p>
    <w:p w14:paraId="057EDD8D" w14:textId="630E5D61" w:rsidR="00B5762B" w:rsidRDefault="00CB2D3E" w:rsidP="00CB2D3E">
      <w:pPr>
        <w:rPr>
          <w:rFonts w:cs="Arial"/>
        </w:rPr>
      </w:pPr>
      <w:r w:rsidRPr="00CB2D3E">
        <w:t>Wir wünschen Frau M. alles erdenklich Gute für ihren weiteren Lebensweg.</w:t>
      </w:r>
    </w:p>
    <w:p w14:paraId="6F062E54" w14:textId="77777777" w:rsidR="00B5762B" w:rsidRDefault="00B5762B" w:rsidP="00EA02FB">
      <w:pPr>
        <w:spacing w:after="0"/>
        <w:ind w:right="-1"/>
        <w:rPr>
          <w:rFonts w:cs="Arial"/>
        </w:rPr>
      </w:pPr>
    </w:p>
    <w:p w14:paraId="5B2C50FD" w14:textId="77777777" w:rsidR="00255374" w:rsidRDefault="00255374" w:rsidP="00EA02FB">
      <w:pPr>
        <w:spacing w:after="0"/>
        <w:ind w:right="-1"/>
        <w:rPr>
          <w:rFonts w:cs="Arial"/>
        </w:rPr>
      </w:pPr>
      <w:r>
        <w:rPr>
          <w:rFonts w:cs="Arial"/>
        </w:rPr>
        <w:t>Für Rückfragen stehen wir Ihnen gerne zur Verfügung.</w:t>
      </w:r>
    </w:p>
    <w:p w14:paraId="4E2BD925" w14:textId="77777777" w:rsidR="00255374" w:rsidRDefault="00255374" w:rsidP="00EA02FB">
      <w:pPr>
        <w:spacing w:after="0"/>
        <w:ind w:right="-1"/>
        <w:rPr>
          <w:rFonts w:cs="Arial"/>
        </w:rPr>
      </w:pPr>
    </w:p>
    <w:p w14:paraId="0336351D" w14:textId="77777777" w:rsidR="00A84C1E" w:rsidRPr="00A84C1E" w:rsidRDefault="00A84C1E" w:rsidP="00EA02FB">
      <w:pPr>
        <w:spacing w:after="0"/>
        <w:ind w:right="-1"/>
        <w:rPr>
          <w:rFonts w:cs="Arial"/>
        </w:rPr>
      </w:pPr>
      <w:r w:rsidRPr="00A84C1E">
        <w:rPr>
          <w:rFonts w:cs="Arial"/>
        </w:rPr>
        <w:t>Mit freundlichem Gruß</w:t>
      </w:r>
    </w:p>
    <w:p w14:paraId="51A056C0" w14:textId="77777777" w:rsidR="00A55D06" w:rsidRDefault="00A55D06" w:rsidP="00EA02FB">
      <w:pPr>
        <w:ind w:right="-1"/>
      </w:pPr>
    </w:p>
    <w:p w14:paraId="0F2CECF4" w14:textId="77777777" w:rsidR="00255374" w:rsidRDefault="00255374" w:rsidP="00EA02FB">
      <w:pPr>
        <w:ind w:right="-1"/>
      </w:pPr>
    </w:p>
    <w:p w14:paraId="498B1805" w14:textId="77777777" w:rsidR="00255374" w:rsidRDefault="00255374" w:rsidP="00EA02FB">
      <w:pPr>
        <w:ind w:right="-1"/>
      </w:pPr>
    </w:p>
    <w:tbl>
      <w:tblPr>
        <w:tblW w:w="0" w:type="auto"/>
        <w:tblCellMar>
          <w:left w:w="0" w:type="dxa"/>
          <w:right w:w="0" w:type="dxa"/>
        </w:tblCellMar>
        <w:tblLook w:val="01E0" w:firstRow="1" w:lastRow="1" w:firstColumn="1" w:lastColumn="1" w:noHBand="0" w:noVBand="0"/>
      </w:tblPr>
      <w:tblGrid>
        <w:gridCol w:w="3439"/>
        <w:gridCol w:w="3081"/>
      </w:tblGrid>
      <w:tr w:rsidR="008D2676" w:rsidRPr="008D2676" w14:paraId="3ADB9096" w14:textId="77777777" w:rsidTr="008D2676">
        <w:tc>
          <w:tcPr>
            <w:tcW w:w="3439" w:type="dxa"/>
          </w:tcPr>
          <w:p w14:paraId="78254750" w14:textId="12693687" w:rsidR="008D2676" w:rsidRPr="00BC5385" w:rsidRDefault="00CB2D3E" w:rsidP="008D2676">
            <w:pPr>
              <w:ind w:right="-1"/>
            </w:pPr>
            <w:r w:rsidRPr="00BC5385">
              <w:t>Eva-Maria Musterwald</w:t>
            </w:r>
          </w:p>
          <w:p w14:paraId="492DBD8D" w14:textId="360E4DD9" w:rsidR="008D2676" w:rsidRPr="00BC5385" w:rsidRDefault="00CB2D3E" w:rsidP="008D2676">
            <w:pPr>
              <w:ind w:right="-1"/>
              <w:rPr>
                <w:sz w:val="20"/>
                <w:szCs w:val="20"/>
              </w:rPr>
            </w:pPr>
            <w:r w:rsidRPr="00BC5385">
              <w:rPr>
                <w:sz w:val="20"/>
                <w:szCs w:val="20"/>
              </w:rPr>
              <w:t>FÄ für Allgemeinmedizin</w:t>
            </w:r>
          </w:p>
          <w:p w14:paraId="7ACD9CDE" w14:textId="5DCD55B9" w:rsidR="008D2676" w:rsidRPr="00BC5385" w:rsidRDefault="008D2676" w:rsidP="008D2676">
            <w:pPr>
              <w:ind w:right="-1"/>
              <w:rPr>
                <w:sz w:val="18"/>
                <w:szCs w:val="20"/>
              </w:rPr>
            </w:pPr>
          </w:p>
          <w:p w14:paraId="3D07D7E6" w14:textId="295E7685" w:rsidR="008D2676" w:rsidRPr="00BC5385" w:rsidRDefault="008D2676" w:rsidP="008D2676">
            <w:pPr>
              <w:ind w:right="-1"/>
              <w:rPr>
                <w:sz w:val="18"/>
                <w:szCs w:val="20"/>
              </w:rPr>
            </w:pPr>
          </w:p>
          <w:p w14:paraId="70F27814" w14:textId="27F59DC4" w:rsidR="008D2676" w:rsidRPr="00BC5385" w:rsidRDefault="008D2676" w:rsidP="008D2676">
            <w:pPr>
              <w:ind w:right="-1"/>
              <w:rPr>
                <w:sz w:val="18"/>
                <w:szCs w:val="20"/>
              </w:rPr>
            </w:pPr>
          </w:p>
          <w:p w14:paraId="20F59C31" w14:textId="77777777" w:rsidR="008D2676" w:rsidRPr="00BC5385" w:rsidRDefault="008D2676" w:rsidP="008D2676">
            <w:pPr>
              <w:ind w:right="-1"/>
            </w:pPr>
          </w:p>
          <w:p w14:paraId="0975C046" w14:textId="77777777" w:rsidR="008D2676" w:rsidRPr="00BC5385" w:rsidRDefault="008D2676" w:rsidP="008D2676">
            <w:pPr>
              <w:ind w:right="-1"/>
            </w:pPr>
          </w:p>
        </w:tc>
        <w:tc>
          <w:tcPr>
            <w:tcW w:w="3081" w:type="dxa"/>
            <w:hideMark/>
          </w:tcPr>
          <w:p w14:paraId="055DE0F3" w14:textId="0546C0F7" w:rsidR="008D2676" w:rsidRPr="008D2676" w:rsidRDefault="00CB2D3E" w:rsidP="008D2676">
            <w:pPr>
              <w:ind w:right="-1"/>
            </w:pPr>
            <w:r>
              <w:t>Clara Musterbach</w:t>
            </w:r>
          </w:p>
          <w:p w14:paraId="7D8B817F" w14:textId="485CD407" w:rsidR="008D2676" w:rsidRPr="00BC5385" w:rsidRDefault="00CB2D3E" w:rsidP="008D2676">
            <w:pPr>
              <w:ind w:right="-1"/>
              <w:rPr>
                <w:sz w:val="20"/>
                <w:szCs w:val="20"/>
              </w:rPr>
            </w:pPr>
            <w:r w:rsidRPr="00BC5385">
              <w:rPr>
                <w:sz w:val="20"/>
                <w:szCs w:val="20"/>
              </w:rPr>
              <w:t>Psychologin, M. Sc.</w:t>
            </w:r>
          </w:p>
          <w:p w14:paraId="6BF3E051" w14:textId="2C3EE284" w:rsidR="008D2676" w:rsidRPr="00BC5385" w:rsidRDefault="008D2676" w:rsidP="008D2676">
            <w:pPr>
              <w:ind w:right="-1"/>
              <w:rPr>
                <w:sz w:val="18"/>
                <w:szCs w:val="20"/>
              </w:rPr>
            </w:pPr>
          </w:p>
          <w:p w14:paraId="05F174F2" w14:textId="0384B0DB" w:rsidR="008D2676" w:rsidRPr="00BC5385" w:rsidRDefault="008D2676" w:rsidP="008D2676">
            <w:pPr>
              <w:ind w:right="-1"/>
              <w:rPr>
                <w:sz w:val="18"/>
                <w:szCs w:val="20"/>
              </w:rPr>
            </w:pPr>
          </w:p>
          <w:p w14:paraId="1B202296" w14:textId="14817F4D" w:rsidR="008D2676" w:rsidRPr="00BC5385" w:rsidRDefault="008D2676" w:rsidP="008D2676">
            <w:pPr>
              <w:ind w:right="-1"/>
            </w:pPr>
          </w:p>
        </w:tc>
      </w:tr>
    </w:tbl>
    <w:p w14:paraId="733DF804" w14:textId="77777777" w:rsidR="008D2676" w:rsidRPr="008D2676" w:rsidRDefault="008D2676" w:rsidP="008D2676">
      <w:pPr>
        <w:ind w:right="-1"/>
      </w:pPr>
    </w:p>
    <w:p w14:paraId="2B60AAC3" w14:textId="16C12608" w:rsidR="008D2676" w:rsidRPr="00BC5385" w:rsidRDefault="00CB2D3E" w:rsidP="008D2676">
      <w:pPr>
        <w:ind w:right="-1"/>
        <w:rPr>
          <w:lang w:val="en-US"/>
        </w:rPr>
      </w:pPr>
      <w:r w:rsidRPr="00BC5385">
        <w:rPr>
          <w:lang w:val="en-US"/>
        </w:rPr>
        <w:t>Dr. med. Maria Musterland</w:t>
      </w:r>
      <w:r w:rsidR="002944E3" w:rsidRPr="00BC5385">
        <w:rPr>
          <w:lang w:val="en-US"/>
        </w:rPr>
        <w:t xml:space="preserve"> MA MSc</w:t>
      </w:r>
    </w:p>
    <w:p w14:paraId="3683D7AD" w14:textId="1AF0B791" w:rsidR="008D2676" w:rsidRPr="002944E3" w:rsidRDefault="00CB2D3E" w:rsidP="008D2676">
      <w:pPr>
        <w:ind w:right="-1"/>
        <w:rPr>
          <w:sz w:val="20"/>
          <w:szCs w:val="20"/>
        </w:rPr>
      </w:pPr>
      <w:r w:rsidRPr="002944E3">
        <w:rPr>
          <w:sz w:val="20"/>
          <w:szCs w:val="20"/>
        </w:rPr>
        <w:t>FÄ für Psychiatrie und Psychotherapie</w:t>
      </w:r>
    </w:p>
    <w:p w14:paraId="7AF5E3B5" w14:textId="7B2E4163" w:rsidR="008D2676" w:rsidRPr="002944E3" w:rsidRDefault="00CB2D3E" w:rsidP="008D2676">
      <w:pPr>
        <w:ind w:right="-1"/>
        <w:rPr>
          <w:sz w:val="20"/>
          <w:szCs w:val="20"/>
        </w:rPr>
      </w:pPr>
      <w:r w:rsidRPr="002944E3">
        <w:rPr>
          <w:sz w:val="20"/>
          <w:szCs w:val="20"/>
        </w:rPr>
        <w:t>Chefärztin</w:t>
      </w:r>
    </w:p>
    <w:p w14:paraId="462D8B1E" w14:textId="388F6C20" w:rsidR="008D2676" w:rsidRPr="008D2676" w:rsidRDefault="008D2676" w:rsidP="008D2676">
      <w:pPr>
        <w:ind w:right="-1"/>
        <w:rPr>
          <w:sz w:val="18"/>
          <w:szCs w:val="20"/>
        </w:rPr>
      </w:pPr>
    </w:p>
    <w:p w14:paraId="5C3EDB2F" w14:textId="7133D686" w:rsidR="008D2676" w:rsidRPr="008D2676" w:rsidRDefault="008D2676" w:rsidP="008D2676">
      <w:pPr>
        <w:ind w:right="-1"/>
        <w:rPr>
          <w:sz w:val="18"/>
          <w:szCs w:val="20"/>
        </w:rPr>
      </w:pPr>
    </w:p>
    <w:p w14:paraId="726B7961" w14:textId="77777777" w:rsidR="009E3BCB" w:rsidRDefault="009E3BCB" w:rsidP="00EA02FB">
      <w:pPr>
        <w:ind w:right="-1"/>
        <w:rPr>
          <w:sz w:val="20"/>
          <w:szCs w:val="20"/>
        </w:rPr>
      </w:pPr>
    </w:p>
    <w:sectPr w:rsidR="009E3BCB" w:rsidSect="00EA02FB">
      <w:headerReference w:type="first" r:id="rId10"/>
      <w:footerReference w:type="first" r:id="rId11"/>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35B75" w14:textId="77777777" w:rsidR="004756FA" w:rsidRDefault="004756FA">
      <w:r>
        <w:separator/>
      </w:r>
    </w:p>
  </w:endnote>
  <w:endnote w:type="continuationSeparator" w:id="0">
    <w:p w14:paraId="61C668B5" w14:textId="77777777" w:rsidR="004756FA" w:rsidRDefault="00475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382318875"/>
      <w:docPartObj>
        <w:docPartGallery w:val="Page Numbers (Bottom of Page)"/>
        <w:docPartUnique/>
      </w:docPartObj>
    </w:sdtPr>
    <w:sdtEndPr/>
    <w:sdtContent>
      <w:sdt>
        <w:sdtPr>
          <w:rPr>
            <w:sz w:val="16"/>
            <w:szCs w:val="16"/>
          </w:rPr>
          <w:id w:val="-1454859844"/>
          <w:docPartObj>
            <w:docPartGallery w:val="Page Numbers (Top of Page)"/>
            <w:docPartUnique/>
          </w:docPartObj>
        </w:sdtPr>
        <w:sdtEndPr/>
        <w:sdtContent>
          <w:p w14:paraId="0CBE2A7C" w14:textId="77777777" w:rsidR="00E35BC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Pr>
                <w:b/>
                <w:bCs/>
                <w:sz w:val="16"/>
                <w:szCs w:val="16"/>
              </w:rPr>
              <w:t>3</w:t>
            </w:r>
            <w:r w:rsidRPr="00E4768C">
              <w:rPr>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76832754"/>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14:paraId="76C7ADD1" w14:textId="77777777" w:rsidR="0033384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sidRPr="00E4768C">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sidRPr="00E4768C">
              <w:rPr>
                <w:b/>
                <w:bCs/>
                <w:sz w:val="16"/>
                <w:szCs w:val="16"/>
              </w:rPr>
              <w:t>3</w:t>
            </w:r>
            <w:r w:rsidRPr="00E4768C">
              <w:rPr>
                <w:sz w:val="16"/>
                <w:szCs w:val="16"/>
              </w:rPr>
              <w:fldChar w:fldCharType="end"/>
            </w:r>
          </w:p>
        </w:sdtContent>
      </w:sdt>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4EA90" w14:textId="77777777" w:rsidR="004756FA" w:rsidRDefault="004756FA">
      <w:r>
        <w:separator/>
      </w:r>
    </w:p>
  </w:footnote>
  <w:footnote w:type="continuationSeparator" w:id="0">
    <w:p w14:paraId="785AA8C5" w14:textId="77777777" w:rsidR="004756FA" w:rsidRDefault="004756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8747" w14:textId="77777777" w:rsidR="00E048FC" w:rsidRDefault="00F25C85">
    <w:pPr>
      <w:pStyle w:val="Kopfzeile"/>
    </w:pPr>
    <w:r>
      <w:rPr>
        <w:noProof/>
      </w:rPr>
      <w:drawing>
        <wp:anchor distT="0" distB="0" distL="114300" distR="114300" simplePos="0" relativeHeight="251660288" behindDoc="0" locked="1" layoutInCell="1" allowOverlap="1" wp14:anchorId="65A3F5D5" wp14:editId="5E1ADA26">
          <wp:simplePos x="0" y="0"/>
          <wp:positionH relativeFrom="page">
            <wp:posOffset>5217160</wp:posOffset>
          </wp:positionH>
          <wp:positionV relativeFrom="page">
            <wp:posOffset>528955</wp:posOffset>
          </wp:positionV>
          <wp:extent cx="1743075" cy="876300"/>
          <wp:effectExtent l="0" t="0" r="0" b="0"/>
          <wp:wrapNone/>
          <wp:docPr id="556869522"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5726" w14:textId="77777777" w:rsidR="00A561AC" w:rsidRDefault="00F94389">
    <w:pPr>
      <w:pStyle w:val="Kopfzeile"/>
    </w:pPr>
    <w:r>
      <w:rPr>
        <w:noProof/>
      </w:rPr>
      <w:drawing>
        <wp:anchor distT="0" distB="0" distL="114300" distR="114300" simplePos="0" relativeHeight="251667456" behindDoc="0" locked="0" layoutInCell="1" allowOverlap="1" wp14:anchorId="472FC19D" wp14:editId="0E238DC3">
          <wp:simplePos x="0" y="0"/>
          <wp:positionH relativeFrom="column">
            <wp:posOffset>4254500</wp:posOffset>
          </wp:positionH>
          <wp:positionV relativeFrom="paragraph">
            <wp:posOffset>0</wp:posOffset>
          </wp:positionV>
          <wp:extent cx="1974850" cy="1038225"/>
          <wp:effectExtent l="0" t="0" r="6350" b="9525"/>
          <wp:wrapNone/>
          <wp:docPr id="1534085091" name="Bild 22" descr="Ein Bild, das Schrift, Grafiken, Logo,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 22" descr="Ein Bild, das Schrift, Grafiken, Logo, Text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850" cy="10382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Lst>
                </pic:spPr>
              </pic:pic>
            </a:graphicData>
          </a:graphic>
        </wp:anchor>
      </w:drawing>
    </w:r>
    <w:r>
      <w:rPr>
        <w:noProof/>
      </w:rPr>
      <w:drawing>
        <wp:anchor distT="0" distB="0" distL="114300" distR="114300" simplePos="0" relativeHeight="251668480" behindDoc="0" locked="0" layoutInCell="1" allowOverlap="1" wp14:anchorId="050230A2" wp14:editId="40107292">
          <wp:simplePos x="0" y="0"/>
          <wp:positionH relativeFrom="column">
            <wp:posOffset>0</wp:posOffset>
          </wp:positionH>
          <wp:positionV relativeFrom="paragraph">
            <wp:posOffset>1263650</wp:posOffset>
          </wp:positionV>
          <wp:extent cx="2299335" cy="167640"/>
          <wp:effectExtent l="0" t="0" r="5715" b="3810"/>
          <wp:wrapNone/>
          <wp:docPr id="64418496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299335" cy="1676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lc="http://schemas.openxmlformats.org/drawingml/2006/lockedCanvas"/>
                    </a:ext>
                  </a:extLst>
                </pic:spPr>
              </pic:pic>
            </a:graphicData>
          </a:graphic>
        </wp:anchor>
      </w:drawing>
    </w:r>
    <w:r>
      <w:rPr>
        <w:noProof/>
      </w:rPr>
      <w:drawing>
        <wp:anchor distT="0" distB="0" distL="114300" distR="114300" simplePos="0" relativeHeight="251669504" behindDoc="0" locked="0" layoutInCell="1" allowOverlap="1" wp14:anchorId="52081BF6" wp14:editId="1C258CCD">
          <wp:simplePos x="0" y="0"/>
          <wp:positionH relativeFrom="column">
            <wp:posOffset>4448810</wp:posOffset>
          </wp:positionH>
          <wp:positionV relativeFrom="paragraph">
            <wp:posOffset>4681855</wp:posOffset>
          </wp:positionV>
          <wp:extent cx="1967865" cy="5155565"/>
          <wp:effectExtent l="0" t="0" r="0" b="6985"/>
          <wp:wrapNone/>
          <wp:docPr id="1364013306" name="Grafik 9" descr="Ein Bild, das Text, Dokument, Brief,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7019" name="Grafik 9" descr="Ein Bild, das Text, Dokument, Brief, Quittung enthält.&#10;&#10;Automatisch generierte Beschreibung"/>
                  <pic:cNvPicPr>
                    <a:picLocks noChangeAspect="1"/>
                  </pic:cNvPicPr>
                </pic:nvPicPr>
                <pic:blipFill>
                  <a:blip r:embed="rId3"/>
                  <a:stretch>
                    <a:fillRect/>
                  </a:stretch>
                </pic:blipFill>
                <pic:spPr>
                  <a:xfrm>
                    <a:off x="0" y="0"/>
                    <a:ext cx="1967865" cy="5155565"/>
                  </a:xfrm>
                  <a:prstGeom prst="rect">
                    <a:avLst/>
                  </a:prstGeom>
                </pic:spPr>
              </pic:pic>
            </a:graphicData>
          </a:graphic>
        </wp:anchor>
      </w:drawing>
    </w:r>
    <w:r w:rsidR="00F25C85">
      <w:rPr>
        <w:noProof/>
      </w:rPr>
      <w:drawing>
        <wp:anchor distT="0" distB="0" distL="114300" distR="114300" simplePos="0" relativeHeight="251658240" behindDoc="0" locked="1" layoutInCell="1" allowOverlap="1" wp14:anchorId="6797658B" wp14:editId="361F73DE">
          <wp:simplePos x="0" y="0"/>
          <wp:positionH relativeFrom="page">
            <wp:posOffset>350520</wp:posOffset>
          </wp:positionH>
          <wp:positionV relativeFrom="page">
            <wp:posOffset>5318125</wp:posOffset>
          </wp:positionV>
          <wp:extent cx="43180" cy="43180"/>
          <wp:effectExtent l="0" t="0" r="0" b="0"/>
          <wp:wrapNone/>
          <wp:docPr id="493896980"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C85">
      <w:rPr>
        <w:noProof/>
      </w:rPr>
      <w:drawing>
        <wp:anchor distT="0" distB="0" distL="114300" distR="114300" simplePos="0" relativeHeight="251657216" behindDoc="0" locked="1" layoutInCell="1" allowOverlap="1" wp14:anchorId="6FACD47A" wp14:editId="54603B70">
          <wp:simplePos x="0" y="0"/>
          <wp:positionH relativeFrom="page">
            <wp:posOffset>340995</wp:posOffset>
          </wp:positionH>
          <wp:positionV relativeFrom="page">
            <wp:posOffset>3752215</wp:posOffset>
          </wp:positionV>
          <wp:extent cx="43180" cy="43180"/>
          <wp:effectExtent l="0" t="0" r="0" b="0"/>
          <wp:wrapNone/>
          <wp:docPr id="185872104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2B0E" w14:textId="77777777" w:rsidR="00F94389" w:rsidRDefault="00F94389">
    <w:pPr>
      <w:pStyle w:val="Kopfzeile"/>
    </w:pPr>
    <w:r>
      <w:rPr>
        <w:noProof/>
      </w:rPr>
      <w:drawing>
        <wp:anchor distT="0" distB="0" distL="114300" distR="114300" simplePos="0" relativeHeight="251665408" behindDoc="0" locked="1" layoutInCell="1" allowOverlap="1" wp14:anchorId="0AD51FEB" wp14:editId="2D3620E3">
          <wp:simplePos x="0" y="0"/>
          <wp:positionH relativeFrom="page">
            <wp:posOffset>5217160</wp:posOffset>
          </wp:positionH>
          <wp:positionV relativeFrom="page">
            <wp:posOffset>528955</wp:posOffset>
          </wp:positionV>
          <wp:extent cx="1743075" cy="876300"/>
          <wp:effectExtent l="0" t="0" r="0" b="0"/>
          <wp:wrapNone/>
          <wp:docPr id="637243021"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1" layoutInCell="1" allowOverlap="1" wp14:anchorId="109865E1" wp14:editId="4189322B">
          <wp:simplePos x="0" y="0"/>
          <wp:positionH relativeFrom="page">
            <wp:posOffset>350520</wp:posOffset>
          </wp:positionH>
          <wp:positionV relativeFrom="page">
            <wp:posOffset>5318125</wp:posOffset>
          </wp:positionV>
          <wp:extent cx="43180" cy="43180"/>
          <wp:effectExtent l="0" t="0" r="0" b="0"/>
          <wp:wrapNone/>
          <wp:docPr id="600184532"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1" layoutInCell="1" allowOverlap="1" wp14:anchorId="475675C2" wp14:editId="5AF08105">
          <wp:simplePos x="0" y="0"/>
          <wp:positionH relativeFrom="page">
            <wp:posOffset>340995</wp:posOffset>
          </wp:positionH>
          <wp:positionV relativeFrom="page">
            <wp:posOffset>3752215</wp:posOffset>
          </wp:positionV>
          <wp:extent cx="43180" cy="43180"/>
          <wp:effectExtent l="0" t="0" r="0" b="0"/>
          <wp:wrapNone/>
          <wp:docPr id="40992359"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149671E9"/>
    <w:multiLevelType w:val="hybridMultilevel"/>
    <w:tmpl w:val="38C43674"/>
    <w:lvl w:ilvl="0" w:tplc="CD34D2B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90E7BB2"/>
    <w:multiLevelType w:val="hybridMultilevel"/>
    <w:tmpl w:val="60AE77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51069004">
    <w:abstractNumId w:val="0"/>
  </w:num>
  <w:num w:numId="2" w16cid:durableId="1567958622">
    <w:abstractNumId w:val="1"/>
  </w:num>
  <w:num w:numId="3" w16cid:durableId="1787507500">
    <w:abstractNumId w:val="3"/>
  </w:num>
  <w:num w:numId="4" w16cid:durableId="1037438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0"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8094"/>
    <w:docVar w:name="Aufnahmetag" w:val="17.12.2025"/>
    <w:docVar w:name="Entlassungstag" w:val="30.01.2026"/>
    <w:docVar w:name="EntlassungstagMinus1" w:val="29.01.2026"/>
    <w:docVar w:name="GeplanterStandort_StandortBereich" w:val="-"/>
    <w:docVar w:name="GeplanterStandort_Standortkürzel" w:val="stationär"/>
    <w:docVar w:name="Geschlecht_Adr_abweichender_Empfänger" w:val="-"/>
    <w:docVar w:name="Geschlecht_Adr_Angehöriger" w:val="w"/>
    <w:docVar w:name="Geschlecht_Adr_Einweisender_Arzt" w:val="m"/>
    <w:docVar w:name="Geschlecht_Adr_Patient" w:val="w"/>
    <w:docVar w:name="Geschlecht_THERAPEUT0" w:val="w"/>
    <w:docVar w:name="Geschlecht_THERAPEUT1" w:val="w"/>
    <w:docVar w:name="Geschlecht_THERAPEUT2" w:val="w"/>
    <w:docVar w:name="Geschlecht_THERAPEUT3" w:val="m"/>
    <w:docVar w:name="Geschlecht_THERAPEUT4" w:val="w"/>
    <w:docVar w:name="Geschlecht_THERAPEUT5" w:val="w"/>
    <w:docVar w:name="Geschlecht_THERAPEUT6" w:val="w"/>
    <w:docVar w:name="Geschlecht_THERAPEUT7" w:val="w"/>
    <w:docVar w:name="IstGutschrift" w:val="0"/>
    <w:docVar w:name="IstRechnung" w:val="0"/>
    <w:docVar w:name="PKV_GKV_SZ" w:val="SZ"/>
    <w:docVar w:name="Vertragstyp" w:val="Selbstzahler"/>
  </w:docVars>
  <w:rsids>
    <w:rsidRoot w:val="004756FA"/>
    <w:rsid w:val="00015335"/>
    <w:rsid w:val="00034DEE"/>
    <w:rsid w:val="000447B9"/>
    <w:rsid w:val="00047B3D"/>
    <w:rsid w:val="0005388D"/>
    <w:rsid w:val="00060CF1"/>
    <w:rsid w:val="000712B0"/>
    <w:rsid w:val="00077582"/>
    <w:rsid w:val="000C7146"/>
    <w:rsid w:val="000D7760"/>
    <w:rsid w:val="000F3040"/>
    <w:rsid w:val="00101502"/>
    <w:rsid w:val="001124F0"/>
    <w:rsid w:val="00114A94"/>
    <w:rsid w:val="00117798"/>
    <w:rsid w:val="00125415"/>
    <w:rsid w:val="00135137"/>
    <w:rsid w:val="00154BFE"/>
    <w:rsid w:val="00167037"/>
    <w:rsid w:val="001A1EA9"/>
    <w:rsid w:val="001A5755"/>
    <w:rsid w:val="001B0B34"/>
    <w:rsid w:val="001B7693"/>
    <w:rsid w:val="001C35BA"/>
    <w:rsid w:val="001C36CF"/>
    <w:rsid w:val="001D3BC4"/>
    <w:rsid w:val="001D4817"/>
    <w:rsid w:val="001E7609"/>
    <w:rsid w:val="00200A90"/>
    <w:rsid w:val="002157A6"/>
    <w:rsid w:val="0021622E"/>
    <w:rsid w:val="002200AD"/>
    <w:rsid w:val="00225D3B"/>
    <w:rsid w:val="00240557"/>
    <w:rsid w:val="00241CE8"/>
    <w:rsid w:val="002508AC"/>
    <w:rsid w:val="00255374"/>
    <w:rsid w:val="00255C82"/>
    <w:rsid w:val="002635C6"/>
    <w:rsid w:val="00264A70"/>
    <w:rsid w:val="00271237"/>
    <w:rsid w:val="0027261E"/>
    <w:rsid w:val="00285B17"/>
    <w:rsid w:val="002944E3"/>
    <w:rsid w:val="002A056B"/>
    <w:rsid w:val="002A2C48"/>
    <w:rsid w:val="002A4961"/>
    <w:rsid w:val="002A7F0F"/>
    <w:rsid w:val="002D152E"/>
    <w:rsid w:val="002E0746"/>
    <w:rsid w:val="002F1025"/>
    <w:rsid w:val="003174B7"/>
    <w:rsid w:val="00320DA0"/>
    <w:rsid w:val="00331296"/>
    <w:rsid w:val="00332617"/>
    <w:rsid w:val="00333844"/>
    <w:rsid w:val="00335AB2"/>
    <w:rsid w:val="003440EC"/>
    <w:rsid w:val="003454E5"/>
    <w:rsid w:val="00355BE1"/>
    <w:rsid w:val="00380364"/>
    <w:rsid w:val="003803B4"/>
    <w:rsid w:val="00381237"/>
    <w:rsid w:val="00382109"/>
    <w:rsid w:val="0039554A"/>
    <w:rsid w:val="003A7298"/>
    <w:rsid w:val="003B23A1"/>
    <w:rsid w:val="003B63ED"/>
    <w:rsid w:val="003D3513"/>
    <w:rsid w:val="003E09E7"/>
    <w:rsid w:val="003E6765"/>
    <w:rsid w:val="00410409"/>
    <w:rsid w:val="00410761"/>
    <w:rsid w:val="00420BB3"/>
    <w:rsid w:val="00423E46"/>
    <w:rsid w:val="00425E8D"/>
    <w:rsid w:val="0043006E"/>
    <w:rsid w:val="004313CF"/>
    <w:rsid w:val="004423E9"/>
    <w:rsid w:val="00445DBF"/>
    <w:rsid w:val="00446E09"/>
    <w:rsid w:val="00450F4C"/>
    <w:rsid w:val="004642DD"/>
    <w:rsid w:val="004756FA"/>
    <w:rsid w:val="00480751"/>
    <w:rsid w:val="0048099D"/>
    <w:rsid w:val="00487A12"/>
    <w:rsid w:val="00490AAF"/>
    <w:rsid w:val="0049331C"/>
    <w:rsid w:val="004A18A5"/>
    <w:rsid w:val="004A2B17"/>
    <w:rsid w:val="004B4076"/>
    <w:rsid w:val="004C3B85"/>
    <w:rsid w:val="004D00F1"/>
    <w:rsid w:val="004D1DEC"/>
    <w:rsid w:val="004D216C"/>
    <w:rsid w:val="004D4146"/>
    <w:rsid w:val="004E3B6D"/>
    <w:rsid w:val="00512D62"/>
    <w:rsid w:val="005430B6"/>
    <w:rsid w:val="0054321B"/>
    <w:rsid w:val="00544A20"/>
    <w:rsid w:val="00551CAE"/>
    <w:rsid w:val="00571445"/>
    <w:rsid w:val="00584F39"/>
    <w:rsid w:val="00586848"/>
    <w:rsid w:val="005A2739"/>
    <w:rsid w:val="005A30B4"/>
    <w:rsid w:val="005A6CAE"/>
    <w:rsid w:val="005A7067"/>
    <w:rsid w:val="005C1873"/>
    <w:rsid w:val="005C7129"/>
    <w:rsid w:val="005D4A70"/>
    <w:rsid w:val="005D795E"/>
    <w:rsid w:val="005E58C3"/>
    <w:rsid w:val="005E6843"/>
    <w:rsid w:val="005E7A31"/>
    <w:rsid w:val="005F1B1B"/>
    <w:rsid w:val="005F40BF"/>
    <w:rsid w:val="0060797D"/>
    <w:rsid w:val="006103CB"/>
    <w:rsid w:val="00622CF5"/>
    <w:rsid w:val="0063279B"/>
    <w:rsid w:val="00642783"/>
    <w:rsid w:val="00646465"/>
    <w:rsid w:val="00661823"/>
    <w:rsid w:val="00677942"/>
    <w:rsid w:val="00690250"/>
    <w:rsid w:val="006A326D"/>
    <w:rsid w:val="006C3642"/>
    <w:rsid w:val="006F2AF1"/>
    <w:rsid w:val="006F5BBC"/>
    <w:rsid w:val="006F664F"/>
    <w:rsid w:val="00722060"/>
    <w:rsid w:val="00723E77"/>
    <w:rsid w:val="0072510A"/>
    <w:rsid w:val="00725FC5"/>
    <w:rsid w:val="00727593"/>
    <w:rsid w:val="00727D14"/>
    <w:rsid w:val="007557CB"/>
    <w:rsid w:val="00756966"/>
    <w:rsid w:val="0076505E"/>
    <w:rsid w:val="00766A6B"/>
    <w:rsid w:val="00767A80"/>
    <w:rsid w:val="00774EB6"/>
    <w:rsid w:val="007968E9"/>
    <w:rsid w:val="007D15B5"/>
    <w:rsid w:val="007D3217"/>
    <w:rsid w:val="007F0313"/>
    <w:rsid w:val="007F363E"/>
    <w:rsid w:val="008012A5"/>
    <w:rsid w:val="00803A3E"/>
    <w:rsid w:val="00815C74"/>
    <w:rsid w:val="00823A10"/>
    <w:rsid w:val="0082599D"/>
    <w:rsid w:val="008273A5"/>
    <w:rsid w:val="008363EC"/>
    <w:rsid w:val="00851D45"/>
    <w:rsid w:val="00865555"/>
    <w:rsid w:val="00865FED"/>
    <w:rsid w:val="008817E3"/>
    <w:rsid w:val="00895B66"/>
    <w:rsid w:val="008B6F46"/>
    <w:rsid w:val="008C7391"/>
    <w:rsid w:val="008D01AE"/>
    <w:rsid w:val="008D0C64"/>
    <w:rsid w:val="008D2676"/>
    <w:rsid w:val="008E0290"/>
    <w:rsid w:val="008E2344"/>
    <w:rsid w:val="008E3A70"/>
    <w:rsid w:val="008E54D7"/>
    <w:rsid w:val="008F0D71"/>
    <w:rsid w:val="008F5D38"/>
    <w:rsid w:val="00901EBE"/>
    <w:rsid w:val="0091619A"/>
    <w:rsid w:val="0094290C"/>
    <w:rsid w:val="00952282"/>
    <w:rsid w:val="009562FE"/>
    <w:rsid w:val="00961402"/>
    <w:rsid w:val="00961ED6"/>
    <w:rsid w:val="00980AB0"/>
    <w:rsid w:val="00981281"/>
    <w:rsid w:val="00986AA7"/>
    <w:rsid w:val="00996D57"/>
    <w:rsid w:val="009A4900"/>
    <w:rsid w:val="009D42A7"/>
    <w:rsid w:val="009D7ABB"/>
    <w:rsid w:val="009E2F71"/>
    <w:rsid w:val="009E3BCB"/>
    <w:rsid w:val="009E54AF"/>
    <w:rsid w:val="009F4DDE"/>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C0FD9"/>
    <w:rsid w:val="00AE17A3"/>
    <w:rsid w:val="00AE7914"/>
    <w:rsid w:val="00AF3763"/>
    <w:rsid w:val="00AF4C5A"/>
    <w:rsid w:val="00AF7812"/>
    <w:rsid w:val="00B0378F"/>
    <w:rsid w:val="00B0673C"/>
    <w:rsid w:val="00B21EAF"/>
    <w:rsid w:val="00B30CE9"/>
    <w:rsid w:val="00B5762B"/>
    <w:rsid w:val="00B67E46"/>
    <w:rsid w:val="00B70077"/>
    <w:rsid w:val="00B70D12"/>
    <w:rsid w:val="00B72939"/>
    <w:rsid w:val="00B91514"/>
    <w:rsid w:val="00B9469F"/>
    <w:rsid w:val="00B95A86"/>
    <w:rsid w:val="00BC5385"/>
    <w:rsid w:val="00BF11FB"/>
    <w:rsid w:val="00BF4D81"/>
    <w:rsid w:val="00C03CD1"/>
    <w:rsid w:val="00C32313"/>
    <w:rsid w:val="00C32654"/>
    <w:rsid w:val="00C41A87"/>
    <w:rsid w:val="00C54F05"/>
    <w:rsid w:val="00C566D7"/>
    <w:rsid w:val="00C57314"/>
    <w:rsid w:val="00C702CD"/>
    <w:rsid w:val="00C70EC5"/>
    <w:rsid w:val="00C82E37"/>
    <w:rsid w:val="00C92570"/>
    <w:rsid w:val="00CB15B8"/>
    <w:rsid w:val="00CB1828"/>
    <w:rsid w:val="00CB2D3E"/>
    <w:rsid w:val="00CB389F"/>
    <w:rsid w:val="00CC0EA7"/>
    <w:rsid w:val="00CC4D26"/>
    <w:rsid w:val="00CD3430"/>
    <w:rsid w:val="00CD6E52"/>
    <w:rsid w:val="00CE63D4"/>
    <w:rsid w:val="00CE7F58"/>
    <w:rsid w:val="00CF00DF"/>
    <w:rsid w:val="00CF5ABC"/>
    <w:rsid w:val="00D0575E"/>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2A02"/>
    <w:rsid w:val="00DF6D4F"/>
    <w:rsid w:val="00E048FC"/>
    <w:rsid w:val="00E143E5"/>
    <w:rsid w:val="00E316F6"/>
    <w:rsid w:val="00E35BC4"/>
    <w:rsid w:val="00E369EC"/>
    <w:rsid w:val="00E44E31"/>
    <w:rsid w:val="00E4768C"/>
    <w:rsid w:val="00E5094D"/>
    <w:rsid w:val="00E530C4"/>
    <w:rsid w:val="00E74E9C"/>
    <w:rsid w:val="00E92FE4"/>
    <w:rsid w:val="00E95D24"/>
    <w:rsid w:val="00E96402"/>
    <w:rsid w:val="00EA02FB"/>
    <w:rsid w:val="00EB3818"/>
    <w:rsid w:val="00ED1D0B"/>
    <w:rsid w:val="00EE03D7"/>
    <w:rsid w:val="00EE5D04"/>
    <w:rsid w:val="00EF1F15"/>
    <w:rsid w:val="00EF57B9"/>
    <w:rsid w:val="00F02065"/>
    <w:rsid w:val="00F03906"/>
    <w:rsid w:val="00F11D4D"/>
    <w:rsid w:val="00F12EB9"/>
    <w:rsid w:val="00F25C85"/>
    <w:rsid w:val="00F27809"/>
    <w:rsid w:val="00F46979"/>
    <w:rsid w:val="00F53854"/>
    <w:rsid w:val="00F64617"/>
    <w:rsid w:val="00F73110"/>
    <w:rsid w:val="00F74BDD"/>
    <w:rsid w:val="00F770E1"/>
    <w:rsid w:val="00F930FE"/>
    <w:rsid w:val="00F94389"/>
    <w:rsid w:val="00FA001A"/>
    <w:rsid w:val="00FA2C41"/>
    <w:rsid w:val="00FB5DB1"/>
    <w:rsid w:val="00FD2371"/>
    <w:rsid w:val="00FD6304"/>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5314F132"/>
  <w15:chartTrackingRefBased/>
  <w15:docId w15:val="{386D35E9-CBEA-4A5F-AD46-6C1E7F9D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4817"/>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B2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399331308">
      <w:bodyDiv w:val="1"/>
      <w:marLeft w:val="0"/>
      <w:marRight w:val="0"/>
      <w:marTop w:val="0"/>
      <w:marBottom w:val="0"/>
      <w:divBdr>
        <w:top w:val="none" w:sz="0" w:space="0" w:color="auto"/>
        <w:left w:val="none" w:sz="0" w:space="0" w:color="auto"/>
        <w:bottom w:val="none" w:sz="0" w:space="0" w:color="auto"/>
        <w:right w:val="none" w:sz="0" w:space="0" w:color="auto"/>
      </w:divBdr>
    </w:div>
    <w:div w:id="1192382526">
      <w:bodyDiv w:val="1"/>
      <w:marLeft w:val="0"/>
      <w:marRight w:val="0"/>
      <w:marTop w:val="0"/>
      <w:marBottom w:val="0"/>
      <w:divBdr>
        <w:top w:val="none" w:sz="0" w:space="0" w:color="auto"/>
        <w:left w:val="none" w:sz="0" w:space="0" w:color="auto"/>
        <w:bottom w:val="none" w:sz="0" w:space="0" w:color="auto"/>
        <w:right w:val="none" w:sz="0" w:space="0" w:color="auto"/>
      </w:divBdr>
    </w:div>
    <w:div w:id="1349671069">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0490415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emf"/></Relationships>
</file>

<file path=word/_rels/head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ENTLASSBERICHT.dotx</Template>
  <TotalTime>0</TotalTime>
  <Pages>8</Pages>
  <Words>2619</Words>
  <Characters>14931</Characters>
  <Application>Microsoft Office Word</Application>
  <DocSecurity>0</DocSecurity>
  <Lines>124</Lines>
  <Paragraphs>35</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Eva-Maria Musterwald</dc:creator>
  <cp:keywords/>
  <cp:lastModifiedBy>Carsten Musterweg</cp:lastModifiedBy>
  <cp:revision>3</cp:revision>
  <cp:lastPrinted>2007-07-30T16:18:00Z</cp:lastPrinted>
  <dcterms:created xsi:type="dcterms:W3CDTF">2026-03-25T13:54:00Z</dcterms:created>
  <dcterms:modified xsi:type="dcterms:W3CDTF">2026-03-25T13:56:00Z</dcterms:modified>
</cp:coreProperties>
</file>