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05A5" w14:textId="77777777" w:rsidR="007968E9" w:rsidRDefault="007968E9" w:rsidP="0005388D">
      <w:pPr>
        <w:framePr w:w="6840" w:hSpace="180" w:wrap="around" w:hAnchor="margin" w:x="13041" w:y="27216" w:anchorLock="1"/>
      </w:pPr>
    </w:p>
    <w:p w14:paraId="6C824B14" w14:textId="77777777" w:rsidR="00911750" w:rsidRDefault="00911750" w:rsidP="0048099D">
      <w:pPr>
        <w:jc w:val="right"/>
      </w:pPr>
    </w:p>
    <w:p w14:paraId="5D872AAF" w14:textId="77777777" w:rsidR="00911750" w:rsidRDefault="00911750" w:rsidP="0048099D">
      <w:pPr>
        <w:jc w:val="right"/>
      </w:pPr>
    </w:p>
    <w:p w14:paraId="257D757C" w14:textId="71C56843" w:rsidR="00E5094D" w:rsidRDefault="006A3AF9" w:rsidP="0048099D">
      <w:pPr>
        <w:jc w:val="right"/>
      </w:pPr>
      <w:r>
        <w:rPr>
          <w:noProof/>
        </w:rPr>
        <mc:AlternateContent>
          <mc:Choice Requires="wps">
            <w:drawing>
              <wp:anchor distT="0" distB="0" distL="114300" distR="114300" simplePos="0" relativeHeight="251657728" behindDoc="0" locked="1" layoutInCell="1" allowOverlap="1" wp14:anchorId="65D3ADA5" wp14:editId="04B99266">
                <wp:simplePos x="0" y="0"/>
                <wp:positionH relativeFrom="page">
                  <wp:posOffset>828040</wp:posOffset>
                </wp:positionH>
                <wp:positionV relativeFrom="page">
                  <wp:posOffset>1908175</wp:posOffset>
                </wp:positionV>
                <wp:extent cx="4114800" cy="1034415"/>
                <wp:effectExtent l="0" t="3175" r="635" b="635"/>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A1029" w14:textId="77777777" w:rsidR="003454E5" w:rsidRPr="000712B0" w:rsidRDefault="003454E5" w:rsidP="003454E5">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65.2pt;margin-top:150.25pt;width:324pt;height:81.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" filled="f" stroked="f">
                <v:textbox inset="0,0,0,0">
                  <w:txbxContent>
                    <w:p w:rsidR="003454E5" w:rsidRPr="000712B0" w:rsidRDefault="003454E5" w:rsidP="003454E5">
                      <w:pPr>
                        <w:pStyle w:val="Adressblock"/>
                      </w:pPr>
                    </w:p>
                  </w:txbxContent>
                </v:textbox>
                <w10:wrap anchorx="page" anchory="page"/>
                <w10:anchorlock/>
              </v:shape>
            </w:pict>
          </mc:Fallback>
        </mc:AlternateContent>
      </w:r>
      <w:r w:rsidR="00E5094D">
        <w:t xml:space="preserve">Wald-Michelbach, </w:t>
      </w:r>
      <w:bookmarkStart w:id="0" w:name="S_01DokErst_LangesDatum"/>
      <w:r w:rsidR="00077F99">
        <w:t>10. Mai 201</w:t>
      </w:r>
      <w:bookmarkEnd w:id="0"/>
      <w:r w:rsidR="00CC423E">
        <w:t>8</w:t>
      </w:r>
    </w:p>
    <w:p w14:paraId="5910DDD4" w14:textId="77777777" w:rsidR="001D4817" w:rsidRPr="00D7372A" w:rsidRDefault="001D4817" w:rsidP="00865555">
      <w:pPr>
        <w:rPr>
          <w:rFonts w:cs="Arial"/>
        </w:rPr>
      </w:pPr>
    </w:p>
    <w:p w14:paraId="771AE84D" w14:textId="77777777" w:rsidR="001D4817" w:rsidRPr="00D7372A" w:rsidRDefault="001D4817" w:rsidP="00865555">
      <w:pPr>
        <w:rPr>
          <w:rFonts w:cs="Arial"/>
        </w:rPr>
      </w:pPr>
    </w:p>
    <w:p w14:paraId="5E4ECD74" w14:textId="77777777" w:rsidR="00A84C1E" w:rsidRPr="00A84C1E" w:rsidRDefault="00584F39" w:rsidP="00A84C1E">
      <w:pPr>
        <w:rPr>
          <w:rFonts w:cs="Arial"/>
          <w:b/>
          <w:lang w:val="it-IT"/>
        </w:rPr>
      </w:pPr>
      <w:r>
        <w:rPr>
          <w:rFonts w:cs="Arial"/>
          <w:b/>
          <w:lang w:val="it-IT"/>
        </w:rPr>
        <w:t>Entlas</w:t>
      </w:r>
      <w:r w:rsidR="002D152E">
        <w:rPr>
          <w:rFonts w:cs="Arial"/>
          <w:b/>
          <w:lang w:val="it-IT"/>
        </w:rPr>
        <w:t>s</w:t>
      </w:r>
      <w:r w:rsidR="00A84C1E" w:rsidRPr="00A84C1E">
        <w:rPr>
          <w:rFonts w:cs="Arial"/>
          <w:b/>
          <w:lang w:val="it-IT"/>
        </w:rPr>
        <w:t>bericht</w:t>
      </w:r>
    </w:p>
    <w:p w14:paraId="102CC22C" w14:textId="77777777" w:rsidR="00FB5DB1" w:rsidRDefault="00FB5DB1" w:rsidP="00A84C1E">
      <w:pPr>
        <w:rPr>
          <w:rFonts w:cs="Arial"/>
        </w:rPr>
      </w:pPr>
    </w:p>
    <w:p w14:paraId="2021BC19" w14:textId="77777777" w:rsidR="00A84C1E" w:rsidRDefault="00FA001A" w:rsidP="00A84C1E">
      <w:pPr>
        <w:rPr>
          <w:rFonts w:cs="Arial"/>
        </w:rPr>
      </w:pPr>
      <w:r>
        <w:rPr>
          <w:rFonts w:cs="Arial"/>
        </w:rPr>
        <w:t>Sehr geehrte Damen und Herren</w:t>
      </w:r>
      <w:r w:rsidR="00A84C1E">
        <w:rPr>
          <w:rFonts w:cs="Arial"/>
        </w:rPr>
        <w:t>,</w:t>
      </w:r>
    </w:p>
    <w:p w14:paraId="4939C1B4" w14:textId="77777777" w:rsidR="00A84C1E" w:rsidRDefault="00A84C1E" w:rsidP="00A84C1E">
      <w:pPr>
        <w:rPr>
          <w:rFonts w:cs="Arial"/>
        </w:rPr>
      </w:pPr>
    </w:p>
    <w:p w14:paraId="47C90030" w14:textId="1DC03B3B" w:rsidR="00A84C1E" w:rsidRDefault="00A84C1E" w:rsidP="00320DA0">
      <w:pPr>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077F99">
        <w:rPr>
          <w:rFonts w:cs="Arial"/>
        </w:rPr>
        <w:instrText>m</w:instrText>
      </w:r>
      <w:r>
        <w:rPr>
          <w:rFonts w:cs="Arial"/>
        </w:rPr>
        <w:fldChar w:fldCharType="end"/>
      </w:r>
      <w:r>
        <w:rPr>
          <w:rFonts w:cs="Arial"/>
        </w:rPr>
        <w:instrText xml:space="preserve">"="m" "Herrn" "Frau" </w:instrText>
      </w:r>
      <w:r>
        <w:rPr>
          <w:rFonts w:cs="Arial"/>
        </w:rPr>
        <w:fldChar w:fldCharType="separate"/>
      </w:r>
      <w:r w:rsidR="00077F99">
        <w:rPr>
          <w:rFonts w:cs="Arial"/>
          <w:noProof/>
        </w:rPr>
        <w:t>Herrn</w:t>
      </w:r>
      <w:r>
        <w:rPr>
          <w:rFonts w:cs="Arial"/>
        </w:rPr>
        <w:fldChar w:fldCharType="end"/>
      </w:r>
      <w:r>
        <w:rPr>
          <w:rFonts w:cs="Arial"/>
        </w:rPr>
        <w:t xml:space="preserve"> </w:t>
      </w:r>
      <w:r w:rsidR="00662F86">
        <w:rPr>
          <w:rFonts w:cs="Arial"/>
        </w:rPr>
        <w:t>XY</w:t>
      </w:r>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077F99">
        <w:rPr>
          <w:rFonts w:cs="Arial"/>
        </w:rPr>
        <w:instrText>m</w:instrText>
      </w:r>
      <w:r>
        <w:rPr>
          <w:rFonts w:cs="Arial"/>
        </w:rPr>
        <w:fldChar w:fldCharType="end"/>
      </w:r>
      <w:r>
        <w:rPr>
          <w:rFonts w:cs="Arial"/>
        </w:rPr>
        <w:instrText xml:space="preserve">"="m" "der" "die" </w:instrText>
      </w:r>
      <w:r>
        <w:rPr>
          <w:rFonts w:cs="Arial"/>
        </w:rPr>
        <w:fldChar w:fldCharType="separate"/>
      </w:r>
      <w:r w:rsidR="00077F99">
        <w:rPr>
          <w:rFonts w:cs="Arial"/>
          <w:noProof/>
        </w:rPr>
        <w:t>der</w:t>
      </w:r>
      <w:r>
        <w:rPr>
          <w:rFonts w:cs="Arial"/>
        </w:rPr>
        <w:fldChar w:fldCharType="end"/>
      </w:r>
      <w:r>
        <w:rPr>
          <w:rFonts w:cs="Arial"/>
        </w:rPr>
        <w:t xml:space="preserve"> sich </w:t>
      </w:r>
      <w:r w:rsidR="00320DA0">
        <w:rPr>
          <w:rFonts w:cs="Arial"/>
        </w:rPr>
        <w:t>vo</w:t>
      </w:r>
      <w:r w:rsidR="00AB64CE">
        <w:rPr>
          <w:rFonts w:cs="Arial"/>
        </w:rPr>
        <w:t>m</w:t>
      </w:r>
      <w:r>
        <w:rPr>
          <w:rFonts w:cs="Arial"/>
        </w:rPr>
        <w:t xml:space="preserve"> </w:t>
      </w:r>
      <w:bookmarkStart w:id="1" w:name="A_01Aufnahmetag"/>
      <w:r w:rsidR="00077F99">
        <w:rPr>
          <w:rFonts w:cs="Arial"/>
        </w:rPr>
        <w:t>09.03.201</w:t>
      </w:r>
      <w:bookmarkEnd w:id="1"/>
      <w:r w:rsidR="00CC423E">
        <w:rPr>
          <w:rFonts w:cs="Arial"/>
        </w:rPr>
        <w:t>8</w:t>
      </w:r>
      <w:r>
        <w:rPr>
          <w:rFonts w:cs="Arial"/>
        </w:rPr>
        <w:t xml:space="preserve"> </w:t>
      </w:r>
      <w:r w:rsidR="00320DA0">
        <w:rPr>
          <w:rFonts w:cs="Arial"/>
        </w:rPr>
        <w:t xml:space="preserve">bis zum </w:t>
      </w:r>
      <w:bookmarkStart w:id="2" w:name="A_01Entlassungstag"/>
      <w:r w:rsidR="00077F99">
        <w:rPr>
          <w:rFonts w:cs="Arial"/>
        </w:rPr>
        <w:t>03.05.201</w:t>
      </w:r>
      <w:bookmarkEnd w:id="2"/>
      <w:r w:rsidR="00CC423E">
        <w:rPr>
          <w:rFonts w:cs="Arial"/>
        </w:rPr>
        <w:t>8</w:t>
      </w:r>
      <w:r w:rsidR="00320DA0">
        <w:rPr>
          <w:rFonts w:cs="Arial"/>
        </w:rPr>
        <w:t xml:space="preserve"> </w:t>
      </w:r>
      <w:r>
        <w:rPr>
          <w:rFonts w:cs="Arial"/>
        </w:rPr>
        <w:t xml:space="preserve">in unserer stationären Krankenhausbehandlung </w:t>
      </w:r>
      <w:r w:rsidR="00AB64CE">
        <w:rPr>
          <w:rFonts w:cs="Arial"/>
        </w:rPr>
        <w:t>be</w:t>
      </w:r>
      <w:r w:rsidR="00661823">
        <w:rPr>
          <w:rFonts w:cs="Arial"/>
        </w:rPr>
        <w:t>fand.</w:t>
      </w:r>
    </w:p>
    <w:p w14:paraId="05191D90" w14:textId="77777777" w:rsidR="00FD2371" w:rsidRDefault="00FD2371" w:rsidP="00A84C1E">
      <w:pPr>
        <w:rPr>
          <w:rFonts w:cs="Arial"/>
        </w:rPr>
      </w:pPr>
    </w:p>
    <w:p w14:paraId="2F8FD4E9" w14:textId="77777777" w:rsidR="00CB389F" w:rsidRDefault="00CB389F" w:rsidP="00A84C1E">
      <w:pPr>
        <w:rPr>
          <w:rFonts w:cs="Arial"/>
        </w:rPr>
      </w:pPr>
    </w:p>
    <w:p w14:paraId="3BE7BFF1"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44BB5D76" w14:textId="77777777" w:rsidR="005D795E" w:rsidRPr="00CB389F" w:rsidRDefault="00CB389F" w:rsidP="00B70D12">
      <w:pPr>
        <w:spacing w:after="0"/>
        <w:rPr>
          <w:rFonts w:cs="Arial"/>
        </w:rPr>
      </w:pPr>
      <w:r>
        <w:rPr>
          <w:rFonts w:cs="Arial"/>
        </w:rPr>
        <w:br w:type="page"/>
      </w:r>
      <w:r w:rsidR="005D795E">
        <w:rPr>
          <w:rFonts w:cs="Arial"/>
          <w:b/>
          <w:bCs/>
        </w:rPr>
        <w:lastRenderedPageBreak/>
        <w:t>Aktuelle Diagnose</w:t>
      </w:r>
      <w:r w:rsidR="00FA2C41">
        <w:rPr>
          <w:rFonts w:cs="Arial"/>
          <w:b/>
          <w:bCs/>
        </w:rPr>
        <w:t>n</w:t>
      </w:r>
    </w:p>
    <w:p w14:paraId="62FD5AB2" w14:textId="77777777" w:rsidR="00077F99" w:rsidRPr="00077F99" w:rsidRDefault="00077F99" w:rsidP="00077F99">
      <w:bookmarkStart w:id="3" w:name="T_013_Diagnosen_Aktuelle_bzw_AbschlussDi"/>
      <w:r w:rsidRPr="00077F99">
        <w:t>Schwere depressive Episode ohne psychotische Symptome (F32.2)</w:t>
      </w:r>
    </w:p>
    <w:p w14:paraId="2C8D4EE8" w14:textId="77777777" w:rsidR="005D795E" w:rsidRPr="00A84C1E" w:rsidRDefault="00077F99" w:rsidP="00077F99">
      <w:r w:rsidRPr="00077F99">
        <w:t>Multiple Sklerose (G35.9) -ED 1991</w:t>
      </w:r>
      <w:bookmarkEnd w:id="3"/>
    </w:p>
    <w:p w14:paraId="4418F7DE" w14:textId="77777777" w:rsidR="00FD2371" w:rsidRDefault="00FD2371" w:rsidP="00B70D12">
      <w:pPr>
        <w:spacing w:after="0"/>
        <w:rPr>
          <w:rFonts w:cs="Arial"/>
        </w:rPr>
      </w:pPr>
    </w:p>
    <w:p w14:paraId="0CE9D479" w14:textId="77777777" w:rsidR="00767A80" w:rsidRDefault="00A84C1E" w:rsidP="00B70D12">
      <w:pPr>
        <w:spacing w:after="0"/>
        <w:rPr>
          <w:rFonts w:cs="Arial"/>
          <w:b/>
          <w:bCs/>
        </w:rPr>
      </w:pPr>
      <w:r w:rsidRPr="00A84C1E">
        <w:rPr>
          <w:rFonts w:cs="Arial"/>
          <w:b/>
          <w:bCs/>
        </w:rPr>
        <w:t>Aktuelle Anamnese</w:t>
      </w:r>
      <w:r w:rsidR="00544A20">
        <w:rPr>
          <w:rFonts w:cs="Arial"/>
          <w:b/>
          <w:bCs/>
        </w:rPr>
        <w:t xml:space="preserve"> </w:t>
      </w:r>
    </w:p>
    <w:p w14:paraId="0188CAC0" w14:textId="77777777" w:rsidR="00557E02" w:rsidRDefault="00557E02" w:rsidP="00557E02">
      <w:bookmarkStart w:id="4" w:name="T_017_Anamnese_Aktuelle_Anamnese"/>
      <w:r>
        <w:t>Klient kommt mit depressiver Symptomatik auf der Grundlage mangelnder beruflicher Wertschätzung; psychisch kompensiert, keine Suizidalität</w:t>
      </w:r>
    </w:p>
    <w:p w14:paraId="77D6E257" w14:textId="77777777" w:rsidR="00557E02" w:rsidRDefault="00557E02" w:rsidP="00557E02">
      <w:r>
        <w:t xml:space="preserve">Herr </w:t>
      </w:r>
      <w:r w:rsidR="00662F86">
        <w:t>XY</w:t>
      </w:r>
      <w:r>
        <w:t>. kommt stark niedergeschlagen und aufgewühlt ins Gespräch. Auslöser für seinen derzeitigen Zustand sei eine schlechte Beurteilung seiner Vorgesetz</w:t>
      </w:r>
      <w:r w:rsidR="00911750">
        <w:t>t</w:t>
      </w:r>
      <w:r>
        <w:t>en, die er überhaupt nicht nachvollziehen könne, seitdem plagen ihn starke innere Unruhe Zustände, Gefühle von Verzweiflung und Hoffnungslosigkeit.</w:t>
      </w:r>
    </w:p>
    <w:p w14:paraId="09B62576" w14:textId="77777777" w:rsidR="00557E02" w:rsidRDefault="00557E02" w:rsidP="00557E02">
      <w:r>
        <w:t>Der Klient erzählt er habe sich Jahrzehnte lang aufgeopfert für die Firma. Er habe es dabei vom „kleinen Fernmeldehandwerker bis zum Softwareingen</w:t>
      </w:r>
      <w:r w:rsidR="00911750">
        <w:t>i</w:t>
      </w:r>
      <w:r>
        <w:t>eur“ gebracht. Bei Kundenprojekten 50–60 Stunden die Woche gearbeitet, obwohl auch seine Frau sagte, dass das eigentlich gar nicht erlaubt wäre. Seit 6,</w:t>
      </w:r>
      <w:r w:rsidR="00911750">
        <w:t xml:space="preserve"> </w:t>
      </w:r>
      <w:r>
        <w:t>7Jahren gäbe es jährlich Entlassungswellen in der Firma, die er als sehr zermürbend erlebe. In diesem Zusammenhang sehe er auch die unerwartete vernichtende Beurteilung im September letzten Jahres, man wolle ihn offensichtlich loswerden. Die anschließende Zeit habe er sich noch zwingen können auf die Arbeit zu gehen, irgendwann seien die Beschwerden so stark geworden, dass er nicht mehr geschafft habe. Konkret berichtet er von einer starken depressiven Symptomatik: Konzentrationsprobleme, seine Merkfähigkeit sei sehr Eingeschränkt, starker Druckkopfschmerz, sowie Durchschlafstörung mit frühem Erwachen. Er erlebe sich über weiten Strecken als in seiner eigenen Welt, gefangen in Grübeleien. Ständig stelle er sich die Frage: "Wofür habe ich das all die Jahre gemacht?" Zudem sei dies begleitet von starke Insuffizienzgefühle, er habe das Gefühl niemals irgendwas richtig gemacht zu haben und stelle nun alles in Frage.</w:t>
      </w:r>
      <w:bookmarkEnd w:id="4"/>
    </w:p>
    <w:p w14:paraId="2BC7D6A4" w14:textId="77777777" w:rsidR="00271237" w:rsidRPr="00767A80" w:rsidRDefault="00271237" w:rsidP="00B70D12">
      <w:pPr>
        <w:spacing w:after="0"/>
        <w:rPr>
          <w:rFonts w:cs="Arial"/>
        </w:rPr>
      </w:pPr>
    </w:p>
    <w:p w14:paraId="2C8222F4" w14:textId="77777777" w:rsidR="00EF1F15" w:rsidRPr="00767A80" w:rsidRDefault="00584F39" w:rsidP="00B70D12">
      <w:pPr>
        <w:spacing w:after="0"/>
        <w:rPr>
          <w:rFonts w:cs="Arial"/>
          <w:b/>
          <w:bCs/>
        </w:rPr>
      </w:pPr>
      <w:r>
        <w:rPr>
          <w:rFonts w:cs="Arial"/>
          <w:b/>
          <w:bCs/>
        </w:rPr>
        <w:t xml:space="preserve">Problemrelevante </w:t>
      </w:r>
      <w:r w:rsidR="00EF1F15" w:rsidRPr="00A84C1E">
        <w:rPr>
          <w:rFonts w:cs="Arial"/>
          <w:b/>
          <w:bCs/>
        </w:rPr>
        <w:t>Vorgeschichte</w:t>
      </w:r>
      <w:r w:rsidR="00EF1F15" w:rsidRPr="00A84C1E">
        <w:rPr>
          <w:rFonts w:cs="Arial"/>
        </w:rPr>
        <w:t xml:space="preserve"> </w:t>
      </w:r>
    </w:p>
    <w:p w14:paraId="1783A829" w14:textId="77777777" w:rsidR="00557E02" w:rsidRDefault="00557E02" w:rsidP="00557E02">
      <w:bookmarkStart w:id="5" w:name="T_018_Anamnese_Vorgeschichte"/>
      <w:bookmarkEnd w:id="5"/>
      <w:r>
        <w:t>Mutter und Vater aus der Slowakei nach Deutschland gekommen.</w:t>
      </w:r>
    </w:p>
    <w:p w14:paraId="30D6E53E" w14:textId="77777777" w:rsidR="00557E02" w:rsidRDefault="00557E02" w:rsidP="00557E02">
      <w:r>
        <w:t>Scheidung im Alter von 3 Jahren, Vater geht zurück in die Slowakei. Drittältester Sohn bei 3 Schwestern</w:t>
      </w:r>
    </w:p>
    <w:p w14:paraId="3F2545C7" w14:textId="77777777" w:rsidR="00557E02" w:rsidRDefault="00557E02" w:rsidP="00557E02">
      <w:r>
        <w:t>Gewaltvolle Erziehung der Mutter, Ausübung starker emotionaler und physischer Gewalt, Schläge mit Bügeln oder einem Stück Gartenschlauch waren an der Tagesordnung. "Dein Vater ist ein schlechter Mensch. Du bist wie Dein Vater."</w:t>
      </w:r>
    </w:p>
    <w:p w14:paraId="13F2BD5C" w14:textId="77777777" w:rsidR="00557E02" w:rsidRDefault="00557E02" w:rsidP="00557E02">
      <w:r>
        <w:t>Mit 18 Jahren radikale Veränderung, Rebellion gegen die Mutter. Kurz darauf Auszug aus dem Elternhaus. Tod des Vaters nach einmaligem Kontakt. Wiederwillig bis heute aufrechterhaltender Kontakt mit der Mutter.</w:t>
      </w:r>
    </w:p>
    <w:p w14:paraId="625732A2" w14:textId="77777777" w:rsidR="00557E02" w:rsidRDefault="00557E02" w:rsidP="00557E02">
      <w:r>
        <w:t>Multiple Sklerose seit 1991.</w:t>
      </w:r>
    </w:p>
    <w:p w14:paraId="463E643E" w14:textId="77777777" w:rsidR="00557E02" w:rsidRDefault="00557E02" w:rsidP="00557E02">
      <w:r>
        <w:t>Sohn, Christian 17Jahre aus erster Ehe. Nach der Scheidung vor 13 Jahren alleinerziehender Vater.</w:t>
      </w:r>
    </w:p>
    <w:p w14:paraId="62986DDF" w14:textId="77777777" w:rsidR="00557E02" w:rsidRDefault="00557E02" w:rsidP="00557E02">
      <w:r>
        <w:lastRenderedPageBreak/>
        <w:t>Sohn mit diversen OP's als Kind bis zum 5. Lebensjahr. Schwerwiegendste: Schirmchen eingesetzt ins Herz zum Verschluss eines Loches; Verschluss des Ductus, (beides gleichzeitig 2005)</w:t>
      </w:r>
    </w:p>
    <w:p w14:paraId="0CBBEB91" w14:textId="77777777" w:rsidR="00557E02" w:rsidRDefault="00557E02" w:rsidP="00557E02">
      <w:r>
        <w:t>Andauernd starke Verlustängste und psychische Belastungen. Aktuell in fester Partnerschaft.</w:t>
      </w:r>
    </w:p>
    <w:p w14:paraId="2048CE34" w14:textId="77777777" w:rsidR="00D92A77" w:rsidRPr="00D92A77" w:rsidRDefault="00D92A77" w:rsidP="00B70D12">
      <w:pPr>
        <w:spacing w:after="0"/>
        <w:rPr>
          <w:rFonts w:cs="Arial"/>
          <w:bCs/>
        </w:rPr>
      </w:pPr>
    </w:p>
    <w:p w14:paraId="241B6108" w14:textId="77777777" w:rsidR="00584F39" w:rsidRPr="00C70EC5" w:rsidRDefault="00584F39" w:rsidP="00B70D12">
      <w:pPr>
        <w:spacing w:after="0"/>
        <w:rPr>
          <w:rFonts w:cs="Arial"/>
          <w:b/>
          <w:bCs/>
        </w:rPr>
      </w:pPr>
      <w:r w:rsidRPr="00C70EC5">
        <w:rPr>
          <w:rFonts w:cs="Arial"/>
          <w:b/>
          <w:bCs/>
        </w:rPr>
        <w:t>Psychischer Befund</w:t>
      </w:r>
    </w:p>
    <w:p w14:paraId="496635F7" w14:textId="77777777" w:rsidR="00584F39" w:rsidRPr="00077F99" w:rsidRDefault="00077F99" w:rsidP="00077F99">
      <w:bookmarkStart w:id="6" w:name="T_0229_Befunde_Psychischer_Befund"/>
      <w:r w:rsidRPr="00077F99">
        <w:t xml:space="preserve">Im Gespräch offen, wach, bewusstseinsklar, zu allen Qualitäten orientiert. Konzentration, Auffassung, Merkfähigkeit und Gedächtnis subjektiv stark vermindert. Formalgedanklich geordnet, keine Denkverlangsamung, kein eingeengtes Denken, </w:t>
      </w:r>
      <w:r w:rsidR="00557E02" w:rsidRPr="00077F99">
        <w:t>starkes</w:t>
      </w:r>
      <w:r w:rsidRPr="00077F99">
        <w:t xml:space="preserve"> Grübeln in </w:t>
      </w:r>
      <w:r w:rsidR="00557E02" w:rsidRPr="00077F99">
        <w:t>Bezug</w:t>
      </w:r>
      <w:r w:rsidRPr="00077F99">
        <w:t xml:space="preserve"> auf die berufliche Zukunft. Keine Phobien. Keine Zwänge. Kein Anhalt für Wahn oder Sinnestäuschungen, keine Ich-Störungen. Stimmungslage deutlich gedrückt, affektive Schwingungsfähigkeit erheblich reduziert bei insgesamt angespannter/trauriger Affektlage. Erschöpfung, eingeschränkte Belastbarkeit. Hoffnungslosigkeit, Insuffizienzgefühle ggü seinem Sohn, Ambivalenz. Antrieb stark reduziert. Starke innere Unruhe, insbesondere bei Leistungsanforderungen. Ausgeprägte Einschlafstörungen und ausgeprägte Durchschlafstörungen, Früherwachen. Kein aggressives oder selbstverletzendes Verhalten. Somatisierung, starkes Zittern, Druckkopfschmerzen. In der Vergangenheit keinerlei suizidale Handlungen. Aktuelle Verneinung von lebensüberdrüssigen und suizidalen Gedanken. Keine suizidale Handlungsplanung, Handlungsvorbereitung.</w:t>
      </w:r>
      <w:bookmarkEnd w:id="6"/>
    </w:p>
    <w:p w14:paraId="71311833" w14:textId="77777777" w:rsidR="00200A90" w:rsidRPr="00200A90" w:rsidRDefault="00200A90" w:rsidP="00B70D12">
      <w:pPr>
        <w:spacing w:after="0"/>
        <w:rPr>
          <w:rFonts w:cs="Arial"/>
          <w:bCs/>
        </w:rPr>
      </w:pPr>
    </w:p>
    <w:p w14:paraId="037A43B5" w14:textId="77777777" w:rsidR="00584F39" w:rsidRPr="00C70EC5" w:rsidRDefault="00584F39" w:rsidP="00B70D12">
      <w:pPr>
        <w:spacing w:after="0"/>
        <w:rPr>
          <w:rFonts w:cs="Arial"/>
          <w:b/>
          <w:bCs/>
        </w:rPr>
      </w:pPr>
      <w:r w:rsidRPr="00C70EC5">
        <w:rPr>
          <w:rFonts w:cs="Arial"/>
          <w:b/>
          <w:bCs/>
        </w:rPr>
        <w:t>Somatische Eigenanamnese</w:t>
      </w:r>
      <w:r w:rsidR="00544A20">
        <w:rPr>
          <w:rFonts w:cs="Arial"/>
          <w:b/>
          <w:bCs/>
        </w:rPr>
        <w:t xml:space="preserve"> </w:t>
      </w:r>
    </w:p>
    <w:p w14:paraId="04842EE1" w14:textId="77777777" w:rsidR="00077F99" w:rsidRPr="00077F99" w:rsidRDefault="00077F99" w:rsidP="00607575">
      <w:bookmarkStart w:id="7" w:name="T_0241_Somatische_Anamnese_Somatische_Ei"/>
      <w:r w:rsidRPr="00077F99">
        <w:t>Aktuelle Symptomatik:</w:t>
      </w:r>
      <w:r w:rsidR="00607575">
        <w:t xml:space="preserve"> </w:t>
      </w:r>
      <w:r w:rsidRPr="00077F99">
        <w:t>ge</w:t>
      </w:r>
      <w:r w:rsidR="00607575">
        <w:t xml:space="preserve">legentlich Durchschlafstörungen, </w:t>
      </w:r>
      <w:r w:rsidRPr="00077F99">
        <w:t>Auswirkungen der MS (s.u.)</w:t>
      </w:r>
    </w:p>
    <w:p w14:paraId="5E072316" w14:textId="77777777" w:rsidR="00077F99" w:rsidRPr="00077F99" w:rsidRDefault="00077F99" w:rsidP="00077F99">
      <w:r w:rsidRPr="00077F99">
        <w:t>Krankheitsvorgeschichte:</w:t>
      </w:r>
      <w:r w:rsidR="00607575">
        <w:t xml:space="preserve"> Multiple Sklerose (</w:t>
      </w:r>
      <w:r w:rsidRPr="00077F99">
        <w:t>1991 diagnostiziert, nur leichte Einschr</w:t>
      </w:r>
      <w:r w:rsidR="00607575">
        <w:t>änkungen:</w:t>
      </w:r>
      <w:r w:rsidRPr="00077F99">
        <w:t xml:space="preserve"> Sehkraft des linken Auges bei 60 bis 70%, Schwäche </w:t>
      </w:r>
      <w:r w:rsidR="00607575">
        <w:t xml:space="preserve">der linksseitigen Extremitäten </w:t>
      </w:r>
      <w:r w:rsidRPr="00077F99">
        <w:t>nu</w:t>
      </w:r>
      <w:r w:rsidR="00607575">
        <w:t>r bei starker Belastung spürbar</w:t>
      </w:r>
      <w:r w:rsidRPr="00077F99">
        <w:t>, keine Schübe mehr seit der Einnahme von Tecfidera</w:t>
      </w:r>
      <w:r w:rsidR="00607575">
        <w:t xml:space="preserve">), </w:t>
      </w:r>
      <w:r w:rsidRPr="00077F99">
        <w:t xml:space="preserve">Neigung zur Hypotension </w:t>
      </w:r>
    </w:p>
    <w:p w14:paraId="52D9E96B" w14:textId="77777777" w:rsidR="00077F99" w:rsidRPr="00077F99" w:rsidRDefault="00077F99" w:rsidP="00077F99">
      <w:r w:rsidRPr="00077F99">
        <w:t>Allergien:</w:t>
      </w:r>
      <w:r w:rsidR="00607575">
        <w:t xml:space="preserve"> </w:t>
      </w:r>
      <w:r w:rsidRPr="00077F99">
        <w:t>keine</w:t>
      </w:r>
      <w:r w:rsidR="00607575">
        <w:t xml:space="preserve"> bekannt.</w:t>
      </w:r>
    </w:p>
    <w:p w14:paraId="0CDC9354" w14:textId="77777777" w:rsidR="00077F99" w:rsidRPr="00077F99" w:rsidRDefault="00607575" w:rsidP="00077F99">
      <w:r>
        <w:t xml:space="preserve">Impfstatus: </w:t>
      </w:r>
      <w:r w:rsidR="00077F99" w:rsidRPr="00077F99">
        <w:t xml:space="preserve">nicht bekannt, Impfausweis nicht verfügbar (von FMSE- und Grippeschutzimpfungen </w:t>
      </w:r>
      <w:r>
        <w:t>sei</w:t>
      </w:r>
      <w:r w:rsidR="00077F99" w:rsidRPr="00077F99">
        <w:t xml:space="preserve"> wegen der MS abgeraten</w:t>
      </w:r>
      <w:r>
        <w:t xml:space="preserve"> worden</w:t>
      </w:r>
      <w:r w:rsidR="00077F99" w:rsidRPr="00077F99">
        <w:t>)</w:t>
      </w:r>
      <w:r>
        <w:t>.</w:t>
      </w:r>
    </w:p>
    <w:p w14:paraId="050CAEBF" w14:textId="77777777" w:rsidR="00584F39" w:rsidRDefault="00077F99" w:rsidP="00077F99">
      <w:r w:rsidRPr="00077F99">
        <w:t>Vorsorgeuntersuchungen:</w:t>
      </w:r>
      <w:r w:rsidR="00607575">
        <w:t xml:space="preserve"> </w:t>
      </w:r>
      <w:r w:rsidRPr="00077F99">
        <w:t>dermatologische Untersuchungen (einschließlich Entfernung einiger Nävi im Rückenbereich)</w:t>
      </w:r>
      <w:bookmarkEnd w:id="7"/>
    </w:p>
    <w:p w14:paraId="529895D3" w14:textId="77777777" w:rsidR="00F73110" w:rsidRDefault="00F73110" w:rsidP="00B70D12">
      <w:pPr>
        <w:spacing w:after="0"/>
        <w:rPr>
          <w:rFonts w:cs="Arial"/>
          <w:bCs/>
        </w:rPr>
      </w:pPr>
    </w:p>
    <w:p w14:paraId="42B8A195" w14:textId="77777777" w:rsidR="00F73110" w:rsidRPr="00C70EC5" w:rsidRDefault="00F73110" w:rsidP="00B70D12">
      <w:pPr>
        <w:spacing w:after="0"/>
        <w:rPr>
          <w:rFonts w:cs="Arial"/>
          <w:b/>
          <w:bCs/>
        </w:rPr>
      </w:pPr>
      <w:r w:rsidRPr="00C70EC5">
        <w:rPr>
          <w:rFonts w:cs="Arial"/>
          <w:b/>
          <w:bCs/>
        </w:rPr>
        <w:t>Substanzanamnese</w:t>
      </w:r>
    </w:p>
    <w:p w14:paraId="401BBA7A" w14:textId="77777777" w:rsidR="00F73110" w:rsidRPr="00077F99" w:rsidRDefault="00077F99" w:rsidP="00077F99">
      <w:bookmarkStart w:id="8" w:name="T_0138_Anamnese_Substanzanamnese"/>
      <w:r w:rsidRPr="00077F99">
        <w:t xml:space="preserve">Nikotinkonsum: </w:t>
      </w:r>
      <w:r w:rsidR="00607575" w:rsidRPr="00077F99">
        <w:t>seit ca. 40 Jahren</w:t>
      </w:r>
      <w:r w:rsidR="00607575">
        <w:t xml:space="preserve">, zurzeit ca. </w:t>
      </w:r>
      <w:r w:rsidRPr="00077F99">
        <w:t>15 Zigaretten</w:t>
      </w:r>
      <w:r w:rsidR="00607575">
        <w:t>/d</w:t>
      </w:r>
      <w:r w:rsidRPr="00077F99">
        <w:t xml:space="preserve">. Kein Alkoholkonsum. Keine </w:t>
      </w:r>
      <w:r w:rsidR="00607575">
        <w:t xml:space="preserve">sonstigen </w:t>
      </w:r>
      <w:r w:rsidRPr="00077F99">
        <w:t>Drogen.</w:t>
      </w:r>
      <w:bookmarkEnd w:id="8"/>
    </w:p>
    <w:p w14:paraId="02CDC300" w14:textId="77777777" w:rsidR="00D92A77" w:rsidRDefault="00D92A77" w:rsidP="00B70D12">
      <w:pPr>
        <w:spacing w:after="0"/>
        <w:rPr>
          <w:rFonts w:cs="Arial"/>
          <w:bCs/>
        </w:rPr>
      </w:pPr>
      <w:bookmarkStart w:id="9" w:name="T_0139_Somatische_Anamnese_Gynäkologisch"/>
      <w:bookmarkEnd w:id="9"/>
    </w:p>
    <w:p w14:paraId="2ABE80F6" w14:textId="77777777" w:rsidR="00607575" w:rsidRPr="00D92A77" w:rsidRDefault="00607575" w:rsidP="00B70D12">
      <w:pPr>
        <w:spacing w:after="0"/>
        <w:rPr>
          <w:rFonts w:cs="Arial"/>
          <w:bCs/>
        </w:rPr>
      </w:pPr>
    </w:p>
    <w:p w14:paraId="69662C6B" w14:textId="77777777" w:rsidR="001A5755" w:rsidRPr="00C70EC5" w:rsidRDefault="001A5755" w:rsidP="00B70D12">
      <w:pPr>
        <w:spacing w:after="0"/>
        <w:rPr>
          <w:rFonts w:cs="Arial"/>
          <w:b/>
          <w:bCs/>
        </w:rPr>
      </w:pPr>
      <w:r w:rsidRPr="00C70EC5">
        <w:rPr>
          <w:rFonts w:cs="Arial"/>
          <w:b/>
          <w:bCs/>
        </w:rPr>
        <w:t>Somatische Familienanamnese</w:t>
      </w:r>
      <w:r w:rsidR="00544A20">
        <w:rPr>
          <w:rFonts w:cs="Arial"/>
          <w:b/>
          <w:bCs/>
        </w:rPr>
        <w:t xml:space="preserve"> </w:t>
      </w:r>
    </w:p>
    <w:p w14:paraId="0FC2E78E" w14:textId="77777777" w:rsidR="00077F99" w:rsidRPr="00077F99" w:rsidRDefault="00077F99" w:rsidP="00077F99">
      <w:bookmarkStart w:id="10" w:name="T_0240_Somatische_Anamnese_Somatische_Fa"/>
      <w:r w:rsidRPr="00077F99">
        <w:t xml:space="preserve">Mutter (*1935): Bluthochdruck, Asthma bronchiale </w:t>
      </w:r>
    </w:p>
    <w:p w14:paraId="4339EE87" w14:textId="77777777" w:rsidR="001A5755" w:rsidRDefault="00077F99" w:rsidP="00077F99">
      <w:r w:rsidRPr="00077F99">
        <w:lastRenderedPageBreak/>
        <w:t>Sohn (*2001): Angeborener Herzfehler -&gt; verschiedene Operationen in der Kindheit</w:t>
      </w:r>
      <w:bookmarkEnd w:id="10"/>
    </w:p>
    <w:p w14:paraId="208096DF" w14:textId="77777777" w:rsidR="001A5755" w:rsidRDefault="001A5755" w:rsidP="00B70D12">
      <w:pPr>
        <w:spacing w:after="0"/>
        <w:rPr>
          <w:rFonts w:cs="Arial"/>
          <w:bCs/>
        </w:rPr>
      </w:pPr>
    </w:p>
    <w:p w14:paraId="0028BD16" w14:textId="77777777" w:rsidR="00584F39" w:rsidRPr="00C70EC5" w:rsidRDefault="001A5755" w:rsidP="00B70D12">
      <w:pPr>
        <w:spacing w:after="0"/>
        <w:rPr>
          <w:rFonts w:cs="Arial"/>
        </w:rPr>
      </w:pPr>
      <w:r w:rsidRPr="00C70EC5">
        <w:rPr>
          <w:rFonts w:cs="Arial"/>
          <w:b/>
        </w:rPr>
        <w:t>Aufnahmemedikation</w:t>
      </w:r>
      <w:r w:rsidR="00544A20">
        <w:rPr>
          <w:rFonts w:cs="Arial"/>
          <w:b/>
        </w:rPr>
        <w:t xml:space="preserve"> </w:t>
      </w:r>
    </w:p>
    <w:p w14:paraId="35EAA0D4" w14:textId="77777777" w:rsidR="00077F99" w:rsidRPr="00077F99" w:rsidRDefault="00077F99" w:rsidP="00077F99">
      <w:bookmarkStart w:id="11" w:name="T_0125_Anamnese_Medikamentenanamnese"/>
      <w:r w:rsidRPr="00077F99">
        <w:t>Tecfidera (Dimethylfumarat = MS-Therapeutikum) 240 mg 1-0-1 seit ca. 2015 (seither keinen Schub mehr)</w:t>
      </w:r>
    </w:p>
    <w:p w14:paraId="0528A276" w14:textId="77777777" w:rsidR="00077F99" w:rsidRPr="00077F99" w:rsidRDefault="00077F99" w:rsidP="00077F99">
      <w:r w:rsidRPr="00077F99">
        <w:t xml:space="preserve">Citalopram 20 mg 1-0-0 </w:t>
      </w:r>
      <w:r w:rsidR="00607575">
        <w:t>(</w:t>
      </w:r>
      <w:r w:rsidRPr="00077F99">
        <w:t>seit Oktober 2018</w:t>
      </w:r>
      <w:r w:rsidR="00607575">
        <w:t>)</w:t>
      </w:r>
    </w:p>
    <w:p w14:paraId="02ED48A3" w14:textId="77777777" w:rsidR="001A5755" w:rsidRDefault="00077F99" w:rsidP="00077F99">
      <w:r w:rsidRPr="00077F99">
        <w:t>Trimipramin 25 mg 0-0-1</w:t>
      </w:r>
      <w:bookmarkEnd w:id="11"/>
    </w:p>
    <w:p w14:paraId="6408386E" w14:textId="77777777" w:rsidR="001A5755" w:rsidRDefault="001A5755" w:rsidP="00A84C1E">
      <w:pPr>
        <w:rPr>
          <w:rFonts w:cs="Arial"/>
        </w:rPr>
      </w:pPr>
    </w:p>
    <w:p w14:paraId="2A69BC0A" w14:textId="77777777" w:rsidR="00767A80" w:rsidRPr="00C70EC5" w:rsidRDefault="00DB1634" w:rsidP="00FA2C41">
      <w:pPr>
        <w:spacing w:after="0"/>
        <w:rPr>
          <w:rFonts w:cs="Arial"/>
          <w:b/>
          <w:bCs/>
        </w:rPr>
      </w:pPr>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355FA194" w14:textId="77777777" w:rsidR="00077F99" w:rsidRPr="00077F99" w:rsidRDefault="00077F99" w:rsidP="00077F99">
      <w:bookmarkStart w:id="12" w:name="T_0130_Befunde_Neuropsychologische_Diagn"/>
      <w:r w:rsidRPr="00077F99">
        <w:t>Das ISR (ICD-10-Symptomrating, Tritt et al., 2008) orientiert sich an der Einteilung im ICD-10 und erfasst die wichtigsten Symptombereiche und deren Intensität (Cut-Off-Werte in Klammern). Auf den verschiedenen Skalen wurden folgende Werte erreicht (prä; post):</w:t>
      </w:r>
    </w:p>
    <w:p w14:paraId="30C66B5B" w14:textId="77777777" w:rsidR="00077F99" w:rsidRPr="00077F99" w:rsidRDefault="00077F99" w:rsidP="00077F99"/>
    <w:p w14:paraId="47114B90" w14:textId="77777777" w:rsidR="00077F99" w:rsidRPr="00077F99" w:rsidRDefault="00077F99" w:rsidP="00077F99">
      <w:r w:rsidRPr="00077F99">
        <w:t>Depression: 2.5, 1.5 (&lt;1: unauffällig; 1-2: leicht erhöht; 2-3: deutlich erhöht; &gt;3: stark erhöht)</w:t>
      </w:r>
    </w:p>
    <w:p w14:paraId="7D8CB46B" w14:textId="77777777" w:rsidR="00077F99" w:rsidRPr="00077F99" w:rsidRDefault="00077F99" w:rsidP="00077F99">
      <w:r w:rsidRPr="00077F99">
        <w:t>Angst: 2.5, 2.25 (&lt;1: unauffällig; 1-2: leicht erhöht; 2-3: deutlich erhöht; &gt;3: stark erhöht)</w:t>
      </w:r>
    </w:p>
    <w:p w14:paraId="19F2564C" w14:textId="77777777" w:rsidR="00077F99" w:rsidRPr="00077F99" w:rsidRDefault="00077F99" w:rsidP="00077F99">
      <w:r w:rsidRPr="00077F99">
        <w:t>Zwang: 2.33, 1.33 (&lt;1: unauffällig; 1-2: leicht erhöht; 2-3: deutlich erhöht; &gt;3: stark erhöht)</w:t>
      </w:r>
    </w:p>
    <w:p w14:paraId="00E56AF8" w14:textId="77777777" w:rsidR="00077F99" w:rsidRPr="00077F99" w:rsidRDefault="00077F99" w:rsidP="00077F99">
      <w:r w:rsidRPr="00077F99">
        <w:t>Somatisierung: 0.67, 0 (&lt;0,75: unauffällig; 0,75-1,25: leicht erhöht; 1,25-2,67: deutlich erhöht; &gt;2,67: stark erhöht)</w:t>
      </w:r>
    </w:p>
    <w:p w14:paraId="7C4558E6" w14:textId="77777777" w:rsidR="00077F99" w:rsidRPr="00077F99" w:rsidRDefault="00077F99" w:rsidP="00077F99">
      <w:r w:rsidRPr="00077F99">
        <w:t>Essstörung: 0, 0 (&lt;0,67: unauffällig; 0,67-1,5: leicht erhöht; 1,5-2,75: deutlich erhöht; &gt;3: stark erhöht)</w:t>
      </w:r>
    </w:p>
    <w:p w14:paraId="0B70613A" w14:textId="77777777" w:rsidR="00077F99" w:rsidRPr="00077F99" w:rsidRDefault="00077F99" w:rsidP="00077F99">
      <w:r w:rsidRPr="00077F99">
        <w:t>Gesamtskala: 1.57, 1.08 (&lt;0,6: unauffällig; 0,6-0,9: leicht erhöht; 0,9-1,7: deutlich erhöht; &gt;1,7 stark erhöht)</w:t>
      </w:r>
    </w:p>
    <w:p w14:paraId="714E9BD9" w14:textId="77777777" w:rsidR="00077F99" w:rsidRPr="00077F99" w:rsidRDefault="00077F99" w:rsidP="00077F99"/>
    <w:p w14:paraId="6FBDD35B" w14:textId="77777777" w:rsidR="00077F99" w:rsidRPr="00077F99" w:rsidRDefault="00077F99" w:rsidP="00077F99">
      <w:r w:rsidRPr="00077F99">
        <w:t>Im DASS-21 (Depressions-Angst-Stress-Inventar, Lovibond, 1995), einem Selbstbeurteilungsinstrument zur Erfassung von Depression, Angst und Stresserleben wurden nachfolgende Werte erreicht (prä; post):</w:t>
      </w:r>
    </w:p>
    <w:p w14:paraId="60625041" w14:textId="77777777" w:rsidR="00077F99" w:rsidRPr="00077F99" w:rsidRDefault="00077F99" w:rsidP="00077F99">
      <w:r w:rsidRPr="00077F99">
        <w:t>Depression: 22, 12 (&lt;10: unauffällig; 10-13: leicht erhöht; 14-20: deutlich erhöht; 21-27: stark erhöht; &gt;28: sehr stark erhöht)</w:t>
      </w:r>
    </w:p>
    <w:p w14:paraId="36ADB3BE" w14:textId="77777777" w:rsidR="00077F99" w:rsidRPr="00077F99" w:rsidRDefault="00077F99" w:rsidP="00077F99">
      <w:r w:rsidRPr="00077F99">
        <w:t>Angst: 18, 16 (&lt;8: unauffällig; 8-9: leicht erhöht; 10-14: deutlich erhöht; 15-19: stark erhöht; &gt;19: sehr stark erhöht)</w:t>
      </w:r>
    </w:p>
    <w:p w14:paraId="40D5499A" w14:textId="77777777" w:rsidR="002A2C48" w:rsidRDefault="00077F99" w:rsidP="00077F99">
      <w:r w:rsidRPr="00077F99">
        <w:t>Stress: 24, 18 (&lt;15: unauffällig; 15-18: leicht erhöht; 19-25: deutlich erhöht; 26-33: stark erhöht; &gt;33: sehr stark erhöht)</w:t>
      </w:r>
      <w:bookmarkEnd w:id="12"/>
      <w:r w:rsidR="00544A20">
        <w:t xml:space="preserve"> </w:t>
      </w:r>
    </w:p>
    <w:p w14:paraId="51758105" w14:textId="77777777" w:rsidR="00FA2C41" w:rsidRDefault="00FA2C41" w:rsidP="00FA2C41">
      <w:pPr>
        <w:spacing w:after="0"/>
        <w:rPr>
          <w:rFonts w:cs="Arial"/>
          <w:b/>
          <w:bCs/>
        </w:rPr>
      </w:pPr>
    </w:p>
    <w:p w14:paraId="23E3821F" w14:textId="77777777" w:rsidR="00C82E37" w:rsidRPr="00C70EC5" w:rsidRDefault="00C82E37" w:rsidP="00FA2C41">
      <w:pPr>
        <w:spacing w:after="0"/>
        <w:rPr>
          <w:rFonts w:cs="Arial"/>
          <w:b/>
          <w:bCs/>
        </w:rPr>
      </w:pPr>
      <w:r w:rsidRPr="00C70EC5">
        <w:rPr>
          <w:rFonts w:cs="Arial"/>
          <w:b/>
          <w:bCs/>
        </w:rPr>
        <w:t>Körperlicher Untersuchungsbefund</w:t>
      </w:r>
      <w:r w:rsidR="00544A20">
        <w:rPr>
          <w:rFonts w:cs="Arial"/>
          <w:b/>
          <w:bCs/>
        </w:rPr>
        <w:t xml:space="preserve"> </w:t>
      </w:r>
    </w:p>
    <w:p w14:paraId="6A03A8EA" w14:textId="77777777" w:rsidR="00077F99" w:rsidRPr="00077F99" w:rsidRDefault="00077F99" w:rsidP="00077F99">
      <w:bookmarkStart w:id="13" w:name="T_0114_Befunde_Körperlicher_Untersuchung"/>
      <w:r w:rsidRPr="00077F99">
        <w:t xml:space="preserve">Größe: 173 cm, Gewicht: 70 kg, BMI 23,4 kg/m². Integument: Heller Teint. Massenhaft Nävi. Reizlose Narben. </w:t>
      </w:r>
    </w:p>
    <w:p w14:paraId="2974080E" w14:textId="77777777" w:rsidR="00077F99" w:rsidRPr="00077F99" w:rsidRDefault="00077F99" w:rsidP="00077F99">
      <w:r w:rsidRPr="00077F99">
        <w:t xml:space="preserve">Kopf/Hals: Augen, Gehör- und Nasengänge unauffällig. Gebiss saniert. Rachen reizlos. Zunge feucht, etwas belegt. Schilddrüse nicht vergrößert. </w:t>
      </w:r>
    </w:p>
    <w:p w14:paraId="6365BBE7" w14:textId="77777777" w:rsidR="00077F99" w:rsidRPr="00077F99" w:rsidRDefault="00077F99" w:rsidP="00077F99">
      <w:r w:rsidRPr="00077F99">
        <w:lastRenderedPageBreak/>
        <w:t xml:space="preserve">Atmungsorgane: Eupnoe, seitengleiche Belüftung, sonorer Klopfschall, Vesikuläratmen.  </w:t>
      </w:r>
    </w:p>
    <w:p w14:paraId="50E67D4F" w14:textId="77777777" w:rsidR="00077F99" w:rsidRPr="00077F99" w:rsidRDefault="00077F99" w:rsidP="00077F99">
      <w:r w:rsidRPr="00077F99">
        <w:t xml:space="preserve">Herz-Kreislauf-System: HT rhythmisch, rein; 70 bpm; keine vitiumtypischen Geräusche. RR 120/80 mmHg. Pulsstatus unauffällig, Venen unauffällig.  </w:t>
      </w:r>
    </w:p>
    <w:p w14:paraId="35622B39" w14:textId="77777777" w:rsidR="00077F99" w:rsidRPr="00077F99" w:rsidRDefault="00077F99" w:rsidP="00077F99">
      <w:r w:rsidRPr="00077F99">
        <w:t xml:space="preserve">Abdomen: weich, kein Druckschmerz, lebhafte Darmgeräusche, keine Organomegalie. Nierenlogen klopfindolent. </w:t>
      </w:r>
    </w:p>
    <w:p w14:paraId="1220F649" w14:textId="77777777" w:rsidR="00077F99" w:rsidRPr="00077F99" w:rsidRDefault="00077F99" w:rsidP="00077F99">
      <w:r w:rsidRPr="00077F99">
        <w:t xml:space="preserve">Bewegungsapparat: Große Gelenke frei beweglich. WS klopfindolent, Beweglichkeit frei, FBA=0 cm. Lasègue negativ. </w:t>
      </w:r>
    </w:p>
    <w:p w14:paraId="15951A6D" w14:textId="77777777" w:rsidR="00077F99" w:rsidRPr="00077F99" w:rsidRDefault="00077F99" w:rsidP="00077F99">
      <w:r w:rsidRPr="00077F99">
        <w:t xml:space="preserve">Neurostatus: orientierend unauffällig.  </w:t>
      </w:r>
    </w:p>
    <w:p w14:paraId="14237B27" w14:textId="77777777" w:rsidR="00C82E37" w:rsidRDefault="00077F99" w:rsidP="00077F99">
      <w:r w:rsidRPr="00077F99">
        <w:t>Sonstiges: Prostata nicht untersucht. Lymphknotenstatus blande.</w:t>
      </w:r>
      <w:bookmarkEnd w:id="13"/>
    </w:p>
    <w:p w14:paraId="30383972" w14:textId="77777777" w:rsidR="00FA2C41" w:rsidRDefault="00FA2C41" w:rsidP="00FA2C41">
      <w:pPr>
        <w:spacing w:after="0"/>
        <w:rPr>
          <w:rFonts w:cs="Arial"/>
          <w:b/>
          <w:bCs/>
        </w:rPr>
      </w:pPr>
    </w:p>
    <w:p w14:paraId="78009FAE" w14:textId="77777777" w:rsidR="00C82E37" w:rsidRPr="00C70EC5" w:rsidRDefault="00C82E37" w:rsidP="00FA2C41">
      <w:pPr>
        <w:spacing w:after="0"/>
        <w:rPr>
          <w:rFonts w:cs="Arial"/>
          <w:b/>
          <w:bCs/>
        </w:rPr>
      </w:pPr>
      <w:r w:rsidRPr="00C70EC5">
        <w:rPr>
          <w:rFonts w:cs="Arial"/>
          <w:b/>
          <w:bCs/>
        </w:rPr>
        <w:t>EKG</w:t>
      </w:r>
      <w:r w:rsidR="00544A20">
        <w:rPr>
          <w:rFonts w:cs="Arial"/>
          <w:b/>
          <w:bCs/>
        </w:rPr>
        <w:t xml:space="preserve"> </w:t>
      </w:r>
    </w:p>
    <w:p w14:paraId="4AFACB2C" w14:textId="77777777" w:rsidR="00C82E37" w:rsidRPr="00077F99" w:rsidRDefault="00077F99" w:rsidP="00077F99">
      <w:bookmarkStart w:id="14" w:name="T_0126_Befunde_EKG"/>
      <w:r w:rsidRPr="00077F99">
        <w:t>Sinusrhythmus, Frequenz 69/min, Steiltyp. Erregungsbildung, Überleitung und Erregungsrückbildung unauffällig.</w:t>
      </w:r>
      <w:bookmarkEnd w:id="14"/>
      <w:r w:rsidR="00544A20" w:rsidRPr="00077F99">
        <w:t xml:space="preserve"> </w:t>
      </w:r>
    </w:p>
    <w:p w14:paraId="125145A8" w14:textId="77777777" w:rsidR="00FA2C41" w:rsidRDefault="00FA2C41" w:rsidP="00FA2C41">
      <w:pPr>
        <w:spacing w:after="0"/>
        <w:rPr>
          <w:rFonts w:cs="Arial"/>
          <w:b/>
          <w:bCs/>
        </w:rPr>
      </w:pPr>
    </w:p>
    <w:p w14:paraId="52E9FC5F" w14:textId="77777777" w:rsidR="00C82E37" w:rsidRPr="00C70EC5" w:rsidRDefault="00C82E37" w:rsidP="00FA2C41">
      <w:pPr>
        <w:spacing w:after="0"/>
        <w:rPr>
          <w:rFonts w:cs="Arial"/>
          <w:b/>
          <w:bCs/>
        </w:rPr>
      </w:pPr>
      <w:r w:rsidRPr="00C70EC5">
        <w:rPr>
          <w:rFonts w:cs="Arial"/>
          <w:b/>
          <w:bCs/>
        </w:rPr>
        <w:t>Laborbefunde</w:t>
      </w:r>
      <w:r w:rsidR="00544A20">
        <w:rPr>
          <w:rFonts w:cs="Arial"/>
          <w:b/>
          <w:bCs/>
        </w:rPr>
        <w:t xml:space="preserve"> </w:t>
      </w:r>
    </w:p>
    <w:p w14:paraId="7583A725" w14:textId="77777777" w:rsidR="00C82E37" w:rsidRPr="00077F99" w:rsidRDefault="00077F99" w:rsidP="00077F99">
      <w:bookmarkStart w:id="15" w:name="T_0127_Befunde_Labor"/>
      <w:r w:rsidRPr="00077F99">
        <w:t>Die Befunde der erhobenen Laborparameter wurden bei Entlassung mitgegeben. Urin-Streifentest unauffällig. BSG 8 mm n.W.</w:t>
      </w:r>
      <w:bookmarkEnd w:id="15"/>
      <w:r w:rsidR="00544A20" w:rsidRPr="00077F99">
        <w:t xml:space="preserve"> </w:t>
      </w:r>
    </w:p>
    <w:p w14:paraId="56B02017" w14:textId="77777777" w:rsidR="00607575" w:rsidRPr="00D92A77" w:rsidRDefault="00607575" w:rsidP="00FA2C41">
      <w:pPr>
        <w:spacing w:after="0"/>
        <w:rPr>
          <w:rFonts w:cs="Arial"/>
          <w:bCs/>
        </w:rPr>
      </w:pPr>
    </w:p>
    <w:p w14:paraId="3DCBF0B1" w14:textId="77777777" w:rsidR="00A84C1E" w:rsidRPr="00DC574C" w:rsidRDefault="00A84C1E" w:rsidP="00FA2C41">
      <w:pPr>
        <w:spacing w:after="0"/>
        <w:rPr>
          <w:rFonts w:cs="Arial"/>
          <w:bCs/>
        </w:rPr>
      </w:pPr>
      <w:r w:rsidRPr="00A84C1E">
        <w:rPr>
          <w:rFonts w:cs="Arial"/>
          <w:b/>
          <w:bCs/>
        </w:rPr>
        <w:t>Beschreibung des the</w:t>
      </w:r>
      <w:r w:rsidR="00A47BF2">
        <w:rPr>
          <w:rFonts w:cs="Arial"/>
          <w:b/>
          <w:bCs/>
        </w:rPr>
        <w:t>rapeutischen Angebotes</w:t>
      </w:r>
    </w:p>
    <w:p w14:paraId="53DD8413" w14:textId="77777777" w:rsidR="00A84C1E" w:rsidRPr="00A84C1E" w:rsidRDefault="00AB64CE" w:rsidP="00A84C1E">
      <w:pPr>
        <w:rPr>
          <w:rFonts w:cs="Arial"/>
        </w:rPr>
      </w:pP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Pr="00D6265D">
        <w:rPr>
          <w:rFonts w:cs="Arial"/>
        </w:rPr>
        <w:instrText>Geschlecht_Adr_Patient</w:instrText>
      </w:r>
      <w:r>
        <w:rPr>
          <w:rFonts w:cs="Arial"/>
        </w:rPr>
        <w:instrText xml:space="preserve">" </w:instrText>
      </w:r>
      <w:r>
        <w:rPr>
          <w:rFonts w:cs="Arial"/>
        </w:rPr>
        <w:fldChar w:fldCharType="separate"/>
      </w:r>
      <w:r w:rsidR="00077F99">
        <w:rPr>
          <w:rFonts w:cs="Arial"/>
        </w:rPr>
        <w:instrText>m</w:instrText>
      </w:r>
      <w:r>
        <w:rPr>
          <w:rFonts w:cs="Arial"/>
        </w:rPr>
        <w:fldChar w:fldCharType="end"/>
      </w:r>
      <w:r>
        <w:rPr>
          <w:rFonts w:cs="Arial"/>
        </w:rPr>
        <w:instrText xml:space="preserve">"="m" "Herrn" "Frau" </w:instrText>
      </w:r>
      <w:r>
        <w:rPr>
          <w:rFonts w:cs="Arial"/>
        </w:rPr>
        <w:fldChar w:fldCharType="separate"/>
      </w:r>
      <w:r w:rsidR="00077F99">
        <w:rPr>
          <w:rFonts w:cs="Arial"/>
          <w:noProof/>
        </w:rPr>
        <w:t>Herr</w:t>
      </w:r>
      <w:r>
        <w:rPr>
          <w:rFonts w:cs="Arial"/>
        </w:rPr>
        <w:fldChar w:fldCharType="end"/>
      </w:r>
      <w:r>
        <w:rPr>
          <w:rFonts w:cs="Arial"/>
        </w:rPr>
        <w:t xml:space="preserve"> </w:t>
      </w:r>
      <w:r w:rsidR="00662F86">
        <w:rPr>
          <w:rFonts w:cs="Arial"/>
        </w:rPr>
        <w:t>XY</w:t>
      </w:r>
      <w:r w:rsidR="00557E02">
        <w:rPr>
          <w:rFonts w:cs="Arial"/>
        </w:rPr>
        <w:t xml:space="preserve">. </w:t>
      </w:r>
      <w:r w:rsidR="00AF7812">
        <w:rPr>
          <w:rFonts w:cs="Arial"/>
        </w:rPr>
        <w:t>war</w:t>
      </w:r>
      <w:r w:rsidR="00A84C1E" w:rsidRPr="00A84C1E">
        <w:rPr>
          <w:rFonts w:cs="Arial"/>
        </w:rPr>
        <w:t xml:space="preserve"> eingebunden in ein integrales Medizinkonzept verschiedener, dem individuellen Fall entsprechender psychophysischer Maßnahmen. </w:t>
      </w:r>
    </w:p>
    <w:p w14:paraId="7420BB92" w14:textId="77777777" w:rsidR="00AB64CE" w:rsidRPr="00D7372A" w:rsidRDefault="00AB64CE" w:rsidP="00D7372A">
      <w:pPr>
        <w:rPr>
          <w:rFonts w:cs="Arial"/>
        </w:rPr>
      </w:pP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Pr="00D6265D">
        <w:rPr>
          <w:rFonts w:cs="Arial"/>
        </w:rPr>
        <w:instrText>Geschlecht_Adr_Patient</w:instrText>
      </w:r>
      <w:r>
        <w:rPr>
          <w:rFonts w:cs="Arial"/>
        </w:rPr>
        <w:instrText xml:space="preserve">" </w:instrText>
      </w:r>
      <w:r>
        <w:rPr>
          <w:rFonts w:cs="Arial"/>
        </w:rPr>
        <w:fldChar w:fldCharType="separate"/>
      </w:r>
      <w:r w:rsidR="00077F99">
        <w:rPr>
          <w:rFonts w:cs="Arial"/>
        </w:rPr>
        <w:instrText>m</w:instrText>
      </w:r>
      <w:r>
        <w:rPr>
          <w:rFonts w:cs="Arial"/>
        </w:rPr>
        <w:fldChar w:fldCharType="end"/>
      </w:r>
      <w:r>
        <w:rPr>
          <w:rFonts w:cs="Arial"/>
        </w:rPr>
        <w:instrText xml:space="preserve">"="m" "Herrn" "Frau" </w:instrText>
      </w:r>
      <w:r>
        <w:rPr>
          <w:rFonts w:cs="Arial"/>
        </w:rPr>
        <w:fldChar w:fldCharType="separate"/>
      </w:r>
      <w:r w:rsidR="00077F99">
        <w:rPr>
          <w:rFonts w:cs="Arial"/>
          <w:noProof/>
        </w:rPr>
        <w:t>Herr</w:t>
      </w:r>
      <w:r>
        <w:rPr>
          <w:rFonts w:cs="Arial"/>
        </w:rPr>
        <w:fldChar w:fldCharType="end"/>
      </w:r>
      <w:r>
        <w:rPr>
          <w:rFonts w:cs="Arial"/>
        </w:rPr>
        <w:t xml:space="preserve"> </w:t>
      </w:r>
      <w:bookmarkStart w:id="16" w:name="P_01Nachname_Adr_Patient"/>
      <w:r w:rsidR="00662F86">
        <w:rPr>
          <w:rFonts w:cs="Arial"/>
        </w:rPr>
        <w:t>XY</w:t>
      </w:r>
      <w:r w:rsidR="00557E02">
        <w:rPr>
          <w:rFonts w:cs="Arial"/>
        </w:rPr>
        <w:t>.</w:t>
      </w:r>
      <w:bookmarkEnd w:id="16"/>
      <w:r w:rsidR="00557E02">
        <w:rPr>
          <w:rFonts w:cs="Arial"/>
        </w:rPr>
        <w:t xml:space="preserve"> </w:t>
      </w:r>
      <w:r w:rsidR="00AF7812">
        <w:rPr>
          <w:rFonts w:cs="Arial"/>
        </w:rPr>
        <w:t>wurde</w:t>
      </w:r>
      <w:r w:rsidRPr="00D7372A">
        <w:rPr>
          <w:rFonts w:cs="Arial"/>
        </w:rPr>
        <w:t xml:space="preserve"> während des stationären Aufenthalts mit unserem gesamten therapeutischen Angebot unterstützt. Dieses umfasst di</w:t>
      </w:r>
      <w:r w:rsidR="004D216C">
        <w:rPr>
          <w:rFonts w:cs="Arial"/>
        </w:rPr>
        <w:t>e intensiven Einzelgespräche (2</w:t>
      </w:r>
      <w:r w:rsidRPr="00D7372A">
        <w:rPr>
          <w:rFonts w:cs="Arial"/>
        </w:rPr>
        <w:t xml:space="preserve">–3/Woche) ebenso wie die hochfrequenten Gruppentherapiesitzungen (3/Woche) (inklusive von regelmäßigen Qualitätszirkeln zwischen PatientInnen und dem therapeutischen Team). </w:t>
      </w:r>
    </w:p>
    <w:p w14:paraId="26C8B4BF" w14:textId="77777777" w:rsidR="00AB64CE" w:rsidRDefault="00AB64CE" w:rsidP="00D7372A">
      <w:r w:rsidRPr="00D7372A">
        <w:rPr>
          <w:rFonts w:cs="Arial"/>
        </w:rPr>
        <w:t>In ihnen (tiefenpsychologisch fundiert</w:t>
      </w:r>
      <w:r w:rsidR="00FA2C41">
        <w:rPr>
          <w:rFonts w:cs="Arial"/>
        </w:rPr>
        <w:t>, verhaltenstherapeutisch ergänzt)</w:t>
      </w:r>
      <w:r w:rsidRPr="00D7372A">
        <w:rPr>
          <w:rFonts w:cs="Arial"/>
        </w:rPr>
        <w:t xml:space="preserve"> werden nicht nur die problemstabilisierenden Zusammenhänge und Muster herausgearbeit</w:t>
      </w:r>
      <w:r>
        <w:t xml:space="preserve">et, sondern auch mit unseren spezifischen kompetenz- und lösungsorientierten hypnotherapeutisch-systemischen Interventionen die hilfreichen Einstellungen, Umgang mit sich selbst, mit emotionalen Prozessen, optimale Beziehungsgestaltung und Kommunikationsbeiträge aufgebaut, die für eine nachhaltige Gesundheitserhaltung wesentlich sind. Dies wird kontinuierlich begleitet von einer differenzierten körpermedizinischen Betreuung. Ferner finden mehrfach wöchentlich Gruppensitzungen in Kunsttherapie, Körpertherapie, Bewegungstherapie </w:t>
      </w:r>
      <w:r w:rsidR="00FA2C41">
        <w:t xml:space="preserve">sowie </w:t>
      </w:r>
      <w:r>
        <w:t xml:space="preserve">Musiktherapie statt. </w:t>
      </w:r>
    </w:p>
    <w:p w14:paraId="7CCABBA8" w14:textId="77777777" w:rsidR="00E74E9C" w:rsidRDefault="00E74E9C" w:rsidP="00D7372A"/>
    <w:p w14:paraId="088E05AF" w14:textId="77777777" w:rsidR="00607575" w:rsidRDefault="00607575" w:rsidP="00D7372A"/>
    <w:p w14:paraId="4B7CC28C" w14:textId="77777777" w:rsidR="00D7372A" w:rsidRDefault="00D7372A" w:rsidP="00FA2C41">
      <w:pPr>
        <w:spacing w:after="0"/>
        <w:rPr>
          <w:b/>
        </w:rPr>
      </w:pPr>
      <w:r w:rsidRPr="00A84C1E">
        <w:rPr>
          <w:b/>
        </w:rPr>
        <w:t>Therapie und Verlauf</w:t>
      </w:r>
    </w:p>
    <w:p w14:paraId="0C4042A3" w14:textId="77777777" w:rsidR="00727D14" w:rsidRPr="00774EB6" w:rsidRDefault="00727D14" w:rsidP="00FA2C41">
      <w:pPr>
        <w:spacing w:after="0"/>
        <w:rPr>
          <w:rFonts w:cs="Arial"/>
          <w:b/>
          <w:bCs/>
          <w:i/>
        </w:rPr>
      </w:pPr>
      <w:r w:rsidRPr="00774EB6">
        <w:rPr>
          <w:rFonts w:cs="Arial"/>
          <w:b/>
          <w:bCs/>
          <w:i/>
        </w:rPr>
        <w:t>Somatischer Verlauf</w:t>
      </w:r>
    </w:p>
    <w:p w14:paraId="18492F86" w14:textId="77777777" w:rsidR="00077F99" w:rsidRPr="00077F99" w:rsidRDefault="00077F99" w:rsidP="00077F99">
      <w:bookmarkStart w:id="17" w:name="T_0118_Diagnostische_Bewertung_Therapie_"/>
      <w:r w:rsidRPr="00077F99">
        <w:lastRenderedPageBreak/>
        <w:t xml:space="preserve">Im Rahmen der Aufnahme-Routine durchgeführte Untersuchungen (Basis-Labor, Ruhe-EKG, Urin-Stix) zeigten keine Auffälligkeiten. </w:t>
      </w:r>
    </w:p>
    <w:p w14:paraId="4AB0E605" w14:textId="77777777" w:rsidR="00077F99" w:rsidRPr="00077F99" w:rsidRDefault="00077F99" w:rsidP="00077F99">
      <w:r w:rsidRPr="00077F99">
        <w:t>Neben MS-Symptomen wurden gelegentliche Durchschlafstörungen beklagt.</w:t>
      </w:r>
    </w:p>
    <w:p w14:paraId="7F752C73" w14:textId="77777777" w:rsidR="00077F99" w:rsidRPr="00077F99" w:rsidRDefault="00077F99" w:rsidP="00077F99">
      <w:r w:rsidRPr="00077F99">
        <w:t xml:space="preserve">Das hypnosystemisch optimierte Therapiekonzepte unserer Klinik beruht auf der Idee, dass körperliche Symptome in anerkennenswerte Bedürfnisse übersetzbar sein könnten, und vermittelt Strategien, um selbstwirksam positiv Einfluss zu nehmen (z. B. annehmende Beziehung zum Organismus). Aufgrund der Motivation, diese Methoden kennenzulernen und umzusetzen, konnten hilfreiche Veränderungen im Umgang mit sich selbst erzielt werden. </w:t>
      </w:r>
    </w:p>
    <w:p w14:paraId="4D37216D" w14:textId="77777777" w:rsidR="00077F99" w:rsidRPr="00077F99" w:rsidRDefault="00077F99" w:rsidP="00077F99">
      <w:r w:rsidRPr="00077F99">
        <w:t xml:space="preserve">Die gemäß Leitlinien indizierte Psychopharmakotherapie mit Citalopram und Trimipramin wurde unverändert weitergeführt. </w:t>
      </w:r>
    </w:p>
    <w:p w14:paraId="570A30EE" w14:textId="77777777" w:rsidR="00255C82" w:rsidRDefault="00077F99" w:rsidP="00077F99">
      <w:r w:rsidRPr="00077F99">
        <w:t>Die Entlassung in die ambulante Weiterbetreuung erfolgte in stabilisiertem Allgemeinzustand. Ambulante Psychotherapie ist empfohlen.</w:t>
      </w:r>
      <w:bookmarkEnd w:id="17"/>
    </w:p>
    <w:p w14:paraId="3D040E9A" w14:textId="77777777" w:rsidR="00271237" w:rsidRDefault="00271237" w:rsidP="00FA2C41">
      <w:pPr>
        <w:spacing w:after="0"/>
        <w:rPr>
          <w:rFonts w:cs="Arial"/>
        </w:rPr>
      </w:pPr>
    </w:p>
    <w:p w14:paraId="5FB0F240" w14:textId="77777777" w:rsidR="00727D14" w:rsidRPr="00774EB6" w:rsidRDefault="00C03CD1" w:rsidP="008363EC">
      <w:pPr>
        <w:rPr>
          <w:rFonts w:cs="Arial"/>
          <w:b/>
          <w:bCs/>
          <w:i/>
        </w:rPr>
      </w:pPr>
      <w:r w:rsidRPr="00774EB6">
        <w:rPr>
          <w:rFonts w:cs="Arial"/>
          <w:b/>
          <w:bCs/>
          <w:i/>
        </w:rPr>
        <w:t>Psychotherapeutischer Verlauf</w:t>
      </w:r>
    </w:p>
    <w:p w14:paraId="224A65F5" w14:textId="77777777" w:rsidR="00557E02" w:rsidRDefault="00557E02" w:rsidP="00557E02">
      <w:pPr>
        <w:jc w:val="left"/>
      </w:pPr>
      <w:bookmarkStart w:id="18" w:name="T_0132_Diagnostische_Bewertung_Therapie_"/>
      <w:bookmarkEnd w:id="18"/>
      <w:r>
        <w:t xml:space="preserve">Mithilfe des oben beschriebenen Therapiekonzepts gelang es Herrn </w:t>
      </w:r>
      <w:r w:rsidR="00662F86">
        <w:t>XY.</w:t>
      </w:r>
      <w:r>
        <w:t>. die intrapsychischen und bisher unbewussten Erlebensmuster und deren Einfluss auf seine Symptome besser zu verstehen und schrittweise zu beeinflussen.</w:t>
      </w:r>
    </w:p>
    <w:p w14:paraId="1B362047" w14:textId="77777777" w:rsidR="006D5BD2" w:rsidRDefault="00557E02" w:rsidP="00557E02">
      <w:pPr>
        <w:jc w:val="left"/>
      </w:pPr>
      <w:r>
        <w:t>Wahrscheinlich in Folge seiner frühen Lernerfahrungen</w:t>
      </w:r>
      <w:r w:rsidR="006D5BD2">
        <w:t>, insbesondere massivster häuslicher Gewalt,</w:t>
      </w:r>
      <w:r>
        <w:t xml:space="preserve"> entwickelte er </w:t>
      </w:r>
      <w:r w:rsidR="006D5BD2">
        <w:t xml:space="preserve">eine hohes Leistungsmotivation und ausgeprägte perfektionistische Anteile. </w:t>
      </w:r>
    </w:p>
    <w:p w14:paraId="06810715" w14:textId="77777777" w:rsidR="00557E02" w:rsidRDefault="00557E02" w:rsidP="00557E02">
      <w:pPr>
        <w:jc w:val="left"/>
      </w:pPr>
      <w:r>
        <w:t xml:space="preserve">Auf Grundlage dieser selbstantreibenden </w:t>
      </w:r>
      <w:r w:rsidR="006D5BD2">
        <w:t>Persönlichkeitsanteile</w:t>
      </w:r>
      <w:r>
        <w:t xml:space="preserve"> entwickelte er ein Lebensmodell, welches </w:t>
      </w:r>
      <w:r w:rsidR="006D5BD2">
        <w:t>sehr stark</w:t>
      </w:r>
      <w:r>
        <w:t xml:space="preserve"> auf berufliche Leistungsfähigkeit </w:t>
      </w:r>
      <w:r w:rsidR="006D5BD2">
        <w:t>fokussierte</w:t>
      </w:r>
      <w:r>
        <w:t>. Somit kam es mit der negativen Beurteilung und drohendem Verlust seiner beruflichen Stellung aktuell zu der oben beschriebenen Dekompensation.</w:t>
      </w:r>
    </w:p>
    <w:p w14:paraId="1EF96874" w14:textId="77777777" w:rsidR="00557E02" w:rsidRDefault="00557E02" w:rsidP="00557E02">
      <w:pPr>
        <w:jc w:val="left"/>
      </w:pPr>
      <w:r>
        <w:t xml:space="preserve">Anhand des Modells der inneren Anteile gelang es Herrn </w:t>
      </w:r>
      <w:r w:rsidR="00662F86">
        <w:t>XY</w:t>
      </w:r>
      <w:r>
        <w:t xml:space="preserve">. die frühere Sinnhaftigkeit seiner Kognitionen, als Überlebensstrategie und zur Vermeidung von lebensbedrohlicher Bestrafung zu verstehen und ein Verständnis für seine Krankheitsgenese zu entwickeln. Innerhalb der Therapieangebote </w:t>
      </w:r>
      <w:r w:rsidR="00662F86">
        <w:t>gelang es Herrn XY</w:t>
      </w:r>
      <w:r w:rsidR="006D5BD2">
        <w:t xml:space="preserve">. so, </w:t>
      </w:r>
      <w:r>
        <w:t xml:space="preserve">feste Verhaltensmuster zu hinterfragen und aktiv gesundheitsförderlichere neue zu entwickeln und auszuprobieren. </w:t>
      </w:r>
      <w:r w:rsidR="006D5BD2">
        <w:t>Im Laufe seines</w:t>
      </w:r>
      <w:r>
        <w:t xml:space="preserve"> Aufenthaltes </w:t>
      </w:r>
      <w:r w:rsidR="006D5BD2">
        <w:t xml:space="preserve">konnte Herr </w:t>
      </w:r>
      <w:r w:rsidR="00662F86">
        <w:t>XY</w:t>
      </w:r>
      <w:r w:rsidR="006D5BD2">
        <w:t xml:space="preserve">. </w:t>
      </w:r>
      <w:r>
        <w:t xml:space="preserve">besonders in den </w:t>
      </w:r>
      <w:r w:rsidR="006D5BD2">
        <w:t>therapeutischen G</w:t>
      </w:r>
      <w:r>
        <w:t xml:space="preserve">ruppen Momente der Zuwendung erleben und es gelang ihm schrittweise seine eigenen </w:t>
      </w:r>
      <w:r w:rsidR="006D5BD2">
        <w:t xml:space="preserve">sozialen </w:t>
      </w:r>
      <w:r>
        <w:t>Bedürfnisse wahrzunehmen, Grenzen zu spüren und auch in die Kommunikation zu bringen</w:t>
      </w:r>
      <w:r w:rsidR="006D5BD2">
        <w:t>.</w:t>
      </w:r>
    </w:p>
    <w:p w14:paraId="6128E9FA" w14:textId="77777777" w:rsidR="00557E02" w:rsidRDefault="00557E02" w:rsidP="00557E02">
      <w:pPr>
        <w:jc w:val="left"/>
      </w:pPr>
      <w:r>
        <w:t>In der Einzeltherapie ging es zu</w:t>
      </w:r>
      <w:r w:rsidR="006D5BD2">
        <w:t xml:space="preserve"> einem wesentlichen</w:t>
      </w:r>
      <w:r>
        <w:t xml:space="preserve"> Teil um die Bearbeitung der traumatischen Kindheits</w:t>
      </w:r>
      <w:r w:rsidR="00662F86">
        <w:t>erfahrungen. Hier erlebte Herr XY</w:t>
      </w:r>
      <w:r>
        <w:t xml:space="preserve"> eine neue Beziehung zu eigenen kindlichen Anteilen, was eine Validierung eigenen Erlebens darstellte und sich somit sehr günstig auf sein Selbstwertgefühl auswirkte.</w:t>
      </w:r>
    </w:p>
    <w:p w14:paraId="79A512BA" w14:textId="77777777" w:rsidR="006D5BD2" w:rsidRDefault="006D5BD2" w:rsidP="00557E02">
      <w:pPr>
        <w:jc w:val="left"/>
      </w:pPr>
      <w:r>
        <w:lastRenderedPageBreak/>
        <w:t xml:space="preserve">Immer wieder kam es im therapeutischen Alltag zu Situationen die Herrn </w:t>
      </w:r>
      <w:r w:rsidR="00662F86">
        <w:t>XY</w:t>
      </w:r>
      <w:r>
        <w:t>. einluden in seine alten Muster zurück zu fallen und bspw. mit Kränkung zu reagieren. Mit Hilfe der therapeutischen Gruppe gelang es ihm immer besser auch in diesen Situationen in Beziehung zu bleiben und korrigierende Erfahrungen zu machen und so sein Verhaltensrepertoire zu flexibilisieren.</w:t>
      </w:r>
    </w:p>
    <w:p w14:paraId="4CCC73E3" w14:textId="77777777" w:rsidR="00BC7342" w:rsidRDefault="00662F86" w:rsidP="00FA2C41">
      <w:pPr>
        <w:spacing w:after="0"/>
      </w:pPr>
      <w:r>
        <w:t>Herr XY</w:t>
      </w:r>
      <w:r w:rsidR="00BC7342">
        <w:t>. selbst sagte, dass er durch die Behandlung eine neue Sicht der Dinge erlangt habe und geistig gestärkt und körperlich beschwerdefrei gehe. Er habe eine neue Zufriedenheit mit sich gewonnen, die ihm sehr hilfreich sei.</w:t>
      </w:r>
    </w:p>
    <w:p w14:paraId="5A86B14B" w14:textId="77777777" w:rsidR="00BC7342" w:rsidRDefault="00BC7342" w:rsidP="00FA2C41">
      <w:pPr>
        <w:spacing w:after="0"/>
      </w:pPr>
      <w:r>
        <w:t xml:space="preserve">Somit entlassen wir Herrn </w:t>
      </w:r>
      <w:r w:rsidR="00662F86">
        <w:t>XY</w:t>
      </w:r>
      <w:r>
        <w:t>. mit remittierter Symptomatik. Wir empfehlen eine ambulant Weiterbehandlung zur Stabilisierung des Erreichten. Insbesondere der Umgang mit sich im familiären Kontext könnte ein Gegenstand der anschließenden ambulanten Therapie sein.</w:t>
      </w:r>
    </w:p>
    <w:p w14:paraId="7C4C5E50" w14:textId="77777777" w:rsidR="00BC7342" w:rsidRPr="00727D14" w:rsidRDefault="00BC7342" w:rsidP="00FA2C41">
      <w:pPr>
        <w:spacing w:after="0"/>
        <w:rPr>
          <w:rFonts w:cs="Arial"/>
        </w:rPr>
      </w:pPr>
    </w:p>
    <w:p w14:paraId="18CB1BA0" w14:textId="77777777" w:rsidR="00B5762B" w:rsidRPr="00CC423E" w:rsidRDefault="00410409" w:rsidP="00FA2C41">
      <w:pPr>
        <w:spacing w:after="0"/>
        <w:rPr>
          <w:rFonts w:cs="Arial"/>
          <w:b/>
          <w:bCs/>
          <w:lang w:val="en-US"/>
        </w:rPr>
      </w:pPr>
      <w:r w:rsidRPr="00CC423E">
        <w:rPr>
          <w:rFonts w:cs="Arial"/>
          <w:b/>
          <w:bCs/>
          <w:lang w:val="en-US"/>
        </w:rPr>
        <w:t>Entlass</w:t>
      </w:r>
      <w:r w:rsidR="00B5762B" w:rsidRPr="00CC423E">
        <w:rPr>
          <w:rFonts w:cs="Arial"/>
          <w:b/>
          <w:bCs/>
          <w:lang w:val="en-US"/>
        </w:rPr>
        <w:t>medikation</w:t>
      </w:r>
    </w:p>
    <w:p w14:paraId="42EF86A4" w14:textId="77777777" w:rsidR="00077F99" w:rsidRPr="00CC423E" w:rsidRDefault="00077F99" w:rsidP="00077F99">
      <w:pPr>
        <w:rPr>
          <w:lang w:val="en-US"/>
        </w:rPr>
      </w:pPr>
      <w:bookmarkStart w:id="19" w:name="T_0134_Entlassung_Entlassungsmedikation"/>
      <w:r w:rsidRPr="00CC423E">
        <w:rPr>
          <w:lang w:val="en-US"/>
        </w:rPr>
        <w:t>Citalopram Filmtabl. 20 - 0 - 0 - 0 mg/d</w:t>
      </w:r>
    </w:p>
    <w:p w14:paraId="7A0D2049" w14:textId="77777777" w:rsidR="00077F99" w:rsidRPr="00077F99" w:rsidRDefault="00077F99" w:rsidP="00077F99">
      <w:r w:rsidRPr="00CC423E">
        <w:rPr>
          <w:lang w:val="en-US"/>
        </w:rPr>
        <w:t xml:space="preserve">Tecfidera Hartkaps. </w:t>
      </w:r>
      <w:r w:rsidRPr="00077F99">
        <w:t>(Dimethylfumarat) 240 - 0 - 240 - 0 mg/d</w:t>
      </w:r>
    </w:p>
    <w:p w14:paraId="649C8123" w14:textId="77777777" w:rsidR="00B5762B" w:rsidRDefault="00077F99" w:rsidP="00077F99">
      <w:r w:rsidRPr="00077F99">
        <w:t>Trimipramin Filmtabl. 0 - 0 - 25 - 0 mg/d</w:t>
      </w:r>
      <w:bookmarkEnd w:id="19"/>
    </w:p>
    <w:p w14:paraId="6312F5DA" w14:textId="77777777" w:rsidR="00B5762B" w:rsidRDefault="00B5762B" w:rsidP="00FA2C41">
      <w:pPr>
        <w:spacing w:after="0"/>
        <w:rPr>
          <w:rFonts w:cs="Arial"/>
        </w:rPr>
      </w:pPr>
    </w:p>
    <w:p w14:paraId="696E99BD" w14:textId="77777777" w:rsidR="00B5762B" w:rsidRDefault="00B5762B" w:rsidP="00FA2C41">
      <w:pPr>
        <w:spacing w:after="0"/>
        <w:rPr>
          <w:rFonts w:cs="Arial"/>
          <w:b/>
          <w:bCs/>
        </w:rPr>
      </w:pPr>
      <w:r>
        <w:rPr>
          <w:rFonts w:cs="Arial"/>
          <w:b/>
          <w:bCs/>
        </w:rPr>
        <w:t>Therapieempfehlung</w:t>
      </w:r>
      <w:r w:rsidR="00FA2C41">
        <w:rPr>
          <w:rFonts w:cs="Arial"/>
          <w:b/>
          <w:bCs/>
        </w:rPr>
        <w:t>en</w:t>
      </w:r>
    </w:p>
    <w:p w14:paraId="530CD6EE" w14:textId="77777777" w:rsidR="00077F99" w:rsidRPr="00077F99" w:rsidRDefault="00077F99" w:rsidP="00077F99">
      <w:bookmarkStart w:id="20" w:name="T_0133_Entlassung_Therapieempfehlung"/>
      <w:r w:rsidRPr="00077F99">
        <w:t>Ambulante Psychotherapie</w:t>
      </w:r>
    </w:p>
    <w:p w14:paraId="2E9E3830" w14:textId="77777777" w:rsidR="00077F99" w:rsidRPr="00077F99" w:rsidRDefault="00077F99" w:rsidP="00077F99"/>
    <w:p w14:paraId="06DE471B" w14:textId="77777777" w:rsidR="00077F99" w:rsidRPr="00607575" w:rsidRDefault="00077F99" w:rsidP="00077F99">
      <w:pPr>
        <w:rPr>
          <w:u w:val="single"/>
        </w:rPr>
      </w:pPr>
      <w:r w:rsidRPr="00607575">
        <w:rPr>
          <w:u w:val="single"/>
        </w:rPr>
        <w:t>Somatische Empfehlungen:</w:t>
      </w:r>
    </w:p>
    <w:p w14:paraId="185A9D18" w14:textId="77777777" w:rsidR="00077F99" w:rsidRPr="00077F99" w:rsidRDefault="00077F99" w:rsidP="00607575">
      <w:pPr>
        <w:numPr>
          <w:ilvl w:val="0"/>
          <w:numId w:val="6"/>
        </w:numPr>
      </w:pPr>
      <w:r w:rsidRPr="00077F99">
        <w:t>Weiterführung der Medikation nach Maßgabe der ambulant weiterbehandelnden Kollegen</w:t>
      </w:r>
    </w:p>
    <w:p w14:paraId="674963BA" w14:textId="77777777" w:rsidR="00077F99" w:rsidRPr="00077F99" w:rsidRDefault="00077F99" w:rsidP="00607575">
      <w:pPr>
        <w:numPr>
          <w:ilvl w:val="0"/>
          <w:numId w:val="6"/>
        </w:numPr>
      </w:pPr>
      <w:r w:rsidRPr="00077F99">
        <w:t>Impfstatus überprüfen und ggf. Impfungen mit Totimpfstoffen aktualisieren</w:t>
      </w:r>
    </w:p>
    <w:p w14:paraId="0583D7C0" w14:textId="77777777" w:rsidR="00B5762B" w:rsidRDefault="00077F99" w:rsidP="00607575">
      <w:pPr>
        <w:numPr>
          <w:ilvl w:val="0"/>
          <w:numId w:val="6"/>
        </w:numPr>
      </w:pPr>
      <w:r w:rsidRPr="00077F99">
        <w:t>Impfungen mit Lebendimpfstoffen nur nach sorgfältiger Risiko-Nutzen-Abwägung durch MS-Experten</w:t>
      </w:r>
      <w:bookmarkEnd w:id="20"/>
    </w:p>
    <w:p w14:paraId="2DF899EC" w14:textId="77777777" w:rsidR="00B5762B" w:rsidRDefault="00B5762B" w:rsidP="00FA2C41">
      <w:pPr>
        <w:spacing w:after="0"/>
        <w:rPr>
          <w:rFonts w:cs="Arial"/>
        </w:rPr>
      </w:pPr>
    </w:p>
    <w:p w14:paraId="3535BCEA" w14:textId="77777777" w:rsidR="00255374" w:rsidRDefault="00255374" w:rsidP="00FA2C41">
      <w:pPr>
        <w:spacing w:after="0"/>
        <w:rPr>
          <w:rFonts w:cs="Arial"/>
        </w:rPr>
      </w:pPr>
      <w:r>
        <w:rPr>
          <w:rFonts w:cs="Arial"/>
        </w:rPr>
        <w:t>Für Rückfragen stehen wir Ihnen gerne zur Verfügung.</w:t>
      </w:r>
    </w:p>
    <w:p w14:paraId="699D301A" w14:textId="77777777" w:rsidR="00255374" w:rsidRDefault="00255374" w:rsidP="00FA2C41">
      <w:pPr>
        <w:spacing w:after="0"/>
        <w:rPr>
          <w:rFonts w:cs="Arial"/>
        </w:rPr>
      </w:pPr>
    </w:p>
    <w:p w14:paraId="4E4B4025" w14:textId="77777777" w:rsidR="00A55D06" w:rsidRPr="00911750" w:rsidRDefault="00A84C1E" w:rsidP="00911750">
      <w:pPr>
        <w:spacing w:after="0"/>
        <w:rPr>
          <w:rFonts w:cs="Arial"/>
        </w:rPr>
      </w:pPr>
      <w:r w:rsidRPr="00A84C1E">
        <w:rPr>
          <w:rFonts w:cs="Arial"/>
        </w:rPr>
        <w:t>Mit freundlichem Gruß</w:t>
      </w:r>
    </w:p>
    <w:p w14:paraId="37E89818" w14:textId="77777777" w:rsidR="00255374" w:rsidRDefault="00255374" w:rsidP="00A55D06"/>
    <w:p w14:paraId="711FA396" w14:textId="77777777" w:rsidR="00255374" w:rsidRDefault="00255374" w:rsidP="00A55D06"/>
    <w:sectPr w:rsidR="00255374" w:rsidSect="00C70EC5">
      <w:headerReference w:type="default" r:id="rId7"/>
      <w:footerReference w:type="default" r:id="rId8"/>
      <w:headerReference w:type="first" r:id="rId9"/>
      <w:footerReference w:type="first" r:id="rId10"/>
      <w:type w:val="continuous"/>
      <w:pgSz w:w="11906" w:h="16838" w:code="9"/>
      <w:pgMar w:top="2410" w:right="4082"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9F551" w14:textId="77777777" w:rsidR="00CD3C5B" w:rsidRDefault="00CD3C5B">
      <w:r>
        <w:separator/>
      </w:r>
    </w:p>
  </w:endnote>
  <w:endnote w:type="continuationSeparator" w:id="0">
    <w:p w14:paraId="2A238CB8" w14:textId="77777777" w:rsidR="00CD3C5B" w:rsidRDefault="00CD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D93F" w14:textId="77777777" w:rsidR="00E35BC4" w:rsidRDefault="006A3AF9">
    <w:pPr>
      <w:pStyle w:val="Fuzeile"/>
    </w:pPr>
    <w:r>
      <w:rPr>
        <w:noProof/>
      </w:rPr>
      <mc:AlternateContent>
        <mc:Choice Requires="wps">
          <w:drawing>
            <wp:anchor distT="0" distB="0" distL="114300" distR="114300" simplePos="0" relativeHeight="251656192" behindDoc="1" locked="1" layoutInCell="1" allowOverlap="1" wp14:anchorId="5A78263A" wp14:editId="4E5F6319">
              <wp:simplePos x="0" y="0"/>
              <wp:positionH relativeFrom="page">
                <wp:posOffset>5514340</wp:posOffset>
              </wp:positionH>
              <wp:positionV relativeFrom="page">
                <wp:posOffset>10074275</wp:posOffset>
              </wp:positionV>
              <wp:extent cx="1834515" cy="224155"/>
              <wp:effectExtent l="0" t="0" r="444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C73BB"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662F86">
                            <w:rPr>
                              <w:noProof/>
                              <w:sz w:val="16"/>
                              <w:szCs w:val="16"/>
                            </w:rPr>
                            <w:t>7</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662F86">
                            <w:rPr>
                              <w:noProof/>
                              <w:sz w:val="16"/>
                              <w:szCs w:val="16"/>
                            </w:rPr>
                            <w:t>7</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inset="0,0,0,0">
                <w:txbxContent>
                  <w:p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662F86">
                      <w:rPr>
                        <w:noProof/>
                        <w:sz w:val="16"/>
                        <w:szCs w:val="16"/>
                      </w:rPr>
                      <w:t>7</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662F86">
                      <w:rPr>
                        <w:noProof/>
                        <w:sz w:val="16"/>
                        <w:szCs w:val="16"/>
                      </w:rPr>
                      <w:t>7</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6A4B" w14:textId="77777777" w:rsidR="00E35BC4" w:rsidRDefault="006A3AF9">
    <w:pPr>
      <w:pStyle w:val="Fuzeile"/>
    </w:pPr>
    <w:r>
      <w:rPr>
        <w:noProof/>
      </w:rPr>
      <w:drawing>
        <wp:anchor distT="0" distB="0" distL="114300" distR="114300" simplePos="0" relativeHeight="251661312" behindDoc="0" locked="1" layoutInCell="1" allowOverlap="0" wp14:anchorId="75A572B1" wp14:editId="672DE1BD">
          <wp:simplePos x="0" y="0"/>
          <wp:positionH relativeFrom="page">
            <wp:posOffset>5504815</wp:posOffset>
          </wp:positionH>
          <wp:positionV relativeFrom="page">
            <wp:posOffset>6280150</wp:posOffset>
          </wp:positionV>
          <wp:extent cx="1379220" cy="3754755"/>
          <wp:effectExtent l="0" t="0" r="0" b="0"/>
          <wp:wrapSquare wrapText="bothSides"/>
          <wp:docPr id="46" name="Bild 46" descr="Unbenan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nbenann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9220" cy="375475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64305" w14:textId="77777777" w:rsidR="00CD3C5B" w:rsidRDefault="00CD3C5B">
      <w:r>
        <w:separator/>
      </w:r>
    </w:p>
  </w:footnote>
  <w:footnote w:type="continuationSeparator" w:id="0">
    <w:p w14:paraId="52E0E937" w14:textId="77777777" w:rsidR="00CD3C5B" w:rsidRDefault="00CD3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49F4" w14:textId="77777777" w:rsidR="00E048FC" w:rsidRDefault="006A3AF9">
    <w:pPr>
      <w:pStyle w:val="Kopfzeile"/>
    </w:pPr>
    <w:r>
      <w:rPr>
        <w:noProof/>
      </w:rPr>
      <w:drawing>
        <wp:anchor distT="0" distB="0" distL="114300" distR="114300" simplePos="0" relativeHeight="251660288" behindDoc="0" locked="1" layoutInCell="1" allowOverlap="1" wp14:anchorId="14392605" wp14:editId="6F744496">
          <wp:simplePos x="0" y="0"/>
          <wp:positionH relativeFrom="page">
            <wp:posOffset>5217160</wp:posOffset>
          </wp:positionH>
          <wp:positionV relativeFrom="page">
            <wp:posOffset>528955</wp:posOffset>
          </wp:positionV>
          <wp:extent cx="1743075" cy="876300"/>
          <wp:effectExtent l="0" t="0" r="9525" b="0"/>
          <wp:wrapNone/>
          <wp:docPr id="43"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3598" w14:textId="77777777" w:rsidR="00A561AC" w:rsidRDefault="006A3AF9">
    <w:pPr>
      <w:pStyle w:val="Kopfzeile"/>
    </w:pPr>
    <w:r>
      <w:rPr>
        <w:noProof/>
      </w:rPr>
      <w:drawing>
        <wp:anchor distT="0" distB="0" distL="114300" distR="114300" simplePos="0" relativeHeight="251659264" behindDoc="0" locked="1" layoutInCell="1" allowOverlap="1" wp14:anchorId="3C69A2BB" wp14:editId="3B94A1F2">
          <wp:simplePos x="0" y="0"/>
          <wp:positionH relativeFrom="page">
            <wp:posOffset>5217160</wp:posOffset>
          </wp:positionH>
          <wp:positionV relativeFrom="page">
            <wp:posOffset>528955</wp:posOffset>
          </wp:positionV>
          <wp:extent cx="1743075" cy="876300"/>
          <wp:effectExtent l="0" t="0" r="9525" b="0"/>
          <wp:wrapNone/>
          <wp:docPr id="41"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50159BBA" wp14:editId="68040E1A">
          <wp:simplePos x="0" y="0"/>
          <wp:positionH relativeFrom="page">
            <wp:posOffset>350520</wp:posOffset>
          </wp:positionH>
          <wp:positionV relativeFrom="page">
            <wp:posOffset>5318125</wp:posOffset>
          </wp:positionV>
          <wp:extent cx="43180" cy="43180"/>
          <wp:effectExtent l="0" t="0" r="0" b="0"/>
          <wp:wrapNone/>
          <wp:docPr id="11"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7E9DEBFC" wp14:editId="0B731C02">
          <wp:simplePos x="0" y="0"/>
          <wp:positionH relativeFrom="page">
            <wp:posOffset>340995</wp:posOffset>
          </wp:positionH>
          <wp:positionV relativeFrom="page">
            <wp:posOffset>3752215</wp:posOffset>
          </wp:positionV>
          <wp:extent cx="43180" cy="43180"/>
          <wp:effectExtent l="0" t="0" r="0" b="0"/>
          <wp:wrapNone/>
          <wp:docPr id="10"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4" behindDoc="1" locked="0" layoutInCell="1" allowOverlap="0" wp14:anchorId="5A063D23" wp14:editId="3C643B56">
              <wp:simplePos x="0" y="0"/>
              <wp:positionH relativeFrom="column">
                <wp:posOffset>0</wp:posOffset>
              </wp:positionH>
              <wp:positionV relativeFrom="paragraph">
                <wp:posOffset>0</wp:posOffset>
              </wp:positionV>
              <wp:extent cx="4114800" cy="3564255"/>
              <wp:effectExtent l="0" t="0" r="635"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1FC3B"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inset="0,0,0,0">
                <w:txbxContent>
                  <w:p w:rsidR="00E35BC4" w:rsidRDefault="00E35BC4"/>
                </w:txbxContent>
              </v:textbox>
              <w10:wrap type="square"/>
            </v:shape>
          </w:pict>
        </mc:Fallback>
      </mc:AlternateContent>
    </w:r>
    <w:r>
      <w:rPr>
        <w:noProof/>
      </w:rPr>
      <mc:AlternateContent>
        <mc:Choice Requires="wps">
          <w:drawing>
            <wp:anchor distT="0" distB="0" distL="114300" distR="114300" simplePos="0" relativeHeight="251655168" behindDoc="0" locked="1" layoutInCell="1" allowOverlap="1" wp14:anchorId="6C4520FD" wp14:editId="330F8671">
              <wp:simplePos x="0" y="0"/>
              <wp:positionH relativeFrom="page">
                <wp:posOffset>828040</wp:posOffset>
              </wp:positionH>
              <wp:positionV relativeFrom="page">
                <wp:posOffset>1652270</wp:posOffset>
              </wp:positionV>
              <wp:extent cx="4114800" cy="203200"/>
              <wp:effectExtent l="0" t="4445" r="635" b="190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7613B" w14:textId="77777777" w:rsidR="00A561AC" w:rsidRDefault="006A3AF9" w:rsidP="00A561AC">
                          <w:r>
                            <w:rPr>
                              <w:noProof/>
                            </w:rPr>
                            <w:drawing>
                              <wp:inline distT="0" distB="0" distL="0" distR="0" wp14:anchorId="6A87F781" wp14:editId="7D2EFA8F">
                                <wp:extent cx="2162175" cy="85725"/>
                                <wp:effectExtent l="0" t="0" r="9525" b="9525"/>
                                <wp:docPr id="4" name="Bild 2"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2175"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4520FD" id="_x0000_t202" coordsize="21600,21600" o:spt="202" path="m,l,21600r21600,l21600,xe">
              <v:stroke joinstyle="miter"/>
              <v:path gradientshapeok="t" o:connecttype="rect"/>
            </v:shapetype>
            <v:shape id="Text Box 2" o:spid="_x0000_s1029" type="#_x0000_t202" style="position:absolute;left:0;text-align:left;margin-left:65.2pt;margin-top:130.1pt;width:324pt;height:1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2757613B" w14:textId="77777777" w:rsidR="00A561AC" w:rsidRDefault="006A3AF9" w:rsidP="00A561AC">
                    <w:r>
                      <w:rPr>
                        <w:noProof/>
                      </w:rPr>
                      <w:drawing>
                        <wp:inline distT="0" distB="0" distL="0" distR="0" wp14:anchorId="6A87F781" wp14:editId="7D2EFA8F">
                          <wp:extent cx="2162175" cy="85725"/>
                          <wp:effectExtent l="0" t="0" r="9525" b="9525"/>
                          <wp:docPr id="4" name="Bild 2"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2175"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2FF32A80"/>
    <w:multiLevelType w:val="hybridMultilevel"/>
    <w:tmpl w:val="6BB0AE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62666F1"/>
    <w:multiLevelType w:val="hybridMultilevel"/>
    <w:tmpl w:val="D0304602"/>
    <w:lvl w:ilvl="0" w:tplc="1720793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5C037A5"/>
    <w:multiLevelType w:val="hybridMultilevel"/>
    <w:tmpl w:val="F0B27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64D77B4"/>
    <w:multiLevelType w:val="hybridMultilevel"/>
    <w:tmpl w:val="06FC4B82"/>
    <w:lvl w:ilvl="0" w:tplc="1720793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92084029">
    <w:abstractNumId w:val="0"/>
  </w:num>
  <w:num w:numId="2" w16cid:durableId="1281835932">
    <w:abstractNumId w:val="1"/>
  </w:num>
  <w:num w:numId="3" w16cid:durableId="283273892">
    <w:abstractNumId w:val="4"/>
  </w:num>
  <w:num w:numId="4" w16cid:durableId="257176929">
    <w:abstractNumId w:val="5"/>
  </w:num>
  <w:num w:numId="5" w16cid:durableId="405611996">
    <w:abstractNumId w:val="3"/>
  </w:num>
  <w:num w:numId="6" w16cid:durableId="740450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6145"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
    <w:docVar w:name="Aufnahme_Stationär" w:val="1"/>
    <w:docVar w:name="Aufnahme_Tagesklinisch" w:val="0"/>
    <w:docVar w:name="AufnahmeNr" w:val="22158"/>
    <w:docVar w:name="Geschlecht_Adr_Behandelnder_Therapeut" w:val="m"/>
    <w:docVar w:name="Geschlecht_Adr_Einweisender_Arzt" w:val="m"/>
    <w:docVar w:name="Geschlecht_Adr_Patient" w:val="m"/>
    <w:docVar w:name="Geschlecht_BEZUGSTHERAPEUT" w:val="m"/>
    <w:docVar w:name="Geschlecht_THERAPEUT0" w:val="w"/>
    <w:docVar w:name="Geschlecht_THERAPEUT1" w:val="w"/>
    <w:docVar w:name="Geschlecht_THERAPEUT2" w:val="m"/>
    <w:docVar w:name="Geschlecht_THERAPEUT3" w:val="w"/>
    <w:docVar w:name="Geschlecht_THERAPEUT4" w:val="w"/>
    <w:docVar w:name="Geschlecht_THERAPEUT5" w:val="m"/>
    <w:docVar w:name="Geschlecht_THERAPEUT6" w:val="w"/>
    <w:docVar w:name="Geschlecht_THERAPEUT7" w:val="w"/>
    <w:docVar w:name="IstGutschrift" w:val="0"/>
    <w:docVar w:name="IstRechnung" w:val="0"/>
    <w:docVar w:name="PKV_GKV_SZ" w:val="GKV"/>
  </w:docVars>
  <w:rsids>
    <w:rsidRoot w:val="00CD3C5B"/>
    <w:rsid w:val="00015335"/>
    <w:rsid w:val="000447B9"/>
    <w:rsid w:val="00047B3D"/>
    <w:rsid w:val="0005388D"/>
    <w:rsid w:val="00060CF1"/>
    <w:rsid w:val="000712B0"/>
    <w:rsid w:val="00077F99"/>
    <w:rsid w:val="000C7146"/>
    <w:rsid w:val="000F3040"/>
    <w:rsid w:val="00101502"/>
    <w:rsid w:val="001124F0"/>
    <w:rsid w:val="00114A94"/>
    <w:rsid w:val="00117798"/>
    <w:rsid w:val="00125415"/>
    <w:rsid w:val="00135137"/>
    <w:rsid w:val="00154BFE"/>
    <w:rsid w:val="00167037"/>
    <w:rsid w:val="001A1EA9"/>
    <w:rsid w:val="001A5755"/>
    <w:rsid w:val="001B0B34"/>
    <w:rsid w:val="001B7693"/>
    <w:rsid w:val="001C36CF"/>
    <w:rsid w:val="001D3BC4"/>
    <w:rsid w:val="001D4817"/>
    <w:rsid w:val="001E7609"/>
    <w:rsid w:val="00200A90"/>
    <w:rsid w:val="002157A6"/>
    <w:rsid w:val="0021622E"/>
    <w:rsid w:val="002200AD"/>
    <w:rsid w:val="00240557"/>
    <w:rsid w:val="00241CE8"/>
    <w:rsid w:val="002508AC"/>
    <w:rsid w:val="00255374"/>
    <w:rsid w:val="00255C82"/>
    <w:rsid w:val="002635C6"/>
    <w:rsid w:val="00264A70"/>
    <w:rsid w:val="00271237"/>
    <w:rsid w:val="0027261E"/>
    <w:rsid w:val="00285B17"/>
    <w:rsid w:val="002A056B"/>
    <w:rsid w:val="002A2C48"/>
    <w:rsid w:val="002A4961"/>
    <w:rsid w:val="002A7F0F"/>
    <w:rsid w:val="002D152E"/>
    <w:rsid w:val="002E0746"/>
    <w:rsid w:val="002F1025"/>
    <w:rsid w:val="003174B7"/>
    <w:rsid w:val="00320DA0"/>
    <w:rsid w:val="00332617"/>
    <w:rsid w:val="00335AB2"/>
    <w:rsid w:val="003440EC"/>
    <w:rsid w:val="003454E5"/>
    <w:rsid w:val="00355BE1"/>
    <w:rsid w:val="00380364"/>
    <w:rsid w:val="003803B4"/>
    <w:rsid w:val="00381237"/>
    <w:rsid w:val="00382109"/>
    <w:rsid w:val="003A7298"/>
    <w:rsid w:val="003B63ED"/>
    <w:rsid w:val="003D3513"/>
    <w:rsid w:val="003E09E7"/>
    <w:rsid w:val="003E6765"/>
    <w:rsid w:val="00410409"/>
    <w:rsid w:val="00410761"/>
    <w:rsid w:val="00423E46"/>
    <w:rsid w:val="00425E8D"/>
    <w:rsid w:val="0043006E"/>
    <w:rsid w:val="004313CF"/>
    <w:rsid w:val="004423E9"/>
    <w:rsid w:val="00445DBF"/>
    <w:rsid w:val="00446E09"/>
    <w:rsid w:val="00450F4C"/>
    <w:rsid w:val="00480751"/>
    <w:rsid w:val="0048099D"/>
    <w:rsid w:val="00487A12"/>
    <w:rsid w:val="00490AAF"/>
    <w:rsid w:val="0049331C"/>
    <w:rsid w:val="004A2B17"/>
    <w:rsid w:val="004C3B85"/>
    <w:rsid w:val="004D00F1"/>
    <w:rsid w:val="004D1DEC"/>
    <w:rsid w:val="004D216C"/>
    <w:rsid w:val="004D4146"/>
    <w:rsid w:val="004E3B6D"/>
    <w:rsid w:val="00512D62"/>
    <w:rsid w:val="005430B6"/>
    <w:rsid w:val="0054321B"/>
    <w:rsid w:val="00544A20"/>
    <w:rsid w:val="00551CAE"/>
    <w:rsid w:val="00557E02"/>
    <w:rsid w:val="00571445"/>
    <w:rsid w:val="00584F39"/>
    <w:rsid w:val="00586848"/>
    <w:rsid w:val="005A2739"/>
    <w:rsid w:val="005A30B4"/>
    <w:rsid w:val="005A6CAE"/>
    <w:rsid w:val="005C1873"/>
    <w:rsid w:val="005C7129"/>
    <w:rsid w:val="005D4A70"/>
    <w:rsid w:val="005D795E"/>
    <w:rsid w:val="005E58C3"/>
    <w:rsid w:val="005E7A31"/>
    <w:rsid w:val="005F40BF"/>
    <w:rsid w:val="005F5E66"/>
    <w:rsid w:val="00607575"/>
    <w:rsid w:val="0060797D"/>
    <w:rsid w:val="006103CB"/>
    <w:rsid w:val="00622CF5"/>
    <w:rsid w:val="00642783"/>
    <w:rsid w:val="00646465"/>
    <w:rsid w:val="00661823"/>
    <w:rsid w:val="00662F86"/>
    <w:rsid w:val="00677942"/>
    <w:rsid w:val="006A326D"/>
    <w:rsid w:val="006A3AF9"/>
    <w:rsid w:val="006C3642"/>
    <w:rsid w:val="006D5BD2"/>
    <w:rsid w:val="006F2AF1"/>
    <w:rsid w:val="00722060"/>
    <w:rsid w:val="00723E77"/>
    <w:rsid w:val="00725FC5"/>
    <w:rsid w:val="00727593"/>
    <w:rsid w:val="00727D14"/>
    <w:rsid w:val="007557CB"/>
    <w:rsid w:val="0076505E"/>
    <w:rsid w:val="00766A6B"/>
    <w:rsid w:val="00767A80"/>
    <w:rsid w:val="00774EB6"/>
    <w:rsid w:val="007968E9"/>
    <w:rsid w:val="007D3217"/>
    <w:rsid w:val="007F0313"/>
    <w:rsid w:val="007F363E"/>
    <w:rsid w:val="008012A5"/>
    <w:rsid w:val="00803A3E"/>
    <w:rsid w:val="00815C74"/>
    <w:rsid w:val="00823A10"/>
    <w:rsid w:val="0082599D"/>
    <w:rsid w:val="008273A5"/>
    <w:rsid w:val="008363EC"/>
    <w:rsid w:val="00851D45"/>
    <w:rsid w:val="00865555"/>
    <w:rsid w:val="00865FED"/>
    <w:rsid w:val="008817E3"/>
    <w:rsid w:val="008B6F46"/>
    <w:rsid w:val="008C7391"/>
    <w:rsid w:val="008D01AE"/>
    <w:rsid w:val="008D0C64"/>
    <w:rsid w:val="008E2344"/>
    <w:rsid w:val="008E3A70"/>
    <w:rsid w:val="008E54D7"/>
    <w:rsid w:val="008F0D71"/>
    <w:rsid w:val="008F5D38"/>
    <w:rsid w:val="00901EBE"/>
    <w:rsid w:val="00911750"/>
    <w:rsid w:val="0091619A"/>
    <w:rsid w:val="0094290C"/>
    <w:rsid w:val="00952282"/>
    <w:rsid w:val="00961402"/>
    <w:rsid w:val="00961ED6"/>
    <w:rsid w:val="00980AB0"/>
    <w:rsid w:val="00981281"/>
    <w:rsid w:val="00986AA7"/>
    <w:rsid w:val="00996D57"/>
    <w:rsid w:val="009A4900"/>
    <w:rsid w:val="009D42A7"/>
    <w:rsid w:val="009D7ABB"/>
    <w:rsid w:val="009E3BCB"/>
    <w:rsid w:val="009E54AF"/>
    <w:rsid w:val="009F4DDE"/>
    <w:rsid w:val="00A32CB7"/>
    <w:rsid w:val="00A47BF2"/>
    <w:rsid w:val="00A54E1E"/>
    <w:rsid w:val="00A55D06"/>
    <w:rsid w:val="00A561AC"/>
    <w:rsid w:val="00A6675F"/>
    <w:rsid w:val="00A83546"/>
    <w:rsid w:val="00A84C1E"/>
    <w:rsid w:val="00A86AA7"/>
    <w:rsid w:val="00AA6F61"/>
    <w:rsid w:val="00AB5D70"/>
    <w:rsid w:val="00AB64CE"/>
    <w:rsid w:val="00AC0FD9"/>
    <w:rsid w:val="00AE17A3"/>
    <w:rsid w:val="00AE7914"/>
    <w:rsid w:val="00AF3763"/>
    <w:rsid w:val="00AF7812"/>
    <w:rsid w:val="00B0378F"/>
    <w:rsid w:val="00B30CE9"/>
    <w:rsid w:val="00B5762B"/>
    <w:rsid w:val="00B67E46"/>
    <w:rsid w:val="00B70D12"/>
    <w:rsid w:val="00B72939"/>
    <w:rsid w:val="00B91514"/>
    <w:rsid w:val="00B9469F"/>
    <w:rsid w:val="00B95A86"/>
    <w:rsid w:val="00BC7342"/>
    <w:rsid w:val="00C03CD1"/>
    <w:rsid w:val="00C32313"/>
    <w:rsid w:val="00C32654"/>
    <w:rsid w:val="00C41A87"/>
    <w:rsid w:val="00C54F05"/>
    <w:rsid w:val="00C566D7"/>
    <w:rsid w:val="00C57314"/>
    <w:rsid w:val="00C702CD"/>
    <w:rsid w:val="00C70EC5"/>
    <w:rsid w:val="00C82E37"/>
    <w:rsid w:val="00C92570"/>
    <w:rsid w:val="00CB1828"/>
    <w:rsid w:val="00CB389F"/>
    <w:rsid w:val="00CC0EA7"/>
    <w:rsid w:val="00CC423E"/>
    <w:rsid w:val="00CC4D26"/>
    <w:rsid w:val="00CD3C5B"/>
    <w:rsid w:val="00CE63D4"/>
    <w:rsid w:val="00CF00DF"/>
    <w:rsid w:val="00CF5ABC"/>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6D4F"/>
    <w:rsid w:val="00E048FC"/>
    <w:rsid w:val="00E143E5"/>
    <w:rsid w:val="00E316F6"/>
    <w:rsid w:val="00E35BC4"/>
    <w:rsid w:val="00E369EC"/>
    <w:rsid w:val="00E44E31"/>
    <w:rsid w:val="00E5094D"/>
    <w:rsid w:val="00E530C4"/>
    <w:rsid w:val="00E74E9C"/>
    <w:rsid w:val="00E92FE4"/>
    <w:rsid w:val="00E95D24"/>
    <w:rsid w:val="00E96402"/>
    <w:rsid w:val="00EB1EC9"/>
    <w:rsid w:val="00EB3818"/>
    <w:rsid w:val="00ED1D0B"/>
    <w:rsid w:val="00EE03D7"/>
    <w:rsid w:val="00EE5D04"/>
    <w:rsid w:val="00EF1F15"/>
    <w:rsid w:val="00EF57B9"/>
    <w:rsid w:val="00F02065"/>
    <w:rsid w:val="00F03906"/>
    <w:rsid w:val="00F11D4D"/>
    <w:rsid w:val="00F12EB9"/>
    <w:rsid w:val="00F27809"/>
    <w:rsid w:val="00F46979"/>
    <w:rsid w:val="00F53854"/>
    <w:rsid w:val="00F64617"/>
    <w:rsid w:val="00F73110"/>
    <w:rsid w:val="00F74BDD"/>
    <w:rsid w:val="00F770E1"/>
    <w:rsid w:val="00F930FE"/>
    <w:rsid w:val="00FA001A"/>
    <w:rsid w:val="00FA2C41"/>
    <w:rsid w:val="00FB5DB1"/>
    <w:rsid w:val="00FD2371"/>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style="mso-position-horizontal-relative:page;mso-position-vertical-relative:page" fill="f" fillcolor="white" stroke="f">
      <v:fill color="white" on="f"/>
      <v:stroke on="f"/>
      <v:textbox inset="0,0,0,0"/>
    </o:shapedefaults>
    <o:shapelayout v:ext="edit">
      <o:idmap v:ext="edit" data="1"/>
    </o:shapelayout>
  </w:shapeDefaults>
  <w:decimalSymbol w:val=","/>
  <w:listSeparator w:val=";"/>
  <w14:docId w14:val="0F6300AE"/>
  <w15:chartTrackingRefBased/>
  <w15:docId w15:val="{2A7F6FD7-4664-4C32-80AF-10A77D41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4817"/>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933517778">
      <w:bodyDiv w:val="1"/>
      <w:marLeft w:val="0"/>
      <w:marRight w:val="0"/>
      <w:marTop w:val="0"/>
      <w:marBottom w:val="0"/>
      <w:divBdr>
        <w:top w:val="none" w:sz="0" w:space="0" w:color="auto"/>
        <w:left w:val="none" w:sz="0" w:space="0" w:color="auto"/>
        <w:bottom w:val="none" w:sz="0" w:space="0" w:color="auto"/>
        <w:right w:val="none" w:sz="0" w:space="0" w:color="auto"/>
      </w:divBdr>
    </w:div>
    <w:div w:id="1279334383">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783987504">
      <w:bodyDiv w:val="1"/>
      <w:marLeft w:val="0"/>
      <w:marRight w:val="0"/>
      <w:marTop w:val="0"/>
      <w:marBottom w:val="0"/>
      <w:divBdr>
        <w:top w:val="none" w:sz="0" w:space="0" w:color="auto"/>
        <w:left w:val="none" w:sz="0" w:space="0" w:color="auto"/>
        <w:bottom w:val="none" w:sz="0" w:space="0" w:color="auto"/>
        <w:right w:val="none" w:sz="0" w:space="0" w:color="auto"/>
      </w:divBdr>
    </w:div>
    <w:div w:id="1878161657">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ENTLASSBERICHT.DOT</Template>
  <TotalTime>0</TotalTime>
  <Pages>7</Pages>
  <Words>1624</Words>
  <Characters>12071</Characters>
  <Application>Microsoft Office Word</Application>
  <DocSecurity>0</DocSecurity>
  <Lines>100</Lines>
  <Paragraphs>27</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Wittenberg</dc:creator>
  <cp:keywords/>
  <cp:lastModifiedBy>Carsten Wittenberg</cp:lastModifiedBy>
  <cp:revision>3</cp:revision>
  <cp:lastPrinted>2007-07-30T16:18:00Z</cp:lastPrinted>
  <dcterms:created xsi:type="dcterms:W3CDTF">2020-03-03T11:41:00Z</dcterms:created>
  <dcterms:modified xsi:type="dcterms:W3CDTF">2026-03-17T10:18:00Z</dcterms:modified>
</cp:coreProperties>
</file>