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30BE6" w14:textId="508A9461" w:rsidR="00DD79D4" w:rsidRDefault="00EC099C">
      <w:r>
        <w:t>Connor Johnson</w:t>
      </w:r>
    </w:p>
    <w:p w14:paraId="6F6B293F" w14:textId="77FFFA70" w:rsidR="00EC099C" w:rsidRDefault="00EC099C">
      <w:r>
        <w:t>CS 1675</w:t>
      </w:r>
    </w:p>
    <w:p w14:paraId="32378D1B" w14:textId="20A9DEDC" w:rsidR="00EC099C" w:rsidRDefault="00EC099C">
      <w:r>
        <w:t>Assignment 4 Report</w:t>
      </w:r>
    </w:p>
    <w:p w14:paraId="52079364" w14:textId="635329D8" w:rsidR="00EC099C" w:rsidRDefault="00EC099C"/>
    <w:p w14:paraId="08792734" w14:textId="18125482" w:rsidR="00EC099C" w:rsidRDefault="00EC099C" w:rsidP="00EC099C">
      <w:pPr>
        <w:pStyle w:val="ListParagraph"/>
        <w:numPr>
          <w:ilvl w:val="0"/>
          <w:numId w:val="1"/>
        </w:numPr>
      </w:pPr>
      <w:r>
        <w:t xml:space="preserve"> </w:t>
      </w:r>
    </w:p>
    <w:p w14:paraId="6DEE4AA0" w14:textId="77777777" w:rsidR="00336C06" w:rsidRDefault="00EC099C" w:rsidP="00336C06">
      <w:pPr>
        <w:pStyle w:val="ListParagraph"/>
        <w:numPr>
          <w:ilvl w:val="1"/>
          <w:numId w:val="1"/>
        </w:numPr>
      </w:pPr>
      <w:r>
        <w:t>CHAS is the only binary attribute in the data.</w:t>
      </w:r>
    </w:p>
    <w:p w14:paraId="44AAB6E6" w14:textId="77777777" w:rsidR="00336C06" w:rsidRDefault="00336C06" w:rsidP="00336C0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936"/>
        <w:gridCol w:w="3974"/>
      </w:tblGrid>
      <w:tr w:rsidR="00336C06" w14:paraId="6B280B0B" w14:textId="77777777" w:rsidTr="00336C06">
        <w:tc>
          <w:tcPr>
            <w:tcW w:w="3936" w:type="dxa"/>
          </w:tcPr>
          <w:p w14:paraId="2FB0FCF3" w14:textId="19A589FE" w:rsidR="00336C06" w:rsidRPr="00336C06" w:rsidRDefault="00336C06" w:rsidP="00336C06">
            <w:pPr>
              <w:pStyle w:val="ListParagraph"/>
              <w:ind w:left="0"/>
              <w:jc w:val="center"/>
              <w:rPr>
                <w:b/>
                <w:bCs/>
              </w:rPr>
            </w:pPr>
            <w:r w:rsidRPr="00336C06">
              <w:rPr>
                <w:b/>
                <w:bCs/>
              </w:rPr>
              <w:t>Attribute</w:t>
            </w:r>
          </w:p>
        </w:tc>
        <w:tc>
          <w:tcPr>
            <w:tcW w:w="3974" w:type="dxa"/>
          </w:tcPr>
          <w:p w14:paraId="33E4CA0C" w14:textId="7DD2D82B" w:rsidR="00336C06" w:rsidRPr="00336C06" w:rsidRDefault="00336C06" w:rsidP="00336C06">
            <w:pPr>
              <w:pStyle w:val="ListParagraph"/>
              <w:ind w:left="0"/>
              <w:jc w:val="center"/>
              <w:rPr>
                <w:b/>
                <w:bCs/>
              </w:rPr>
            </w:pPr>
            <w:r w:rsidRPr="00336C06">
              <w:rPr>
                <w:b/>
                <w:bCs/>
              </w:rPr>
              <w:t>Correlation with MEDV</w:t>
            </w:r>
          </w:p>
        </w:tc>
      </w:tr>
      <w:tr w:rsidR="00336C06" w14:paraId="57BA2460" w14:textId="77777777" w:rsidTr="00336C06">
        <w:tc>
          <w:tcPr>
            <w:tcW w:w="3936" w:type="dxa"/>
          </w:tcPr>
          <w:p w14:paraId="7A3C9948" w14:textId="1FB834DF" w:rsidR="00336C06" w:rsidRDefault="00336C06" w:rsidP="00336C06">
            <w:pPr>
              <w:pStyle w:val="ListParagraph"/>
              <w:ind w:left="0"/>
            </w:pPr>
            <w:r>
              <w:t>CRIM</w:t>
            </w:r>
          </w:p>
        </w:tc>
        <w:tc>
          <w:tcPr>
            <w:tcW w:w="3974" w:type="dxa"/>
          </w:tcPr>
          <w:p w14:paraId="01D15BC4" w14:textId="60EA148A" w:rsidR="00336C06" w:rsidRDefault="00336C06" w:rsidP="00336C06">
            <w:pPr>
              <w:pStyle w:val="ListParagraph"/>
              <w:ind w:left="0"/>
            </w:pPr>
            <w:r>
              <w:t>-0.3883</w:t>
            </w:r>
          </w:p>
        </w:tc>
      </w:tr>
      <w:tr w:rsidR="00336C06" w14:paraId="5BB79398" w14:textId="77777777" w:rsidTr="00336C06">
        <w:tc>
          <w:tcPr>
            <w:tcW w:w="3936" w:type="dxa"/>
          </w:tcPr>
          <w:p w14:paraId="1B125D3B" w14:textId="096F9803" w:rsidR="00336C06" w:rsidRDefault="00336C06" w:rsidP="00336C06">
            <w:pPr>
              <w:pStyle w:val="ListParagraph"/>
              <w:ind w:left="0"/>
            </w:pPr>
            <w:r>
              <w:t>ZN</w:t>
            </w:r>
          </w:p>
        </w:tc>
        <w:tc>
          <w:tcPr>
            <w:tcW w:w="3974" w:type="dxa"/>
          </w:tcPr>
          <w:p w14:paraId="2A8F6F8F" w14:textId="7224C063" w:rsidR="00336C06" w:rsidRDefault="00336C06" w:rsidP="00336C06">
            <w:pPr>
              <w:pStyle w:val="ListParagraph"/>
              <w:ind w:left="0"/>
            </w:pPr>
            <w:r>
              <w:t>0.3604</w:t>
            </w:r>
          </w:p>
        </w:tc>
      </w:tr>
      <w:tr w:rsidR="00336C06" w14:paraId="6190FE14" w14:textId="77777777" w:rsidTr="00336C06">
        <w:tc>
          <w:tcPr>
            <w:tcW w:w="3936" w:type="dxa"/>
          </w:tcPr>
          <w:p w14:paraId="2CA61579" w14:textId="2B0F661F" w:rsidR="00336C06" w:rsidRDefault="00336C06" w:rsidP="00336C06">
            <w:pPr>
              <w:pStyle w:val="ListParagraph"/>
              <w:ind w:left="0"/>
            </w:pPr>
            <w:r>
              <w:t>INDUS</w:t>
            </w:r>
          </w:p>
        </w:tc>
        <w:tc>
          <w:tcPr>
            <w:tcW w:w="3974" w:type="dxa"/>
          </w:tcPr>
          <w:p w14:paraId="7A9281F8" w14:textId="3AEA620F" w:rsidR="00336C06" w:rsidRDefault="00336C06" w:rsidP="00336C06">
            <w:pPr>
              <w:pStyle w:val="ListParagraph"/>
              <w:ind w:left="0"/>
            </w:pPr>
            <w:r>
              <w:t>-0.4837</w:t>
            </w:r>
          </w:p>
        </w:tc>
      </w:tr>
      <w:tr w:rsidR="00336C06" w14:paraId="09AF3726" w14:textId="77777777" w:rsidTr="00336C06">
        <w:tc>
          <w:tcPr>
            <w:tcW w:w="3936" w:type="dxa"/>
          </w:tcPr>
          <w:p w14:paraId="12703031" w14:textId="10A0B589" w:rsidR="00336C06" w:rsidRDefault="00336C06" w:rsidP="00336C06">
            <w:pPr>
              <w:pStyle w:val="ListParagraph"/>
              <w:ind w:left="0"/>
            </w:pPr>
            <w:r>
              <w:t>CHAS</w:t>
            </w:r>
          </w:p>
        </w:tc>
        <w:tc>
          <w:tcPr>
            <w:tcW w:w="3974" w:type="dxa"/>
          </w:tcPr>
          <w:p w14:paraId="74F582FE" w14:textId="1714A94D" w:rsidR="00336C06" w:rsidRDefault="00336C06" w:rsidP="00336C06">
            <w:pPr>
              <w:pStyle w:val="ListParagraph"/>
              <w:ind w:left="0"/>
            </w:pPr>
            <w:r>
              <w:t>0.1753</w:t>
            </w:r>
          </w:p>
        </w:tc>
      </w:tr>
      <w:tr w:rsidR="00336C06" w14:paraId="2EB49590" w14:textId="77777777" w:rsidTr="00336C06">
        <w:tc>
          <w:tcPr>
            <w:tcW w:w="3936" w:type="dxa"/>
          </w:tcPr>
          <w:p w14:paraId="21E35D6F" w14:textId="596FF943" w:rsidR="00336C06" w:rsidRDefault="00336C06" w:rsidP="00336C06">
            <w:pPr>
              <w:pStyle w:val="ListParagraph"/>
              <w:ind w:left="0"/>
            </w:pPr>
            <w:r>
              <w:t>NOX</w:t>
            </w:r>
          </w:p>
        </w:tc>
        <w:tc>
          <w:tcPr>
            <w:tcW w:w="3974" w:type="dxa"/>
          </w:tcPr>
          <w:p w14:paraId="2A8440BE" w14:textId="487550BC" w:rsidR="00336C06" w:rsidRDefault="00336C06" w:rsidP="00336C06">
            <w:pPr>
              <w:pStyle w:val="ListParagraph"/>
              <w:ind w:left="0"/>
            </w:pPr>
            <w:r>
              <w:t>-0.4273</w:t>
            </w:r>
          </w:p>
        </w:tc>
      </w:tr>
      <w:tr w:rsidR="00336C06" w14:paraId="31530938" w14:textId="77777777" w:rsidTr="00336C06">
        <w:tc>
          <w:tcPr>
            <w:tcW w:w="3936" w:type="dxa"/>
          </w:tcPr>
          <w:p w14:paraId="60DA754D" w14:textId="04777A51" w:rsidR="00336C06" w:rsidRDefault="00336C06" w:rsidP="00336C06">
            <w:pPr>
              <w:pStyle w:val="ListParagraph"/>
              <w:ind w:left="0"/>
            </w:pPr>
            <w:r>
              <w:t>RM</w:t>
            </w:r>
          </w:p>
        </w:tc>
        <w:tc>
          <w:tcPr>
            <w:tcW w:w="3974" w:type="dxa"/>
          </w:tcPr>
          <w:p w14:paraId="37D2E975" w14:textId="528780E1" w:rsidR="00336C06" w:rsidRDefault="00336C06" w:rsidP="00336C06">
            <w:pPr>
              <w:pStyle w:val="ListParagraph"/>
              <w:ind w:left="0"/>
            </w:pPr>
            <w:r>
              <w:t>0.6954</w:t>
            </w:r>
          </w:p>
        </w:tc>
      </w:tr>
      <w:tr w:rsidR="00336C06" w14:paraId="2A84F564" w14:textId="77777777" w:rsidTr="00336C06">
        <w:tc>
          <w:tcPr>
            <w:tcW w:w="3936" w:type="dxa"/>
          </w:tcPr>
          <w:p w14:paraId="59956968" w14:textId="1107ABF7" w:rsidR="00336C06" w:rsidRDefault="00336C06" w:rsidP="00336C06">
            <w:pPr>
              <w:pStyle w:val="ListParagraph"/>
              <w:ind w:left="0"/>
            </w:pPr>
            <w:r>
              <w:t>AGE</w:t>
            </w:r>
          </w:p>
        </w:tc>
        <w:tc>
          <w:tcPr>
            <w:tcW w:w="3974" w:type="dxa"/>
          </w:tcPr>
          <w:p w14:paraId="53F9A03C" w14:textId="336829A1" w:rsidR="00336C06" w:rsidRDefault="00336C06" w:rsidP="00336C06">
            <w:pPr>
              <w:pStyle w:val="ListParagraph"/>
              <w:ind w:left="0"/>
            </w:pPr>
            <w:r>
              <w:t>-0.3770</w:t>
            </w:r>
          </w:p>
        </w:tc>
      </w:tr>
      <w:tr w:rsidR="00336C06" w14:paraId="68A503B3" w14:textId="77777777" w:rsidTr="00336C06">
        <w:tc>
          <w:tcPr>
            <w:tcW w:w="3936" w:type="dxa"/>
          </w:tcPr>
          <w:p w14:paraId="49C6BDC4" w14:textId="16D3DA1B" w:rsidR="00336C06" w:rsidRDefault="00336C06" w:rsidP="00336C06">
            <w:pPr>
              <w:pStyle w:val="ListParagraph"/>
              <w:ind w:left="0"/>
            </w:pPr>
            <w:r>
              <w:t>DIS</w:t>
            </w:r>
          </w:p>
        </w:tc>
        <w:tc>
          <w:tcPr>
            <w:tcW w:w="3974" w:type="dxa"/>
          </w:tcPr>
          <w:p w14:paraId="686AEA22" w14:textId="3E11E2ED" w:rsidR="00336C06" w:rsidRDefault="00336C06" w:rsidP="00336C06">
            <w:pPr>
              <w:pStyle w:val="ListParagraph"/>
              <w:ind w:left="0"/>
            </w:pPr>
            <w:r>
              <w:t>0.2499</w:t>
            </w:r>
          </w:p>
        </w:tc>
      </w:tr>
      <w:tr w:rsidR="00336C06" w14:paraId="7B442287" w14:textId="77777777" w:rsidTr="00336C06">
        <w:tc>
          <w:tcPr>
            <w:tcW w:w="3936" w:type="dxa"/>
          </w:tcPr>
          <w:p w14:paraId="1D8BD2B4" w14:textId="1815279C" w:rsidR="00336C06" w:rsidRDefault="00336C06" w:rsidP="00336C06">
            <w:pPr>
              <w:pStyle w:val="ListParagraph"/>
              <w:ind w:left="0"/>
            </w:pPr>
            <w:r>
              <w:t>RAD</w:t>
            </w:r>
          </w:p>
        </w:tc>
        <w:tc>
          <w:tcPr>
            <w:tcW w:w="3974" w:type="dxa"/>
          </w:tcPr>
          <w:p w14:paraId="181F13B7" w14:textId="4F3B64FB" w:rsidR="00336C06" w:rsidRDefault="00336C06" w:rsidP="00336C06">
            <w:pPr>
              <w:pStyle w:val="ListParagraph"/>
              <w:ind w:left="0"/>
            </w:pPr>
            <w:r>
              <w:t>-0.3816</w:t>
            </w:r>
          </w:p>
        </w:tc>
      </w:tr>
      <w:tr w:rsidR="00336C06" w14:paraId="5998D0D2" w14:textId="77777777" w:rsidTr="00336C06">
        <w:tc>
          <w:tcPr>
            <w:tcW w:w="3936" w:type="dxa"/>
          </w:tcPr>
          <w:p w14:paraId="7FED8715" w14:textId="29CED3C8" w:rsidR="00336C06" w:rsidRDefault="00336C06" w:rsidP="00336C06">
            <w:pPr>
              <w:pStyle w:val="ListParagraph"/>
              <w:ind w:left="0"/>
            </w:pPr>
            <w:r>
              <w:t>TAX</w:t>
            </w:r>
          </w:p>
        </w:tc>
        <w:tc>
          <w:tcPr>
            <w:tcW w:w="3974" w:type="dxa"/>
          </w:tcPr>
          <w:p w14:paraId="56641C26" w14:textId="349DC494" w:rsidR="00336C06" w:rsidRDefault="00336C06" w:rsidP="00336C06">
            <w:pPr>
              <w:pStyle w:val="ListParagraph"/>
              <w:ind w:left="0"/>
            </w:pPr>
            <w:r>
              <w:t>-0.4685</w:t>
            </w:r>
          </w:p>
        </w:tc>
      </w:tr>
      <w:tr w:rsidR="00336C06" w14:paraId="52C9FDF4" w14:textId="77777777" w:rsidTr="00336C06">
        <w:tc>
          <w:tcPr>
            <w:tcW w:w="3936" w:type="dxa"/>
          </w:tcPr>
          <w:p w14:paraId="568FDB29" w14:textId="2F555BE2" w:rsidR="00336C06" w:rsidRDefault="00336C06" w:rsidP="00336C06">
            <w:pPr>
              <w:pStyle w:val="ListParagraph"/>
              <w:ind w:left="0"/>
            </w:pPr>
            <w:r>
              <w:t>PTRATIO</w:t>
            </w:r>
          </w:p>
        </w:tc>
        <w:tc>
          <w:tcPr>
            <w:tcW w:w="3974" w:type="dxa"/>
          </w:tcPr>
          <w:p w14:paraId="67D789AF" w14:textId="238B41FA" w:rsidR="00336C06" w:rsidRDefault="00336C06" w:rsidP="00336C06">
            <w:pPr>
              <w:pStyle w:val="ListParagraph"/>
              <w:ind w:left="0"/>
            </w:pPr>
            <w:r>
              <w:t>-0.5078</w:t>
            </w:r>
          </w:p>
        </w:tc>
      </w:tr>
      <w:tr w:rsidR="00336C06" w14:paraId="70E83B41" w14:textId="77777777" w:rsidTr="00336C06">
        <w:tc>
          <w:tcPr>
            <w:tcW w:w="3936" w:type="dxa"/>
          </w:tcPr>
          <w:p w14:paraId="2A204B64" w14:textId="78B2AB4A" w:rsidR="00336C06" w:rsidRDefault="00336C06" w:rsidP="00336C06">
            <w:pPr>
              <w:pStyle w:val="ListParagraph"/>
              <w:ind w:left="0"/>
            </w:pPr>
            <w:r>
              <w:t>B</w:t>
            </w:r>
          </w:p>
        </w:tc>
        <w:tc>
          <w:tcPr>
            <w:tcW w:w="3974" w:type="dxa"/>
          </w:tcPr>
          <w:p w14:paraId="33F8F553" w14:textId="45DFBB7D" w:rsidR="00336C06" w:rsidRDefault="00336C06" w:rsidP="00336C06">
            <w:pPr>
              <w:pStyle w:val="ListParagraph"/>
              <w:ind w:left="0"/>
            </w:pPr>
            <w:r>
              <w:t>0.3335</w:t>
            </w:r>
          </w:p>
        </w:tc>
      </w:tr>
      <w:tr w:rsidR="00336C06" w14:paraId="02E3BBB8" w14:textId="77777777" w:rsidTr="00336C06">
        <w:tc>
          <w:tcPr>
            <w:tcW w:w="3936" w:type="dxa"/>
          </w:tcPr>
          <w:p w14:paraId="27CDE589" w14:textId="63F167BC" w:rsidR="00336C06" w:rsidRDefault="00336C06" w:rsidP="00336C06">
            <w:pPr>
              <w:pStyle w:val="ListParagraph"/>
              <w:ind w:left="0"/>
            </w:pPr>
            <w:r>
              <w:t>LSTAT</w:t>
            </w:r>
          </w:p>
        </w:tc>
        <w:tc>
          <w:tcPr>
            <w:tcW w:w="3974" w:type="dxa"/>
          </w:tcPr>
          <w:p w14:paraId="20EB6DE5" w14:textId="1693015C" w:rsidR="00336C06" w:rsidRDefault="00336C06" w:rsidP="00336C06">
            <w:pPr>
              <w:pStyle w:val="ListParagraph"/>
              <w:ind w:left="0"/>
            </w:pPr>
            <w:r>
              <w:t>-0.7377</w:t>
            </w:r>
          </w:p>
        </w:tc>
      </w:tr>
    </w:tbl>
    <w:p w14:paraId="58967745" w14:textId="6E971E15" w:rsidR="00336C06" w:rsidRDefault="00336C06" w:rsidP="00336C06">
      <w:pPr>
        <w:pStyle w:val="ListParagraph"/>
      </w:pPr>
      <w:r>
        <w:tab/>
        <w:t>RM has the highest positive correlation and LSTAT has the largest negative correlation</w:t>
      </w:r>
    </w:p>
    <w:p w14:paraId="696C4856" w14:textId="77777777" w:rsidR="00336C06" w:rsidRDefault="00336C06" w:rsidP="00003BE4">
      <w:pPr>
        <w:ind w:firstLine="720"/>
      </w:pPr>
      <w:r>
        <w:t>c.</w:t>
      </w:r>
    </w:p>
    <w:p w14:paraId="649838A1" w14:textId="58903EF3" w:rsidR="00336C06" w:rsidRDefault="00336C06" w:rsidP="00336C06">
      <w:pPr>
        <w:pStyle w:val="ListParagraph"/>
      </w:pPr>
      <w:r>
        <w:t xml:space="preserve">  </w:t>
      </w:r>
      <w:r w:rsidRPr="00336C06">
        <w:drawing>
          <wp:inline distT="0" distB="0" distL="0" distR="0" wp14:anchorId="6C92A658" wp14:editId="4B3C73B5">
            <wp:extent cx="2581275" cy="213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5721" cy="2139849"/>
                    </a:xfrm>
                    <a:prstGeom prst="rect">
                      <a:avLst/>
                    </a:prstGeom>
                  </pic:spPr>
                </pic:pic>
              </a:graphicData>
            </a:graphic>
          </wp:inline>
        </w:drawing>
      </w:r>
      <w:r w:rsidR="00003BE4" w:rsidRPr="00003BE4">
        <w:drawing>
          <wp:inline distT="0" distB="0" distL="0" distR="0" wp14:anchorId="30CBD49C" wp14:editId="62521C13">
            <wp:extent cx="2611254"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7000" cy="2164256"/>
                    </a:xfrm>
                    <a:prstGeom prst="rect">
                      <a:avLst/>
                    </a:prstGeom>
                  </pic:spPr>
                </pic:pic>
              </a:graphicData>
            </a:graphic>
          </wp:inline>
        </w:drawing>
      </w:r>
    </w:p>
    <w:p w14:paraId="3602D886" w14:textId="6FA5F252" w:rsidR="00336C06" w:rsidRDefault="00336C06" w:rsidP="00336C06">
      <w:pPr>
        <w:pStyle w:val="ListParagraph"/>
      </w:pPr>
      <w:r>
        <w:t>RM had the most linear</w:t>
      </w:r>
      <w:r w:rsidR="00003BE4">
        <w:t xml:space="preserve"> relationship with MEDV. There is a clear positive relationship shown in the scatter plot above. LSTAT had the most nonlinear relationship with MEDV. As seen in the plot, the relationship is more curved and appears to be quadratic.</w:t>
      </w:r>
    </w:p>
    <w:p w14:paraId="4885066A" w14:textId="16F7C8E0" w:rsidR="00003BE4" w:rsidRDefault="00003BE4" w:rsidP="00003BE4">
      <w:pPr>
        <w:ind w:left="720"/>
      </w:pPr>
      <w:r>
        <w:t>d. The highest mutual correlation is between the attributes RAD and TAX. They have a correlation of 0.9102.</w:t>
      </w:r>
    </w:p>
    <w:p w14:paraId="3AE1EEE0" w14:textId="0895D561" w:rsidR="00003BE4" w:rsidRDefault="00003BE4" w:rsidP="00003BE4">
      <w:pPr>
        <w:ind w:left="720"/>
      </w:pPr>
    </w:p>
    <w:p w14:paraId="3CF6CD13" w14:textId="77777777" w:rsidR="00B95D25" w:rsidRDefault="00003BE4" w:rsidP="00B95D25">
      <w:r>
        <w:lastRenderedPageBreak/>
        <w:t>2.</w:t>
      </w:r>
      <w:r w:rsidR="00B95D25">
        <w:t xml:space="preserve"> </w:t>
      </w:r>
      <w:r w:rsidR="00B95D25">
        <w:t xml:space="preserve"> </w:t>
      </w:r>
    </w:p>
    <w:p w14:paraId="7E193201" w14:textId="160EB1CC" w:rsidR="00B95D25" w:rsidRDefault="00B95D25" w:rsidP="00B95D25">
      <w:r>
        <w:t xml:space="preserve">  </w:t>
      </w:r>
      <w:r>
        <w:t>W = [</w:t>
      </w:r>
      <w:r>
        <w:t>-0.1011</w:t>
      </w:r>
      <w:r>
        <w:t xml:space="preserve"> </w:t>
      </w:r>
      <w:r>
        <w:t>0.0459 -0.0027</w:t>
      </w:r>
      <w:r>
        <w:t xml:space="preserve"> </w:t>
      </w:r>
      <w:r>
        <w:t>3.0720</w:t>
      </w:r>
      <w:r>
        <w:t xml:space="preserve"> </w:t>
      </w:r>
      <w:r>
        <w:t>-17.2254</w:t>
      </w:r>
      <w:r>
        <w:t xml:space="preserve"> </w:t>
      </w:r>
      <w:r>
        <w:t>3.7113</w:t>
      </w:r>
      <w:r>
        <w:t xml:space="preserve"> </w:t>
      </w:r>
      <w:r>
        <w:t>0.0072</w:t>
      </w:r>
      <w:r>
        <w:t xml:space="preserve"> </w:t>
      </w:r>
      <w:r>
        <w:t>-1.5990</w:t>
      </w:r>
      <w:r>
        <w:t xml:space="preserve"> </w:t>
      </w:r>
      <w:r>
        <w:t>0.3736</w:t>
      </w:r>
      <w:r>
        <w:t xml:space="preserve"> </w:t>
      </w:r>
      <w:r>
        <w:t>-0.0158</w:t>
      </w:r>
      <w:r>
        <w:t xml:space="preserve"> </w:t>
      </w:r>
      <w:r>
        <w:t>-1.0242</w:t>
      </w:r>
      <w:r>
        <w:t xml:space="preserve"> </w:t>
      </w:r>
      <w:r>
        <w:t>0.0097</w:t>
      </w:r>
    </w:p>
    <w:p w14:paraId="2B0CF799" w14:textId="4CC7ABB0" w:rsidR="00003BE4" w:rsidRDefault="00B95D25" w:rsidP="00B95D25">
      <w:r>
        <w:t xml:space="preserve">   -0.5860</w:t>
      </w:r>
      <w:r>
        <w:t xml:space="preserve"> </w:t>
      </w:r>
      <w:r>
        <w:t>39.5843</w:t>
      </w:r>
      <w:r>
        <w:t>]</w:t>
      </w:r>
    </w:p>
    <w:p w14:paraId="23124AD8" w14:textId="795B6D92" w:rsidR="00B95D25" w:rsidRDefault="00B95D25" w:rsidP="00B95D25">
      <w:r>
        <w:t xml:space="preserve">MSE of train set = </w:t>
      </w:r>
      <w:r w:rsidRPr="00B95D25">
        <w:t>22.0813</w:t>
      </w:r>
    </w:p>
    <w:p w14:paraId="43877F1D" w14:textId="2993DBD9" w:rsidR="00B95D25" w:rsidRDefault="00B95D25" w:rsidP="00B95D25">
      <w:r>
        <w:t xml:space="preserve">MSE of test set = </w:t>
      </w:r>
      <w:r w:rsidRPr="00B95D25">
        <w:t>22.6383</w:t>
      </w:r>
    </w:p>
    <w:p w14:paraId="2865DC11" w14:textId="2507F49C" w:rsidR="00B95D25" w:rsidRDefault="00B95D25" w:rsidP="00B95D25">
      <w:r>
        <w:t>It makes sense that the training set has a lower MSE because this is the set that was used to create model. The model is more likely have less error on the set that was used to create it</w:t>
      </w:r>
    </w:p>
    <w:p w14:paraId="3D3FC33D" w14:textId="5231C856" w:rsidR="00B95D25" w:rsidRDefault="00B95D25" w:rsidP="00B95D25"/>
    <w:p w14:paraId="5ADF6887" w14:textId="192EAB5C" w:rsidR="00B95D25" w:rsidRDefault="00B95D25" w:rsidP="00B95D25">
      <w:r>
        <w:t>3.  a.</w:t>
      </w:r>
    </w:p>
    <w:p w14:paraId="180DFB25" w14:textId="6BCF45A8" w:rsidR="00B95D25" w:rsidRDefault="00B95D25" w:rsidP="00B95D25">
      <w:r>
        <w:t xml:space="preserve"> w = [</w:t>
      </w:r>
      <w:r w:rsidRPr="00B95D25">
        <w:t>0.6449    0.7596    0.4709    0.7783    0.5078    1.2809    0.6585    1.3716    0.4268    0.3433    0.7613</w:t>
      </w:r>
      <w:r>
        <w:t xml:space="preserve"> </w:t>
      </w:r>
      <w:r w:rsidRPr="00B95D25">
        <w:t>1.1852    0.4011</w:t>
      </w:r>
      <w:r>
        <w:t>]</w:t>
      </w:r>
    </w:p>
    <w:p w14:paraId="09B0407C" w14:textId="3DD7BFBB" w:rsidR="00B95D25" w:rsidRDefault="00B95D25" w:rsidP="00B95D25">
      <w:r>
        <w:t>MSE of train set = 5.6104</w:t>
      </w:r>
    </w:p>
    <w:p w14:paraId="18E3385C" w14:textId="1AC9F057" w:rsidR="00B95D25" w:rsidRDefault="00B95D25" w:rsidP="00B95D25">
      <w:r>
        <w:t>MSE of test set = 5.3394</w:t>
      </w:r>
    </w:p>
    <w:p w14:paraId="5015F639" w14:textId="2E709515" w:rsidR="00B95D25" w:rsidRDefault="00B95D25" w:rsidP="00B95D25">
      <w:r>
        <w:t>The results of this test are better compared to the linear regression test. The MSE on both the train and test set is significantly lower for gradient scaling.</w:t>
      </w:r>
    </w:p>
    <w:p w14:paraId="301403FF" w14:textId="680ABA9A" w:rsidR="00B95D25" w:rsidRDefault="00B95D25" w:rsidP="00B95D25">
      <w:r>
        <w:t>b. The model didn’t work because the values of all the weights went to infinity as the loop progressed.</w:t>
      </w:r>
    </w:p>
    <w:p w14:paraId="7EA5A2B3" w14:textId="4199B7EF" w:rsidR="00C0766C" w:rsidRDefault="00C0766C" w:rsidP="00B95D25">
      <w:r>
        <w:t xml:space="preserve">c. I tried using the </w:t>
      </w:r>
      <w:r w:rsidR="00A3063F">
        <w:t>methods given but they were not outputting the graphs correctly for some unknown reason.</w:t>
      </w:r>
    </w:p>
    <w:p w14:paraId="413225BD" w14:textId="08631D0C" w:rsidR="00A3063F" w:rsidRDefault="00A3063F" w:rsidP="00B95D25">
      <w:r>
        <w:t>d. When it was changed to a fixed learning rate, the MSE of the predicted sets was significantly lower, especially when a = 0.01. When changing the number of steps, I found the MSE is inversely related to the number of steps. So, increasing the number of steps lowers the error of the model. Using the learning rate that was give, the MSE was extremely high in the range of 10^55. I changed the learning rate to 0.1/sqrt(i) and this improved the error to similar to how it was in the fixed learning rate cases.</w:t>
      </w:r>
    </w:p>
    <w:sectPr w:rsidR="00A3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56E7F"/>
    <w:multiLevelType w:val="hybridMultilevel"/>
    <w:tmpl w:val="4162C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A336F"/>
    <w:multiLevelType w:val="hybridMultilevel"/>
    <w:tmpl w:val="E406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9C"/>
    <w:rsid w:val="00003BE4"/>
    <w:rsid w:val="001D53BF"/>
    <w:rsid w:val="00336C06"/>
    <w:rsid w:val="0066543B"/>
    <w:rsid w:val="00A3063F"/>
    <w:rsid w:val="00B95D25"/>
    <w:rsid w:val="00C0766C"/>
    <w:rsid w:val="00E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AA3D"/>
  <w15:chartTrackingRefBased/>
  <w15:docId w15:val="{87899322-84E8-458E-BB60-3703ACD2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9C"/>
    <w:pPr>
      <w:ind w:left="720"/>
      <w:contextualSpacing/>
    </w:pPr>
  </w:style>
  <w:style w:type="table" w:styleId="TableGrid">
    <w:name w:val="Table Grid"/>
    <w:basedOn w:val="TableNormal"/>
    <w:uiPriority w:val="39"/>
    <w:rsid w:val="0033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Johnson, Connor W</cp:lastModifiedBy>
  <cp:revision>2</cp:revision>
  <dcterms:created xsi:type="dcterms:W3CDTF">2021-02-25T16:01:00Z</dcterms:created>
  <dcterms:modified xsi:type="dcterms:W3CDTF">2021-02-25T19:37:00Z</dcterms:modified>
</cp:coreProperties>
</file>