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292" w:rsidRDefault="004C7292">
      <w:r>
        <w:t>Q1:</w:t>
      </w:r>
    </w:p>
    <w:p w:rsidR="004C7292" w:rsidRDefault="00CA720E" w:rsidP="004C7292">
      <w:pPr>
        <w:pStyle w:val="ListParagraph"/>
        <w:numPr>
          <w:ilvl w:val="0"/>
          <w:numId w:val="1"/>
        </w:numPr>
      </w:pPr>
      <w:r w:rsidRPr="00CA720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457201</wp:posOffset>
            </wp:positionH>
            <wp:positionV relativeFrom="paragraph">
              <wp:posOffset>181611</wp:posOffset>
            </wp:positionV>
            <wp:extent cx="5720540" cy="351536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28" cy="351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292">
        <w:t xml:space="preserve">From the graph of the log </w:t>
      </w:r>
      <w:r w:rsidR="00FC0A10">
        <w:t xml:space="preserve">monthly </w:t>
      </w:r>
      <w:r w:rsidR="004C7292">
        <w:t>mortgage rate</w:t>
      </w:r>
      <w:r w:rsidR="007E5155">
        <w:t xml:space="preserve"> and </w:t>
      </w:r>
      <w:proofErr w:type="spellStart"/>
      <w:r w:rsidR="007E5155">
        <w:t>acf</w:t>
      </w:r>
      <w:proofErr w:type="spellEnd"/>
      <w:r w:rsidR="00423B6D">
        <w:t xml:space="preserve">, the time series is not </w:t>
      </w:r>
      <w:r w:rsidR="004C7292">
        <w:t>stationary.</w:t>
      </w:r>
    </w:p>
    <w:p w:rsidR="004C7292" w:rsidRDefault="004C7292" w:rsidP="004C7292">
      <w:pPr>
        <w:pStyle w:val="ListParagraph"/>
      </w:pPr>
    </w:p>
    <w:p w:rsidR="007E5155" w:rsidRDefault="007E5155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CA720E"/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  <w:r w:rsidRPr="00CA720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457201</wp:posOffset>
            </wp:positionH>
            <wp:positionV relativeFrom="paragraph">
              <wp:posOffset>184785</wp:posOffset>
            </wp:positionV>
            <wp:extent cx="5654040" cy="347449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74" cy="34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CA720E" w:rsidRDefault="00CA720E" w:rsidP="004C7292">
      <w:pPr>
        <w:pStyle w:val="ListParagraph"/>
      </w:pPr>
    </w:p>
    <w:p w:rsidR="004C7292" w:rsidRDefault="00423B6D" w:rsidP="004C7292">
      <w:pPr>
        <w:pStyle w:val="ListParagraph"/>
        <w:numPr>
          <w:ilvl w:val="0"/>
          <w:numId w:val="1"/>
        </w:numPr>
      </w:pPr>
      <w:r>
        <w:t>T</w:t>
      </w:r>
      <w:r w:rsidR="004C7292">
        <w:t>he first differenced series become</w:t>
      </w:r>
      <w:r w:rsidR="007E5155">
        <w:t>s</w:t>
      </w:r>
      <w:r w:rsidR="004C7292">
        <w:t xml:space="preserve"> stationary</w:t>
      </w:r>
      <w:r w:rsidR="007E5155">
        <w:t xml:space="preserve"> </w:t>
      </w:r>
      <w:r>
        <w:t>as it</w:t>
      </w:r>
      <w:r w:rsidR="007E5155">
        <w:t xml:space="preserve"> passed the unit-root test.</w:t>
      </w:r>
    </w:p>
    <w:p w:rsidR="007E5155" w:rsidRDefault="00CA720E" w:rsidP="007E5155">
      <w:pPr>
        <w:pStyle w:val="ListParagraph"/>
      </w:pPr>
      <w:r w:rsidRPr="00CA720E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2540</wp:posOffset>
            </wp:positionV>
            <wp:extent cx="5570707" cy="342328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07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20E" w:rsidRDefault="00CA720E" w:rsidP="007E5155">
      <w:pPr>
        <w:pStyle w:val="ListParagraph"/>
      </w:pPr>
    </w:p>
    <w:p w:rsidR="00CA720E" w:rsidRDefault="00CA720E" w:rsidP="007E5155">
      <w:pPr>
        <w:pStyle w:val="ListParagraph"/>
      </w:pPr>
    </w:p>
    <w:p w:rsidR="007E5155" w:rsidRDefault="007E5155" w:rsidP="007E5155">
      <w:pPr>
        <w:pStyle w:val="ListParagraph"/>
      </w:pPr>
    </w:p>
    <w:p w:rsidR="007E5155" w:rsidRDefault="007E5155" w:rsidP="007E5155">
      <w:pPr>
        <w:pStyle w:val="ListParagraph"/>
      </w:pPr>
      <w:r>
        <w:rPr>
          <w:noProof/>
        </w:rPr>
        <w:lastRenderedPageBreak/>
        <w:drawing>
          <wp:inline distT="0" distB="0" distL="0" distR="0" wp14:anchorId="5AB797F6" wp14:editId="459CE7F4">
            <wp:extent cx="2616200" cy="1310193"/>
            <wp:effectExtent l="19050" t="19050" r="1270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75" b="-1"/>
                    <a:stretch/>
                  </pic:blipFill>
                  <pic:spPr bwMode="auto">
                    <a:xfrm>
                      <a:off x="0" y="0"/>
                      <a:ext cx="2625838" cy="13150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AF4" w:rsidRDefault="00461AF4" w:rsidP="007E5155">
      <w:pPr>
        <w:pStyle w:val="ListParagraph"/>
        <w:numPr>
          <w:ilvl w:val="0"/>
          <w:numId w:val="1"/>
        </w:numPr>
      </w:pPr>
      <w:proofErr w:type="gramStart"/>
      <w:r>
        <w:t>AR(</w:t>
      </w:r>
      <w:proofErr w:type="gramEnd"/>
      <w:r>
        <w:t xml:space="preserve">1), MA(1) </w:t>
      </w:r>
      <w:r>
        <w:rPr>
          <w:rFonts w:hint="eastAsia"/>
        </w:rPr>
        <w:t>a</w:t>
      </w:r>
      <w:r>
        <w:t>nd ARMA(1</w:t>
      </w:r>
      <w:r w:rsidR="00423B6D">
        <w:t>,1</w:t>
      </w:r>
      <w:r>
        <w:t xml:space="preserve">) models were compared. </w:t>
      </w:r>
    </w:p>
    <w:p w:rsidR="007E5155" w:rsidRDefault="00CA720E" w:rsidP="00461AF4">
      <w:pPr>
        <w:pStyle w:val="ListParagraph"/>
        <w:rPr>
          <w:noProof/>
        </w:rPr>
      </w:pPr>
      <w:r w:rsidRPr="00CA720E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50165</wp:posOffset>
            </wp:positionV>
            <wp:extent cx="6476365" cy="30960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09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  <w:rPr>
          <w:noProof/>
        </w:rPr>
      </w:pPr>
    </w:p>
    <w:p w:rsidR="00CA720E" w:rsidRDefault="00CA720E" w:rsidP="00461AF4">
      <w:pPr>
        <w:pStyle w:val="ListParagraph"/>
      </w:pPr>
    </w:p>
    <w:p w:rsidR="00461AF4" w:rsidRDefault="00461AF4" w:rsidP="00461AF4">
      <w:pPr>
        <w:pStyle w:val="ListParagraph"/>
      </w:pPr>
      <w:r>
        <w:rPr>
          <w:noProof/>
        </w:rPr>
        <w:drawing>
          <wp:inline distT="0" distB="0" distL="0" distR="0" wp14:anchorId="37C73842" wp14:editId="61D29A77">
            <wp:extent cx="4566523" cy="3895090"/>
            <wp:effectExtent l="19050" t="19050" r="2476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0"/>
                    <a:stretch/>
                  </pic:blipFill>
                  <pic:spPr bwMode="auto">
                    <a:xfrm>
                      <a:off x="0" y="0"/>
                      <a:ext cx="4589033" cy="3914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791" w:rsidRDefault="00461AF4" w:rsidP="007B3791">
      <w:pPr>
        <w:pStyle w:val="ListParagraph"/>
        <w:numPr>
          <w:ilvl w:val="0"/>
          <w:numId w:val="1"/>
        </w:numPr>
      </w:pPr>
      <w:proofErr w:type="gramStart"/>
      <w:r>
        <w:lastRenderedPageBreak/>
        <w:t>MA(</w:t>
      </w:r>
      <w:proofErr w:type="gramEnd"/>
      <w:r>
        <w:t xml:space="preserve">1) </w:t>
      </w:r>
      <w:r w:rsidR="00423B6D">
        <w:t xml:space="preserve">model </w:t>
      </w:r>
      <w:r>
        <w:t xml:space="preserve">has the lowest AIC value among three and </w:t>
      </w:r>
      <w:r w:rsidR="00423B6D">
        <w:t xml:space="preserve">thus it </w:t>
      </w:r>
      <w:r>
        <w:t xml:space="preserve">was chosen for fitting with </w:t>
      </w:r>
      <w:r w:rsidR="007B3791">
        <w:t>the intercept fixed as 0</w:t>
      </w:r>
      <w:r>
        <w:t>.</w:t>
      </w:r>
      <w:r w:rsidR="007B3791">
        <w:t xml:space="preserve"> From the result of </w:t>
      </w:r>
      <w:proofErr w:type="spellStart"/>
      <w:r w:rsidR="007B3791">
        <w:t>Ljung</w:t>
      </w:r>
      <w:proofErr w:type="spellEnd"/>
      <w:r w:rsidR="007B3791">
        <w:t xml:space="preserve">-Box Test, the model is adequate. </w:t>
      </w:r>
      <w:r w:rsidR="007B3791">
        <w:rPr>
          <w:noProof/>
        </w:rPr>
        <w:drawing>
          <wp:inline distT="0" distB="0" distL="0" distR="0" wp14:anchorId="68732C8D" wp14:editId="024BF9FA">
            <wp:extent cx="4994746" cy="2570480"/>
            <wp:effectExtent l="19050" t="19050" r="1587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359" cy="2574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791" w:rsidRDefault="007B3791" w:rsidP="007B3791">
      <w:pPr>
        <w:pStyle w:val="ListParagraph"/>
        <w:numPr>
          <w:ilvl w:val="0"/>
          <w:numId w:val="1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denote the monthly mortgage rate. The fitted model is:</w:t>
      </w:r>
    </w:p>
    <w:p w:rsidR="007B3791" w:rsidRDefault="00553BCC" w:rsidP="007B379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+0.5253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316995">
        <w:t xml:space="preserve">, which is equivalent to </w:t>
      </w:r>
    </w:p>
    <w:p w:rsidR="007B3791" w:rsidRPr="00316995" w:rsidRDefault="00553BCC" w:rsidP="00316995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+0.5253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:rsidR="007B3791" w:rsidRDefault="007B3791" w:rsidP="007B3791">
      <w:pPr>
        <w:pStyle w:val="ListParagraph"/>
        <w:numPr>
          <w:ilvl w:val="0"/>
          <w:numId w:val="1"/>
        </w:numPr>
      </w:pPr>
      <w:r>
        <w:t>The 1-step to 4-step ahead forecasts are given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7B3791" w:rsidTr="007B3791">
        <w:trPr>
          <w:trHeight w:val="235"/>
        </w:trPr>
        <w:tc>
          <w:tcPr>
            <w:tcW w:w="1542" w:type="dxa"/>
            <w:vAlign w:val="center"/>
          </w:tcPr>
          <w:p w:rsidR="007B3791" w:rsidRDefault="007B3791" w:rsidP="007B3791">
            <w:pPr>
              <w:pStyle w:val="ListParagraph"/>
              <w:ind w:left="0"/>
              <w:jc w:val="center"/>
            </w:pPr>
            <w:r>
              <w:t>Number of step ahead</w:t>
            </w:r>
          </w:p>
        </w:tc>
        <w:tc>
          <w:tcPr>
            <w:tcW w:w="1542" w:type="dxa"/>
            <w:vAlign w:val="center"/>
          </w:tcPr>
          <w:p w:rsidR="007B3791" w:rsidRDefault="007B3791" w:rsidP="007B3791">
            <w:pPr>
              <w:pStyle w:val="ListParagraph"/>
              <w:ind w:left="0"/>
              <w:jc w:val="center"/>
            </w:pPr>
            <w:r>
              <w:t>Month</w:t>
            </w:r>
          </w:p>
        </w:tc>
        <w:tc>
          <w:tcPr>
            <w:tcW w:w="1542" w:type="dxa"/>
            <w:vAlign w:val="center"/>
          </w:tcPr>
          <w:p w:rsidR="007B3791" w:rsidRDefault="007B3791" w:rsidP="007B3791">
            <w:pPr>
              <w:pStyle w:val="ListParagraph"/>
              <w:ind w:left="0"/>
              <w:jc w:val="center"/>
            </w:pPr>
            <w:r>
              <w:t>Forecast</w:t>
            </w:r>
            <w:r w:rsidR="00316995"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</w:tr>
      <w:tr w:rsidR="007B3791" w:rsidTr="007B3791">
        <w:trPr>
          <w:trHeight w:val="235"/>
        </w:trPr>
        <w:tc>
          <w:tcPr>
            <w:tcW w:w="1542" w:type="dxa"/>
            <w:vAlign w:val="center"/>
          </w:tcPr>
          <w:p w:rsidR="007B3791" w:rsidRDefault="007B3791" w:rsidP="007B379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42" w:type="dxa"/>
            <w:vAlign w:val="center"/>
          </w:tcPr>
          <w:p w:rsidR="007B3791" w:rsidRDefault="007B3791" w:rsidP="007B3791">
            <w:pPr>
              <w:pStyle w:val="ListParagraph"/>
              <w:ind w:left="0"/>
              <w:jc w:val="center"/>
            </w:pPr>
            <w:r>
              <w:t>A</w:t>
            </w:r>
            <w:r>
              <w:rPr>
                <w:rFonts w:hint="eastAsia"/>
              </w:rPr>
              <w:t>p</w:t>
            </w:r>
            <w:r>
              <w:t>ril 2007</w:t>
            </w:r>
          </w:p>
        </w:tc>
        <w:tc>
          <w:tcPr>
            <w:tcW w:w="1542" w:type="dxa"/>
            <w:vAlign w:val="center"/>
          </w:tcPr>
          <w:p w:rsidR="007B3791" w:rsidRDefault="00316995" w:rsidP="007B3791">
            <w:pPr>
              <w:pStyle w:val="ListParagraph"/>
              <w:ind w:left="0"/>
              <w:jc w:val="center"/>
            </w:pPr>
            <w:r>
              <w:t>6.091312</w:t>
            </w:r>
          </w:p>
        </w:tc>
      </w:tr>
      <w:tr w:rsidR="007B3791" w:rsidTr="007B3791">
        <w:trPr>
          <w:trHeight w:val="228"/>
        </w:trPr>
        <w:tc>
          <w:tcPr>
            <w:tcW w:w="1542" w:type="dxa"/>
            <w:vAlign w:val="center"/>
          </w:tcPr>
          <w:p w:rsidR="007B3791" w:rsidRDefault="007B3791" w:rsidP="007B379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42" w:type="dxa"/>
            <w:vAlign w:val="center"/>
          </w:tcPr>
          <w:p w:rsidR="007B3791" w:rsidRDefault="007B3791" w:rsidP="007B3791">
            <w:pPr>
              <w:pStyle w:val="ListParagraph"/>
              <w:ind w:left="0"/>
              <w:jc w:val="center"/>
            </w:pPr>
            <w:r>
              <w:t>May 2007</w:t>
            </w:r>
          </w:p>
        </w:tc>
        <w:tc>
          <w:tcPr>
            <w:tcW w:w="1542" w:type="dxa"/>
            <w:vAlign w:val="center"/>
          </w:tcPr>
          <w:p w:rsidR="007B3791" w:rsidRDefault="00316995" w:rsidP="007B3791">
            <w:pPr>
              <w:pStyle w:val="ListParagraph"/>
              <w:ind w:left="0"/>
              <w:jc w:val="center"/>
            </w:pPr>
            <w:r>
              <w:t>6.096261</w:t>
            </w:r>
          </w:p>
        </w:tc>
      </w:tr>
      <w:tr w:rsidR="007B3791" w:rsidTr="007B3791">
        <w:trPr>
          <w:trHeight w:val="242"/>
        </w:trPr>
        <w:tc>
          <w:tcPr>
            <w:tcW w:w="1542" w:type="dxa"/>
            <w:vAlign w:val="center"/>
          </w:tcPr>
          <w:p w:rsidR="007B3791" w:rsidRDefault="007B3791" w:rsidP="007B3791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42" w:type="dxa"/>
            <w:vAlign w:val="center"/>
          </w:tcPr>
          <w:p w:rsidR="007B3791" w:rsidRDefault="007B3791" w:rsidP="007B3791">
            <w:pPr>
              <w:pStyle w:val="ListParagraph"/>
              <w:ind w:left="0"/>
              <w:jc w:val="center"/>
            </w:pPr>
            <w:r>
              <w:t>June 2007</w:t>
            </w:r>
          </w:p>
        </w:tc>
        <w:tc>
          <w:tcPr>
            <w:tcW w:w="1542" w:type="dxa"/>
            <w:vAlign w:val="center"/>
          </w:tcPr>
          <w:p w:rsidR="007B3791" w:rsidRDefault="00316995" w:rsidP="007B3791">
            <w:pPr>
              <w:pStyle w:val="ListParagraph"/>
              <w:ind w:left="0"/>
              <w:jc w:val="center"/>
            </w:pPr>
            <w:r>
              <w:t>6.101215</w:t>
            </w:r>
          </w:p>
        </w:tc>
      </w:tr>
      <w:tr w:rsidR="007B3791" w:rsidTr="007B3791">
        <w:trPr>
          <w:trHeight w:val="242"/>
        </w:trPr>
        <w:tc>
          <w:tcPr>
            <w:tcW w:w="1542" w:type="dxa"/>
            <w:vAlign w:val="center"/>
          </w:tcPr>
          <w:p w:rsidR="007B3791" w:rsidRDefault="007B3791" w:rsidP="007B3791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42" w:type="dxa"/>
            <w:vAlign w:val="center"/>
          </w:tcPr>
          <w:p w:rsidR="007B3791" w:rsidRDefault="007B3791" w:rsidP="007B3791">
            <w:pPr>
              <w:pStyle w:val="ListParagraph"/>
              <w:ind w:left="0"/>
              <w:jc w:val="center"/>
            </w:pPr>
            <w:r>
              <w:t>July 2007</w:t>
            </w:r>
          </w:p>
        </w:tc>
        <w:tc>
          <w:tcPr>
            <w:tcW w:w="1542" w:type="dxa"/>
            <w:vAlign w:val="center"/>
          </w:tcPr>
          <w:p w:rsidR="007B3791" w:rsidRDefault="00316995" w:rsidP="007B3791">
            <w:pPr>
              <w:pStyle w:val="ListParagraph"/>
              <w:ind w:left="0"/>
              <w:jc w:val="center"/>
            </w:pPr>
            <w:r>
              <w:t>6.106172</w:t>
            </w:r>
          </w:p>
        </w:tc>
      </w:tr>
    </w:tbl>
    <w:p w:rsidR="007B3791" w:rsidRDefault="007B3791" w:rsidP="007B3791">
      <w:pPr>
        <w:pStyle w:val="ListParagraph"/>
      </w:pPr>
    </w:p>
    <w:p w:rsidR="007B3791" w:rsidRDefault="007B3791" w:rsidP="007B3791">
      <w:pPr>
        <w:pStyle w:val="ListParagraph"/>
      </w:pPr>
      <w:r>
        <w:rPr>
          <w:noProof/>
        </w:rPr>
        <w:drawing>
          <wp:inline distT="0" distB="0" distL="0" distR="0" wp14:anchorId="64DD2F9C" wp14:editId="73DC712A">
            <wp:extent cx="5943600" cy="312293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6995" w:rsidRDefault="00CA720E" w:rsidP="007B3791">
      <w:pPr>
        <w:pStyle w:val="ListParagraph"/>
        <w:rPr>
          <w:noProof/>
        </w:rPr>
      </w:pPr>
      <w:r w:rsidRPr="00CA720E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7150675" cy="4394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991" cy="439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06704D" w:rsidRDefault="0006704D" w:rsidP="007B3791">
      <w:pPr>
        <w:pStyle w:val="ListParagraph"/>
        <w:rPr>
          <w:noProof/>
        </w:rPr>
      </w:pPr>
    </w:p>
    <w:p w:rsidR="0006704D" w:rsidRDefault="0006704D" w:rsidP="007B3791">
      <w:pPr>
        <w:pStyle w:val="ListParagraph"/>
        <w:rPr>
          <w:noProof/>
        </w:rPr>
      </w:pPr>
      <w:bookmarkStart w:id="0" w:name="_GoBack"/>
      <w:bookmarkEnd w:id="0"/>
    </w:p>
    <w:p w:rsidR="0006704D" w:rsidRDefault="0006704D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  <w:rPr>
          <w:noProof/>
        </w:rPr>
      </w:pPr>
    </w:p>
    <w:p w:rsidR="00CA720E" w:rsidRDefault="00CA720E" w:rsidP="007B3791">
      <w:pPr>
        <w:pStyle w:val="ListParagraph"/>
      </w:pPr>
    </w:p>
    <w:p w:rsidR="00316995" w:rsidRDefault="00316995" w:rsidP="00316995">
      <w:pPr>
        <w:pStyle w:val="ListParagraph"/>
        <w:ind w:left="0"/>
      </w:pPr>
      <w:r>
        <w:t>Q2:</w:t>
      </w:r>
    </w:p>
    <w:p w:rsidR="00316995" w:rsidRDefault="00FC0A10" w:rsidP="00692E3F">
      <w:pPr>
        <w:pStyle w:val="ListParagraph"/>
        <w:numPr>
          <w:ilvl w:val="0"/>
          <w:numId w:val="2"/>
        </w:numPr>
        <w:ind w:left="720"/>
      </w:pPr>
      <w:r>
        <w:t>The monthly simple return is fitted with ARIMA(0,0,1)(1,0,1) model as below:</w:t>
      </w:r>
    </w:p>
    <w:p w:rsidR="00FC0A10" w:rsidRDefault="00FC0A10" w:rsidP="00FC0A10">
      <w:pPr>
        <w:pStyle w:val="ListParagraph"/>
      </w:pPr>
      <w:r>
        <w:rPr>
          <w:noProof/>
        </w:rPr>
        <w:drawing>
          <wp:inline distT="0" distB="0" distL="0" distR="0" wp14:anchorId="213CE7D5" wp14:editId="6962F325">
            <wp:extent cx="5943600" cy="1827530"/>
            <wp:effectExtent l="19050" t="19050" r="1905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0A10" w:rsidRDefault="00FC0A10" w:rsidP="00FC0A10">
      <w:pPr>
        <w:pStyle w:val="ListParagraph"/>
        <w:numPr>
          <w:ilvl w:val="0"/>
          <w:numId w:val="2"/>
        </w:numPr>
        <w:ind w:left="720"/>
      </w:pPr>
      <w:r>
        <w:t>As the intercept is not significantly differen</w:t>
      </w:r>
      <w:r w:rsidR="00423B6D">
        <w:t>t</w:t>
      </w:r>
      <w:r>
        <w:t xml:space="preserve"> from 0, the model is fitted again with intercept fixed to 0. AIC of the newly </w:t>
      </w:r>
      <w:r w:rsidR="00423B6D">
        <w:t>fitted model decreased.</w:t>
      </w:r>
    </w:p>
    <w:p w:rsidR="00FC0A10" w:rsidRDefault="00FC0A10" w:rsidP="00FC0A10">
      <w:pPr>
        <w:pStyle w:val="ListParagraph"/>
      </w:pPr>
      <w:r>
        <w:rPr>
          <w:noProof/>
        </w:rPr>
        <w:drawing>
          <wp:inline distT="0" distB="0" distL="0" distR="0" wp14:anchorId="20F6CDB1" wp14:editId="13356D79">
            <wp:extent cx="5943600" cy="1483995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3B6D" w:rsidRDefault="00423B6D">
      <w:r>
        <w:br w:type="page"/>
      </w:r>
    </w:p>
    <w:p w:rsidR="00FC0A10" w:rsidRDefault="00FC0A10" w:rsidP="00FC0A10">
      <w:pPr>
        <w:pStyle w:val="ListParagraph"/>
        <w:numPr>
          <w:ilvl w:val="0"/>
          <w:numId w:val="2"/>
        </w:numPr>
        <w:ind w:left="720"/>
      </w:pPr>
      <w:r>
        <w:lastRenderedPageBreak/>
        <w:t xml:space="preserve">From the result of </w:t>
      </w:r>
      <w:proofErr w:type="spellStart"/>
      <w:r>
        <w:t>Ljung</w:t>
      </w:r>
      <w:proofErr w:type="spellEnd"/>
      <w:r>
        <w:t>-Box Test with lag-24, the model is adequate.</w:t>
      </w:r>
    </w:p>
    <w:p w:rsidR="00FC0A10" w:rsidRDefault="00FC0A10" w:rsidP="00FC0A10">
      <w:pPr>
        <w:pStyle w:val="ListParagraph"/>
      </w:pPr>
      <w:r>
        <w:rPr>
          <w:noProof/>
        </w:rPr>
        <w:drawing>
          <wp:inline distT="0" distB="0" distL="0" distR="0" wp14:anchorId="417A8743" wp14:editId="281B8378">
            <wp:extent cx="4251960" cy="1277236"/>
            <wp:effectExtent l="19050" t="19050" r="1524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1881" cy="1286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717" w:rsidRDefault="006F5717" w:rsidP="006F5717">
      <w:pPr>
        <w:pStyle w:val="ListParagraph"/>
        <w:numPr>
          <w:ilvl w:val="0"/>
          <w:numId w:val="2"/>
        </w:numPr>
        <w:ind w:left="720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denote the monthly simple return. The form of the ARIMA(0,0,1)(1,0,1) model is:</w:t>
      </w:r>
    </w:p>
    <w:p w:rsidR="006F5717" w:rsidRDefault="006F5717" w:rsidP="006F5717">
      <w:pPr>
        <w:pStyle w:val="ListParagraph"/>
      </w:pPr>
      <m:oMath>
        <m:r>
          <w:rPr>
            <w:rFonts w:ascii="Cambria Math" w:hAnsi="Cambria Math"/>
          </w:rPr>
          <m:t>(1-</m:t>
        </m:r>
        <m:r>
          <m:rPr>
            <m:sty m:val="p"/>
          </m:rPr>
          <w:rPr>
            <w:rFonts w:ascii="Cambria Math" w:hAnsi="Cambria Math"/>
          </w:rPr>
          <m:t>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1-θB)(1-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)a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</w:p>
    <w:p w:rsidR="006F5717" w:rsidRDefault="006F5717" w:rsidP="006F5717">
      <w:pPr>
        <w:pStyle w:val="ListParagraph"/>
      </w:pPr>
      <w:r>
        <w:t>Hence, the fitted model is:</w:t>
      </w:r>
    </w:p>
    <w:p w:rsidR="006F5717" w:rsidRDefault="006F5717" w:rsidP="006F5717">
      <w:pPr>
        <w:pStyle w:val="ListParagraph"/>
      </w:pPr>
      <m:oMath>
        <m:r>
          <w:rPr>
            <w:rFonts w:ascii="Cambria Math" w:hAnsi="Cambria Math"/>
          </w:rPr>
          <m:t>(1-</m:t>
        </m:r>
        <m:r>
          <m:rPr>
            <m:sty m:val="p"/>
          </m:rPr>
          <w:rPr>
            <w:rFonts w:ascii="Cambria Math" w:hAnsi="Cambria Math"/>
          </w:rPr>
          <m:t>0.9997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1+0.2437B)(1-</m:t>
            </m:r>
            <m:r>
              <m:rPr>
                <m:sty m:val="p"/>
              </m:rPr>
              <w:rPr>
                <w:rFonts w:ascii="Cambria Math" w:hAnsi="Cambria Math"/>
              </w:rPr>
              <m:t>0.9866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12</m:t>
                </m:r>
              </m:sup>
            </m:sSup>
            <m:r>
              <w:rPr>
                <w:rFonts w:ascii="Cambria Math" w:hAnsi="Cambria Math"/>
              </w:rPr>
              <m:t>)a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66AF7">
        <w:t xml:space="preserve">, </w:t>
      </w:r>
      <w:r w:rsidR="00966AF7">
        <w:rPr>
          <w:rFonts w:hint="eastAsia"/>
        </w:rPr>
        <w:t>w</w:t>
      </w:r>
      <w:r w:rsidR="00966AF7">
        <w:t xml:space="preserve">hich is equivalent to </w:t>
      </w:r>
      <w:r>
        <w:t xml:space="preserve"> </w:t>
      </w:r>
    </w:p>
    <w:p w:rsidR="006F5717" w:rsidRPr="00A61B94" w:rsidRDefault="00553BCC" w:rsidP="006F5717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=0.9997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+0.2437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-0.9866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t-12</m:t>
              </m:r>
            </m:sub>
          </m:sSub>
          <m:r>
            <w:rPr>
              <w:rFonts w:ascii="Cambria Math" w:hAnsi="Cambria Math"/>
            </w:rPr>
            <m:t>-0.2404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t-13</m:t>
              </m:r>
            </m:sub>
          </m:sSub>
        </m:oMath>
      </m:oMathPara>
    </w:p>
    <w:p w:rsidR="00A61B94" w:rsidRDefault="00A61B94" w:rsidP="006F5717">
      <w:pPr>
        <w:pStyle w:val="ListParagraph"/>
      </w:pPr>
    </w:p>
    <w:p w:rsidR="00A61B94" w:rsidRDefault="00A61B94" w:rsidP="00A61B94">
      <w:r>
        <w:t>Q3:</w:t>
      </w:r>
    </w:p>
    <w:p w:rsidR="000E4F8E" w:rsidRDefault="000E4F8E" w:rsidP="000E4F8E">
      <w:pPr>
        <w:pStyle w:val="ListParagraph"/>
        <w:numPr>
          <w:ilvl w:val="0"/>
          <w:numId w:val="3"/>
        </w:numPr>
      </w:pPr>
      <w:r>
        <w:t>From the graph of the quarterly earnings and un</w:t>
      </w:r>
      <w:r w:rsidR="00423B6D">
        <w:t>it root test, the time series is</w:t>
      </w:r>
      <w:r>
        <w:t xml:space="preserve"> </w:t>
      </w:r>
      <w:r w:rsidR="00423B6D">
        <w:t xml:space="preserve">not </w:t>
      </w:r>
      <w:r>
        <w:t>stationary.</w:t>
      </w:r>
    </w:p>
    <w:p w:rsidR="000E4F8E" w:rsidRDefault="00CA720E" w:rsidP="00A61B94">
      <w:pPr>
        <w:ind w:left="720" w:hanging="360"/>
        <w:rPr>
          <w:noProof/>
        </w:rPr>
      </w:pPr>
      <w:r w:rsidRPr="00CA720E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5943600" cy="3652434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</w:pPr>
    </w:p>
    <w:p w:rsidR="000E4F8E" w:rsidRDefault="000E4F8E" w:rsidP="00A61B94">
      <w:pPr>
        <w:ind w:left="720" w:hanging="360"/>
      </w:pPr>
      <w:r>
        <w:rPr>
          <w:noProof/>
        </w:rPr>
        <w:drawing>
          <wp:inline distT="0" distB="0" distL="0" distR="0" wp14:anchorId="19622891" wp14:editId="278DFA54">
            <wp:extent cx="5943600" cy="16859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F8E" w:rsidRDefault="00423B6D" w:rsidP="000E4F8E">
      <w:pPr>
        <w:pStyle w:val="ListParagraph"/>
        <w:numPr>
          <w:ilvl w:val="0"/>
          <w:numId w:val="3"/>
        </w:numPr>
      </w:pPr>
      <w:r>
        <w:lastRenderedPageBreak/>
        <w:t>The first differenced series becomes stationary as it passed the unit-root test.</w:t>
      </w:r>
    </w:p>
    <w:p w:rsidR="000E4F8E" w:rsidRDefault="00CA720E" w:rsidP="00A61B94">
      <w:pPr>
        <w:ind w:left="720" w:hanging="360"/>
        <w:rPr>
          <w:noProof/>
        </w:rPr>
      </w:pPr>
      <w:r w:rsidRPr="00CA720E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5943600" cy="3652434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  <w:rPr>
          <w:noProof/>
        </w:rPr>
      </w:pPr>
    </w:p>
    <w:p w:rsidR="00CA720E" w:rsidRDefault="00CA720E" w:rsidP="00A61B94">
      <w:pPr>
        <w:ind w:left="720" w:hanging="360"/>
      </w:pPr>
    </w:p>
    <w:p w:rsidR="000E4F8E" w:rsidRDefault="000E4F8E" w:rsidP="00A61B94">
      <w:pPr>
        <w:ind w:left="720" w:hanging="360"/>
      </w:pPr>
      <w:r>
        <w:rPr>
          <w:noProof/>
        </w:rPr>
        <w:drawing>
          <wp:inline distT="0" distB="0" distL="0" distR="0" wp14:anchorId="2940FC97" wp14:editId="4E5EFB11">
            <wp:extent cx="5943600" cy="1492250"/>
            <wp:effectExtent l="19050" t="19050" r="1905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F8E" w:rsidRPr="00FF71F0" w:rsidRDefault="00CA720E" w:rsidP="000E4F8E">
      <w:pPr>
        <w:pStyle w:val="ListParagraph"/>
        <w:numPr>
          <w:ilvl w:val="0"/>
          <w:numId w:val="3"/>
        </w:numPr>
      </w:pPr>
      <w:r w:rsidRPr="00CA720E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399415</wp:posOffset>
            </wp:positionV>
            <wp:extent cx="6854105" cy="421132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05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1F0">
        <w:t xml:space="preserve">Looking into the ACF and PACF of the differenced time series, </w:t>
      </w:r>
      <w:r w:rsidR="00EE4B0E">
        <w:t xml:space="preserve">it is </w:t>
      </w:r>
      <w:r w:rsidR="00423B6D">
        <w:t>not obvious</w:t>
      </w:r>
      <w:r w:rsidR="00EE4B0E">
        <w:t xml:space="preserve"> to determine which model is </w:t>
      </w:r>
      <w:r w:rsidR="00423B6D">
        <w:t>appropriate</w:t>
      </w:r>
      <w:r w:rsidR="00EE4B0E">
        <w:t xml:space="preserve">. </w:t>
      </w:r>
    </w:p>
    <w:p w:rsidR="00FF71F0" w:rsidRDefault="00FF71F0" w:rsidP="00CA720E"/>
    <w:p w:rsidR="00EE4B0E" w:rsidRDefault="00EE4B0E"/>
    <w:p w:rsidR="00CA720E" w:rsidRDefault="00CA720E">
      <w:r>
        <w:br w:type="page"/>
      </w:r>
    </w:p>
    <w:p w:rsidR="009D00D3" w:rsidRPr="009D00D3" w:rsidRDefault="009D00D3" w:rsidP="009D00D3">
      <w:pPr>
        <w:pStyle w:val="ListParagraph"/>
        <w:numPr>
          <w:ilvl w:val="0"/>
          <w:numId w:val="3"/>
        </w:numPr>
      </w:pPr>
      <w:r>
        <w:lastRenderedPageBreak/>
        <w:t>Different</w:t>
      </w:r>
      <w:r w:rsidR="00EE4B0E">
        <w:t xml:space="preserve"> models were</w:t>
      </w:r>
      <w:r>
        <w:t xml:space="preserve"> compared in which </w:t>
      </w:r>
      <w:proofErr w:type="gramStart"/>
      <w:r>
        <w:t>ARIMA(</w:t>
      </w:r>
      <w:proofErr w:type="gramEnd"/>
      <w:r>
        <w:t>4,1,0) has the lowest AIC</w:t>
      </w:r>
      <w:r w:rsidR="00423B6D">
        <w:t>.</w:t>
      </w:r>
    </w:p>
    <w:p w:rsidR="00EE4B0E" w:rsidRDefault="009D00D3" w:rsidP="009D00D3">
      <w:pPr>
        <w:pStyle w:val="ListParagraph"/>
      </w:pPr>
      <w:r>
        <w:rPr>
          <w:noProof/>
        </w:rPr>
        <w:drawing>
          <wp:inline distT="0" distB="0" distL="0" distR="0" wp14:anchorId="08101DC4" wp14:editId="07C1EF77">
            <wp:extent cx="4363720" cy="26753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4888" cy="26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B0E">
        <w:t xml:space="preserve"> </w:t>
      </w:r>
    </w:p>
    <w:p w:rsidR="009D00D3" w:rsidRPr="009D00D3" w:rsidRDefault="009D00D3" w:rsidP="009D00D3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 xml:space="preserve">4,1,0) model was fitted and the result of </w:t>
      </w:r>
      <w:proofErr w:type="spellStart"/>
      <w:r>
        <w:t>Ljung</w:t>
      </w:r>
      <w:proofErr w:type="spellEnd"/>
      <w:r>
        <w:t>-Box test shows that the model is adequate.</w:t>
      </w:r>
    </w:p>
    <w:p w:rsidR="009D00D3" w:rsidRDefault="009D00D3" w:rsidP="009D00D3">
      <w:pPr>
        <w:pStyle w:val="ListParagraph"/>
      </w:pPr>
      <w:r>
        <w:rPr>
          <w:noProof/>
        </w:rPr>
        <w:drawing>
          <wp:inline distT="0" distB="0" distL="0" distR="0" wp14:anchorId="66008CA3" wp14:editId="7507B46C">
            <wp:extent cx="4922520" cy="2935773"/>
            <wp:effectExtent l="19050" t="19050" r="11430" b="171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7052" cy="29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00D3" w:rsidRDefault="009D00D3" w:rsidP="009D00D3">
      <w:pPr>
        <w:pStyle w:val="ListParagraph"/>
        <w:numPr>
          <w:ilvl w:val="0"/>
          <w:numId w:val="3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denote the </w:t>
      </w:r>
      <w:r>
        <w:rPr>
          <w:rFonts w:hint="eastAsia"/>
        </w:rPr>
        <w:t>q</w:t>
      </w:r>
      <w:r>
        <w:t>uarterly earnings per share of the Alcoa stock. The fitted model is:</w:t>
      </w:r>
    </w:p>
    <w:p w:rsidR="006559A8" w:rsidRDefault="006559A8" w:rsidP="009D00D3">
      <w:pPr>
        <w:pStyle w:val="ListParagraph"/>
      </w:pPr>
      <m:oMath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B-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)(1-B)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D00D3">
        <w:t xml:space="preserve"> </w:t>
      </w:r>
    </w:p>
    <w:p w:rsidR="009D00D3" w:rsidRPr="006559A8" w:rsidRDefault="00553BCC" w:rsidP="009D00D3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6559A8" w:rsidRPr="00316995" w:rsidRDefault="00553BCC" w:rsidP="009D00D3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.785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-0.0409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</m:sSub>
          <m:r>
            <w:rPr>
              <w:rFonts w:ascii="Cambria Math" w:hAnsi="Cambria Math"/>
            </w:rPr>
            <m:t>-0.1001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w:rPr>
              <w:rFonts w:ascii="Cambria Math" w:hAnsi="Cambria Math"/>
            </w:rPr>
            <m:t>+0.8277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t-4</m:t>
              </m:r>
            </m:sub>
          </m:sSub>
          <m:r>
            <w:rPr>
              <w:rFonts w:ascii="Cambria Math" w:hAnsi="Cambria Math"/>
            </w:rPr>
            <m:t>-0.4717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t-5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9D00D3" w:rsidRDefault="009D00D3" w:rsidP="009D00D3">
      <w:pPr>
        <w:pStyle w:val="ListParagraph"/>
        <w:numPr>
          <w:ilvl w:val="0"/>
          <w:numId w:val="3"/>
        </w:numPr>
      </w:pPr>
      <w:r>
        <w:t>The 1-step to 4-step ahead forecasts are given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9D00D3" w:rsidTr="00CE043E">
        <w:trPr>
          <w:trHeight w:val="235"/>
        </w:trPr>
        <w:tc>
          <w:tcPr>
            <w:tcW w:w="1542" w:type="dxa"/>
            <w:vAlign w:val="center"/>
          </w:tcPr>
          <w:p w:rsidR="009D00D3" w:rsidRDefault="009D00D3" w:rsidP="00CE043E">
            <w:pPr>
              <w:pStyle w:val="ListParagraph"/>
              <w:ind w:left="0"/>
              <w:jc w:val="center"/>
            </w:pPr>
            <w:r>
              <w:t>Number of step ahead</w:t>
            </w:r>
          </w:p>
        </w:tc>
        <w:tc>
          <w:tcPr>
            <w:tcW w:w="1542" w:type="dxa"/>
            <w:vAlign w:val="center"/>
          </w:tcPr>
          <w:p w:rsidR="009D00D3" w:rsidRDefault="00E26F89" w:rsidP="00CE043E">
            <w:pPr>
              <w:pStyle w:val="ListParagraph"/>
              <w:ind w:left="0"/>
              <w:jc w:val="center"/>
            </w:pPr>
            <w:r>
              <w:t>Quarter</w:t>
            </w:r>
          </w:p>
        </w:tc>
        <w:tc>
          <w:tcPr>
            <w:tcW w:w="1542" w:type="dxa"/>
            <w:vAlign w:val="center"/>
          </w:tcPr>
          <w:p w:rsidR="009D00D3" w:rsidRDefault="009D00D3" w:rsidP="00CE043E">
            <w:pPr>
              <w:pStyle w:val="ListParagraph"/>
              <w:ind w:left="0"/>
              <w:jc w:val="center"/>
            </w:pPr>
            <w:r>
              <w:t xml:space="preserve">Forecast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</w:tr>
      <w:tr w:rsidR="009D00D3" w:rsidTr="00CE043E">
        <w:trPr>
          <w:trHeight w:val="235"/>
        </w:trPr>
        <w:tc>
          <w:tcPr>
            <w:tcW w:w="1542" w:type="dxa"/>
            <w:vAlign w:val="center"/>
          </w:tcPr>
          <w:p w:rsidR="009D00D3" w:rsidRDefault="009D00D3" w:rsidP="00CE043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42" w:type="dxa"/>
            <w:vAlign w:val="center"/>
          </w:tcPr>
          <w:p w:rsidR="009D00D3" w:rsidRDefault="00E26F89" w:rsidP="00CE043E">
            <w:pPr>
              <w:pStyle w:val="ListParagraph"/>
              <w:ind w:left="0"/>
              <w:jc w:val="center"/>
            </w:pPr>
            <w:r>
              <w:t>Q1</w:t>
            </w:r>
            <w:r w:rsidR="009D00D3">
              <w:t xml:space="preserve"> 2007</w:t>
            </w:r>
          </w:p>
        </w:tc>
        <w:tc>
          <w:tcPr>
            <w:tcW w:w="1542" w:type="dxa"/>
            <w:vAlign w:val="center"/>
          </w:tcPr>
          <w:p w:rsidR="009D00D3" w:rsidRDefault="00E26F89" w:rsidP="00CE043E">
            <w:pPr>
              <w:pStyle w:val="ListParagraph"/>
              <w:ind w:left="0"/>
              <w:jc w:val="center"/>
            </w:pPr>
            <w:r>
              <w:t>0.5138163</w:t>
            </w:r>
          </w:p>
        </w:tc>
      </w:tr>
      <w:tr w:rsidR="009D00D3" w:rsidTr="00CE043E">
        <w:trPr>
          <w:trHeight w:val="228"/>
        </w:trPr>
        <w:tc>
          <w:tcPr>
            <w:tcW w:w="1542" w:type="dxa"/>
            <w:vAlign w:val="center"/>
          </w:tcPr>
          <w:p w:rsidR="009D00D3" w:rsidRDefault="009D00D3" w:rsidP="00CE043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42" w:type="dxa"/>
            <w:vAlign w:val="center"/>
          </w:tcPr>
          <w:p w:rsidR="009D00D3" w:rsidRDefault="00E26F89" w:rsidP="00CE043E">
            <w:pPr>
              <w:pStyle w:val="ListParagraph"/>
              <w:ind w:left="0"/>
              <w:jc w:val="center"/>
            </w:pPr>
            <w:r>
              <w:t>Q2</w:t>
            </w:r>
            <w:r w:rsidR="009D00D3">
              <w:t xml:space="preserve"> 2007</w:t>
            </w:r>
          </w:p>
        </w:tc>
        <w:tc>
          <w:tcPr>
            <w:tcW w:w="1542" w:type="dxa"/>
            <w:vAlign w:val="center"/>
          </w:tcPr>
          <w:p w:rsidR="009D00D3" w:rsidRDefault="00E26F89" w:rsidP="00CE043E">
            <w:pPr>
              <w:pStyle w:val="ListParagraph"/>
              <w:ind w:left="0"/>
              <w:jc w:val="center"/>
            </w:pPr>
            <w:r>
              <w:t>0.7021985</w:t>
            </w:r>
          </w:p>
        </w:tc>
      </w:tr>
      <w:tr w:rsidR="009D00D3" w:rsidTr="00CE043E">
        <w:trPr>
          <w:trHeight w:val="242"/>
        </w:trPr>
        <w:tc>
          <w:tcPr>
            <w:tcW w:w="1542" w:type="dxa"/>
            <w:vAlign w:val="center"/>
          </w:tcPr>
          <w:p w:rsidR="009D00D3" w:rsidRDefault="009D00D3" w:rsidP="00CE043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42" w:type="dxa"/>
            <w:vAlign w:val="center"/>
          </w:tcPr>
          <w:p w:rsidR="009D00D3" w:rsidRDefault="00E26F89" w:rsidP="00CE043E">
            <w:pPr>
              <w:pStyle w:val="ListParagraph"/>
              <w:ind w:left="0"/>
              <w:jc w:val="center"/>
            </w:pPr>
            <w:r>
              <w:t>Q3</w:t>
            </w:r>
            <w:r w:rsidR="009D00D3">
              <w:t xml:space="preserve"> 2007</w:t>
            </w:r>
          </w:p>
        </w:tc>
        <w:tc>
          <w:tcPr>
            <w:tcW w:w="1542" w:type="dxa"/>
            <w:vAlign w:val="center"/>
          </w:tcPr>
          <w:p w:rsidR="009D00D3" w:rsidRDefault="00E26F89" w:rsidP="00CE043E">
            <w:pPr>
              <w:pStyle w:val="ListParagraph"/>
              <w:ind w:left="0"/>
              <w:jc w:val="center"/>
            </w:pPr>
            <w:r>
              <w:t>0.8829191</w:t>
            </w:r>
          </w:p>
        </w:tc>
      </w:tr>
      <w:tr w:rsidR="009D00D3" w:rsidTr="00CE043E">
        <w:trPr>
          <w:trHeight w:val="242"/>
        </w:trPr>
        <w:tc>
          <w:tcPr>
            <w:tcW w:w="1542" w:type="dxa"/>
            <w:vAlign w:val="center"/>
          </w:tcPr>
          <w:p w:rsidR="009D00D3" w:rsidRDefault="009D00D3" w:rsidP="00CE043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42" w:type="dxa"/>
            <w:vAlign w:val="center"/>
          </w:tcPr>
          <w:p w:rsidR="009D00D3" w:rsidRDefault="00E26F89" w:rsidP="00CE043E">
            <w:pPr>
              <w:pStyle w:val="ListParagraph"/>
              <w:ind w:left="0"/>
              <w:jc w:val="center"/>
            </w:pPr>
            <w:r>
              <w:t>Q4</w:t>
            </w:r>
            <w:r w:rsidR="009D00D3">
              <w:t xml:space="preserve"> 2007</w:t>
            </w:r>
          </w:p>
        </w:tc>
        <w:tc>
          <w:tcPr>
            <w:tcW w:w="1542" w:type="dxa"/>
            <w:vAlign w:val="center"/>
          </w:tcPr>
          <w:p w:rsidR="009D00D3" w:rsidRDefault="00E26F89" w:rsidP="00CE043E">
            <w:pPr>
              <w:pStyle w:val="ListParagraph"/>
              <w:ind w:left="0"/>
              <w:jc w:val="center"/>
            </w:pPr>
            <w:r>
              <w:t>0.7015811</w:t>
            </w:r>
          </w:p>
        </w:tc>
      </w:tr>
    </w:tbl>
    <w:p w:rsidR="009D00D3" w:rsidRDefault="00E26F89" w:rsidP="009D00D3">
      <w:r>
        <w:rPr>
          <w:noProof/>
        </w:rPr>
        <w:lastRenderedPageBreak/>
        <w:drawing>
          <wp:inline distT="0" distB="0" distL="0" distR="0" wp14:anchorId="2DCD8C4E" wp14:editId="0D2619FA">
            <wp:extent cx="6280461" cy="1397000"/>
            <wp:effectExtent l="19050" t="19050" r="2540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5119" cy="140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F89" w:rsidRPr="009D00D3" w:rsidRDefault="0006704D" w:rsidP="009D00D3">
      <w:r w:rsidRPr="0006704D">
        <w:rPr>
          <w:noProof/>
        </w:rPr>
        <w:drawing>
          <wp:inline distT="0" distB="0" distL="0" distR="0">
            <wp:extent cx="7712809" cy="4739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368" cy="47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6F89" w:rsidRPr="009D00D3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BCC" w:rsidRDefault="00553BCC" w:rsidP="00F27A7C">
      <w:pPr>
        <w:spacing w:after="0" w:line="240" w:lineRule="auto"/>
      </w:pPr>
      <w:r>
        <w:separator/>
      </w:r>
    </w:p>
  </w:endnote>
  <w:endnote w:type="continuationSeparator" w:id="0">
    <w:p w:rsidR="00553BCC" w:rsidRDefault="00553BCC" w:rsidP="00F27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BCC" w:rsidRDefault="00553BCC" w:rsidP="00F27A7C">
      <w:pPr>
        <w:spacing w:after="0" w:line="240" w:lineRule="auto"/>
      </w:pPr>
      <w:r>
        <w:separator/>
      </w:r>
    </w:p>
  </w:footnote>
  <w:footnote w:type="continuationSeparator" w:id="0">
    <w:p w:rsidR="00553BCC" w:rsidRDefault="00553BCC" w:rsidP="00F27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A7C" w:rsidRDefault="00F27A7C">
    <w:pPr>
      <w:pStyle w:val="Header"/>
    </w:pPr>
    <w:r>
      <w:t>MSDM 5053 Assignment 2</w:t>
    </w:r>
    <w:r>
      <w:tab/>
    </w:r>
    <w:r>
      <w:tab/>
      <w:t>Cheng Wing Kit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34C14"/>
    <w:multiLevelType w:val="hybridMultilevel"/>
    <w:tmpl w:val="33EA2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528DF"/>
    <w:multiLevelType w:val="hybridMultilevel"/>
    <w:tmpl w:val="33EA2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A32FE"/>
    <w:multiLevelType w:val="hybridMultilevel"/>
    <w:tmpl w:val="994EBAF2"/>
    <w:lvl w:ilvl="0" w:tplc="6338EF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92"/>
    <w:rsid w:val="0006704D"/>
    <w:rsid w:val="000E4F8E"/>
    <w:rsid w:val="00316995"/>
    <w:rsid w:val="00356C7D"/>
    <w:rsid w:val="00423B6D"/>
    <w:rsid w:val="00461AF4"/>
    <w:rsid w:val="0046373F"/>
    <w:rsid w:val="004C7292"/>
    <w:rsid w:val="00553BCC"/>
    <w:rsid w:val="006559A8"/>
    <w:rsid w:val="00692AA8"/>
    <w:rsid w:val="00692E3F"/>
    <w:rsid w:val="006F5717"/>
    <w:rsid w:val="007B3791"/>
    <w:rsid w:val="007E5155"/>
    <w:rsid w:val="009525B7"/>
    <w:rsid w:val="00966AF7"/>
    <w:rsid w:val="009D00D3"/>
    <w:rsid w:val="00A61B94"/>
    <w:rsid w:val="00CA720E"/>
    <w:rsid w:val="00E26F89"/>
    <w:rsid w:val="00EE4B0E"/>
    <w:rsid w:val="00F27A7C"/>
    <w:rsid w:val="00FC0A10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1B6EFF-07B5-4596-89E2-0DB656F4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3791"/>
    <w:rPr>
      <w:color w:val="808080"/>
    </w:rPr>
  </w:style>
  <w:style w:type="table" w:styleId="TableGrid">
    <w:name w:val="Table Grid"/>
    <w:basedOn w:val="TableNormal"/>
    <w:uiPriority w:val="39"/>
    <w:rsid w:val="007B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A7C"/>
  </w:style>
  <w:style w:type="paragraph" w:styleId="Footer">
    <w:name w:val="footer"/>
    <w:basedOn w:val="Normal"/>
    <w:link w:val="FooterChar"/>
    <w:uiPriority w:val="99"/>
    <w:unhideWhenUsed/>
    <w:rsid w:val="00F27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Airport Authority Hong Kong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aauser</dc:creator>
  <cp:keywords/>
  <dc:description/>
  <cp:lastModifiedBy>aauser</cp:lastModifiedBy>
  <cp:revision>8</cp:revision>
  <dcterms:created xsi:type="dcterms:W3CDTF">2021-10-28T03:59:00Z</dcterms:created>
  <dcterms:modified xsi:type="dcterms:W3CDTF">2021-10-29T04:10:00Z</dcterms:modified>
</cp:coreProperties>
</file>